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8A" w:rsidRDefault="0067319E" w:rsidP="00D17DFA">
      <w:pPr>
        <w:autoSpaceDE w:val="0"/>
        <w:autoSpaceDN w:val="0"/>
        <w:adjustRightInd w:val="0"/>
        <w:jc w:val="center"/>
        <w:rPr>
          <w:rFonts w:ascii="ＭＳ 明朝" w:eastAsia="ＭＳ 明朝" w:cs="ＭＳ 明朝"/>
          <w:color w:val="000000"/>
          <w:kern w:val="0"/>
          <w:szCs w:val="21"/>
        </w:rPr>
      </w:pPr>
      <w:bookmarkStart w:id="0" w:name="_GoBack"/>
      <w:bookmarkEnd w:id="0"/>
      <w:r w:rsidRPr="0067319E">
        <w:rPr>
          <w:rFonts w:ascii="ＭＳ 明朝" w:eastAsia="ＭＳ 明朝" w:hAnsi="Century" w:cs="ＭＳ 明朝" w:hint="eastAsia"/>
          <w:color w:val="000000"/>
          <w:kern w:val="0"/>
          <w:szCs w:val="21"/>
        </w:rPr>
        <w:t>東大阪市</w:t>
      </w:r>
      <w:r w:rsidR="00F133BF">
        <w:rPr>
          <w:rFonts w:ascii="ＭＳ 明朝" w:eastAsia="ＭＳ 明朝" w:hAnsi="Century" w:cs="ＭＳ 明朝" w:hint="eastAsia"/>
          <w:color w:val="000000"/>
          <w:kern w:val="0"/>
          <w:szCs w:val="21"/>
        </w:rPr>
        <w:t>障害者</w:t>
      </w:r>
      <w:r w:rsidR="00294D1F">
        <w:rPr>
          <w:rFonts w:ascii="ＭＳ 明朝" w:eastAsia="ＭＳ 明朝" w:cs="ＭＳ 明朝" w:hint="eastAsia"/>
          <w:color w:val="000000"/>
          <w:kern w:val="0"/>
          <w:szCs w:val="21"/>
        </w:rPr>
        <w:t>等の就労機会の確保等活動事業者の認定に関する</w:t>
      </w:r>
      <w:r w:rsidR="006244BB">
        <w:rPr>
          <w:rFonts w:ascii="ＭＳ 明朝" w:eastAsia="ＭＳ 明朝" w:cs="ＭＳ 明朝" w:hint="eastAsia"/>
          <w:color w:val="000000"/>
          <w:kern w:val="0"/>
          <w:szCs w:val="21"/>
        </w:rPr>
        <w:t>要綱</w:t>
      </w:r>
    </w:p>
    <w:p w:rsidR="00D17DFA" w:rsidRDefault="00D17DFA" w:rsidP="00173810">
      <w:pPr>
        <w:autoSpaceDE w:val="0"/>
        <w:autoSpaceDN w:val="0"/>
        <w:adjustRightInd w:val="0"/>
        <w:jc w:val="center"/>
        <w:rPr>
          <w:rFonts w:ascii="ＭＳ 明朝" w:eastAsia="ＭＳ 明朝" w:cs="ＭＳ 明朝"/>
          <w:color w:val="000000"/>
          <w:kern w:val="0"/>
          <w:szCs w:val="21"/>
        </w:rPr>
      </w:pPr>
    </w:p>
    <w:p w:rsidR="00B53C8A" w:rsidRPr="00B53C8A" w:rsidRDefault="00B53C8A" w:rsidP="00B53C8A">
      <w:pPr>
        <w:autoSpaceDE w:val="0"/>
        <w:autoSpaceDN w:val="0"/>
        <w:adjustRightInd w:val="0"/>
        <w:jc w:val="left"/>
        <w:rPr>
          <w:rFonts w:ascii="ＭＳ 明朝" w:eastAsia="ＭＳ 明朝" w:cs="ＭＳ 明朝"/>
          <w:color w:val="000000"/>
          <w:kern w:val="0"/>
          <w:szCs w:val="21"/>
        </w:rPr>
      </w:pPr>
      <w:r w:rsidRPr="00B53C8A">
        <w:rPr>
          <w:rFonts w:ascii="ＭＳ 明朝" w:eastAsia="ＭＳ 明朝" w:cs="ＭＳ 明朝" w:hint="eastAsia"/>
          <w:color w:val="000000"/>
          <w:kern w:val="0"/>
          <w:szCs w:val="21"/>
        </w:rPr>
        <w:t>（目的）</w:t>
      </w:r>
    </w:p>
    <w:p w:rsidR="00B53C8A" w:rsidRPr="00B53C8A" w:rsidRDefault="00B53C8A" w:rsidP="00D17DFA">
      <w:pPr>
        <w:autoSpaceDE w:val="0"/>
        <w:autoSpaceDN w:val="0"/>
        <w:adjustRightInd w:val="0"/>
        <w:ind w:left="210" w:hangingChars="100" w:hanging="210"/>
        <w:jc w:val="left"/>
        <w:rPr>
          <w:rFonts w:ascii="ＭＳ 明朝" w:eastAsia="ＭＳ 明朝" w:cs="ＭＳ 明朝"/>
          <w:color w:val="000000"/>
          <w:kern w:val="0"/>
          <w:szCs w:val="21"/>
        </w:rPr>
      </w:pPr>
      <w:r w:rsidRPr="00B53C8A">
        <w:rPr>
          <w:rFonts w:ascii="ＭＳ 明朝" w:eastAsia="ＭＳ 明朝" w:cs="ＭＳ 明朝" w:hint="eastAsia"/>
          <w:color w:val="000000"/>
          <w:kern w:val="0"/>
          <w:szCs w:val="21"/>
        </w:rPr>
        <w:t>第１</w:t>
      </w:r>
      <w:r w:rsidR="00937AA9">
        <w:rPr>
          <w:rFonts w:ascii="ＭＳ 明朝" w:eastAsia="ＭＳ 明朝" w:cs="ＭＳ 明朝" w:hint="eastAsia"/>
          <w:color w:val="000000"/>
          <w:kern w:val="0"/>
          <w:szCs w:val="21"/>
        </w:rPr>
        <w:t>条</w:t>
      </w:r>
      <w:r w:rsidR="00D17DFA" w:rsidRPr="00B53C8A">
        <w:rPr>
          <w:rFonts w:ascii="Century" w:eastAsia="ＭＳ 明朝" w:hAnsi="Century" w:cs="Century"/>
          <w:color w:val="000000"/>
          <w:kern w:val="0"/>
          <w:szCs w:val="21"/>
        </w:rPr>
        <w:t xml:space="preserve">  </w:t>
      </w:r>
      <w:r w:rsidRPr="00B53C8A">
        <w:rPr>
          <w:rFonts w:ascii="ＭＳ 明朝" w:eastAsia="ＭＳ 明朝" w:cs="ＭＳ 明朝" w:hint="eastAsia"/>
          <w:color w:val="000000"/>
          <w:kern w:val="0"/>
          <w:szCs w:val="21"/>
        </w:rPr>
        <w:t>この</w:t>
      </w:r>
      <w:r w:rsidR="00FC3CB3">
        <w:rPr>
          <w:rFonts w:ascii="ＭＳ 明朝" w:eastAsia="ＭＳ 明朝" w:cs="ＭＳ 明朝" w:hint="eastAsia"/>
          <w:color w:val="000000"/>
          <w:kern w:val="0"/>
          <w:szCs w:val="21"/>
        </w:rPr>
        <w:t>要綱</w:t>
      </w:r>
      <w:r w:rsidRPr="00B53C8A">
        <w:rPr>
          <w:rFonts w:ascii="ＭＳ 明朝" w:eastAsia="ＭＳ 明朝" w:cs="ＭＳ 明朝" w:hint="eastAsia"/>
          <w:color w:val="000000"/>
          <w:kern w:val="0"/>
          <w:szCs w:val="21"/>
        </w:rPr>
        <w:t>は</w:t>
      </w:r>
      <w:r w:rsidR="00B442C1">
        <w:rPr>
          <w:rFonts w:ascii="ＭＳ 明朝" w:eastAsia="ＭＳ 明朝" w:cs="ＭＳ 明朝" w:hint="eastAsia"/>
          <w:color w:val="000000"/>
          <w:kern w:val="0"/>
          <w:szCs w:val="21"/>
        </w:rPr>
        <w:t>、</w:t>
      </w:r>
      <w:r w:rsidRPr="00B53C8A">
        <w:rPr>
          <w:rFonts w:ascii="ＭＳ 明朝" w:eastAsia="ＭＳ 明朝" w:cs="ＭＳ 明朝" w:hint="eastAsia"/>
          <w:color w:val="000000"/>
          <w:kern w:val="0"/>
          <w:szCs w:val="21"/>
        </w:rPr>
        <w:t>地方自治法施行令（昭和２２年政令第１６号。以下「施行令」という。）第１６７条の２第１項第３号の規定</w:t>
      </w:r>
      <w:r w:rsidR="002D6972" w:rsidRPr="00C72EAD">
        <w:rPr>
          <w:rFonts w:ascii="ＭＳ 明朝" w:eastAsia="ＭＳ 明朝" w:cs="ＭＳ 明朝" w:hint="eastAsia"/>
          <w:color w:val="000000"/>
          <w:kern w:val="0"/>
          <w:szCs w:val="21"/>
        </w:rPr>
        <w:t>及び</w:t>
      </w:r>
      <w:r w:rsidR="00C72EAD" w:rsidRPr="00C72EAD">
        <w:rPr>
          <w:rFonts w:ascii="ＭＳ 明朝" w:eastAsia="ＭＳ 明朝" w:cs="ＭＳ 明朝" w:hint="eastAsia"/>
          <w:color w:val="000000"/>
          <w:kern w:val="0"/>
          <w:szCs w:val="21"/>
        </w:rPr>
        <w:t>地方自治法施行規則（昭和</w:t>
      </w:r>
      <w:r w:rsidR="00C72EAD">
        <w:rPr>
          <w:rFonts w:ascii="ＭＳ 明朝" w:eastAsia="ＭＳ 明朝" w:cs="ＭＳ 明朝" w:hint="eastAsia"/>
          <w:color w:val="000000"/>
          <w:kern w:val="0"/>
          <w:szCs w:val="21"/>
        </w:rPr>
        <w:t>２２</w:t>
      </w:r>
      <w:r w:rsidR="00C72EAD" w:rsidRPr="00C72EAD">
        <w:rPr>
          <w:rFonts w:ascii="ＭＳ 明朝" w:eastAsia="ＭＳ 明朝" w:cs="ＭＳ 明朝" w:hint="eastAsia"/>
          <w:color w:val="000000"/>
          <w:kern w:val="0"/>
          <w:szCs w:val="21"/>
        </w:rPr>
        <w:t>年内務省令第</w:t>
      </w:r>
      <w:r w:rsidR="00C72EAD">
        <w:rPr>
          <w:rFonts w:ascii="ＭＳ 明朝" w:eastAsia="ＭＳ 明朝" w:cs="ＭＳ 明朝" w:hint="eastAsia"/>
          <w:color w:val="000000"/>
          <w:kern w:val="0"/>
          <w:szCs w:val="21"/>
        </w:rPr>
        <w:t>２９</w:t>
      </w:r>
      <w:r w:rsidR="00C72EAD" w:rsidRPr="00C72EAD">
        <w:rPr>
          <w:rFonts w:ascii="ＭＳ 明朝" w:eastAsia="ＭＳ 明朝" w:cs="ＭＳ 明朝" w:hint="eastAsia"/>
          <w:color w:val="000000"/>
          <w:kern w:val="0"/>
          <w:szCs w:val="21"/>
        </w:rPr>
        <w:t>号</w:t>
      </w:r>
      <w:r w:rsidR="00C72EAD">
        <w:rPr>
          <w:rFonts w:ascii="ＭＳ 明朝" w:eastAsia="ＭＳ 明朝" w:cs="ＭＳ 明朝" w:hint="eastAsia"/>
          <w:color w:val="000000"/>
          <w:kern w:val="0"/>
          <w:szCs w:val="21"/>
        </w:rPr>
        <w:t>。以下「</w:t>
      </w:r>
      <w:r w:rsidR="00C72EAD" w:rsidRPr="00C72EAD">
        <w:rPr>
          <w:rFonts w:ascii="ＭＳ 明朝" w:eastAsia="ＭＳ 明朝" w:cs="ＭＳ 明朝" w:hint="eastAsia"/>
          <w:color w:val="000000"/>
          <w:kern w:val="0"/>
          <w:szCs w:val="21"/>
        </w:rPr>
        <w:t>施行規則</w:t>
      </w:r>
      <w:r w:rsidR="00C72EAD" w:rsidRPr="00B53C8A">
        <w:rPr>
          <w:rFonts w:ascii="ＭＳ 明朝" w:eastAsia="ＭＳ 明朝" w:cs="ＭＳ 明朝" w:hint="eastAsia"/>
          <w:color w:val="000000"/>
          <w:kern w:val="0"/>
          <w:szCs w:val="21"/>
        </w:rPr>
        <w:t>」という。</w:t>
      </w:r>
      <w:r w:rsidR="00C72EAD" w:rsidRPr="00C72EAD">
        <w:rPr>
          <w:rFonts w:ascii="ＭＳ 明朝" w:eastAsia="ＭＳ 明朝" w:cs="ＭＳ 明朝" w:hint="eastAsia"/>
          <w:color w:val="000000"/>
          <w:kern w:val="0"/>
          <w:szCs w:val="21"/>
        </w:rPr>
        <w:t>）</w:t>
      </w:r>
      <w:r w:rsidR="002B52F8" w:rsidRPr="002B52F8">
        <w:rPr>
          <w:rFonts w:ascii="ＭＳ 明朝" w:eastAsia="ＭＳ 明朝" w:cs="ＭＳ 明朝" w:hint="eastAsia"/>
          <w:color w:val="000000"/>
          <w:kern w:val="0"/>
          <w:szCs w:val="21"/>
        </w:rPr>
        <w:t>第</w:t>
      </w:r>
      <w:r w:rsidR="002B52F8">
        <w:rPr>
          <w:rFonts w:ascii="ＭＳ 明朝" w:eastAsia="ＭＳ 明朝" w:cs="ＭＳ 明朝" w:hint="eastAsia"/>
          <w:color w:val="000000"/>
          <w:kern w:val="0"/>
          <w:szCs w:val="21"/>
        </w:rPr>
        <w:t>１２</w:t>
      </w:r>
      <w:r w:rsidR="002B52F8" w:rsidRPr="002B52F8">
        <w:rPr>
          <w:rFonts w:ascii="ＭＳ 明朝" w:eastAsia="ＭＳ 明朝" w:cs="ＭＳ 明朝" w:hint="eastAsia"/>
          <w:color w:val="000000"/>
          <w:kern w:val="0"/>
          <w:szCs w:val="21"/>
        </w:rPr>
        <w:t>条の</w:t>
      </w:r>
      <w:r w:rsidR="002B52F8">
        <w:rPr>
          <w:rFonts w:ascii="ＭＳ 明朝" w:eastAsia="ＭＳ 明朝" w:cs="ＭＳ 明朝" w:hint="eastAsia"/>
          <w:color w:val="000000"/>
          <w:kern w:val="0"/>
          <w:szCs w:val="21"/>
        </w:rPr>
        <w:t>２</w:t>
      </w:r>
      <w:r w:rsidR="002B52F8" w:rsidRPr="002B52F8">
        <w:rPr>
          <w:rFonts w:ascii="ＭＳ 明朝" w:eastAsia="ＭＳ 明朝" w:cs="ＭＳ 明朝" w:hint="eastAsia"/>
          <w:color w:val="000000"/>
          <w:kern w:val="0"/>
          <w:szCs w:val="21"/>
        </w:rPr>
        <w:t>の</w:t>
      </w:r>
      <w:r w:rsidR="005A5363">
        <w:rPr>
          <w:rFonts w:ascii="ＭＳ 明朝" w:eastAsia="ＭＳ 明朝" w:cs="ＭＳ 明朝" w:hint="eastAsia"/>
          <w:color w:val="000000"/>
          <w:kern w:val="0"/>
          <w:szCs w:val="21"/>
        </w:rPr>
        <w:t>１２</w:t>
      </w:r>
      <w:r w:rsidR="002D6972" w:rsidRPr="00C72EAD">
        <w:rPr>
          <w:rFonts w:ascii="ＭＳ 明朝" w:eastAsia="ＭＳ 明朝" w:cs="ＭＳ 明朝" w:hint="eastAsia"/>
          <w:color w:val="000000"/>
          <w:kern w:val="0"/>
          <w:szCs w:val="21"/>
        </w:rPr>
        <w:t>の規定</w:t>
      </w:r>
      <w:r w:rsidR="0067319E">
        <w:rPr>
          <w:rFonts w:ascii="ＭＳ 明朝" w:eastAsia="ＭＳ 明朝" w:cs="ＭＳ 明朝" w:hint="eastAsia"/>
          <w:color w:val="000000"/>
          <w:kern w:val="0"/>
          <w:szCs w:val="21"/>
        </w:rPr>
        <w:t>に基づく</w:t>
      </w:r>
      <w:r w:rsidR="004975D4">
        <w:rPr>
          <w:rFonts w:ascii="ＭＳ 明朝" w:eastAsia="ＭＳ 明朝" w:hAnsi="Century" w:cs="ＭＳ 明朝" w:hint="eastAsia"/>
          <w:color w:val="000000"/>
          <w:kern w:val="0"/>
          <w:szCs w:val="21"/>
        </w:rPr>
        <w:t>障害者</w:t>
      </w:r>
      <w:r w:rsidR="004975D4">
        <w:rPr>
          <w:rFonts w:ascii="ＭＳ 明朝" w:eastAsia="ＭＳ 明朝" w:cs="ＭＳ 明朝" w:hint="eastAsia"/>
          <w:color w:val="000000"/>
          <w:kern w:val="0"/>
          <w:szCs w:val="21"/>
        </w:rPr>
        <w:t>等の</w:t>
      </w:r>
      <w:r w:rsidRPr="00B53C8A">
        <w:rPr>
          <w:rFonts w:ascii="ＭＳ 明朝" w:eastAsia="ＭＳ 明朝" w:cs="ＭＳ 明朝" w:hint="eastAsia"/>
          <w:color w:val="000000"/>
          <w:kern w:val="0"/>
          <w:szCs w:val="21"/>
        </w:rPr>
        <w:t>就労機会の確保等活動事業者</w:t>
      </w:r>
      <w:r w:rsidR="004E4C35">
        <w:rPr>
          <w:rFonts w:ascii="ＭＳ 明朝" w:eastAsia="ＭＳ 明朝" w:cs="ＭＳ 明朝" w:hint="eastAsia"/>
          <w:color w:val="000000"/>
          <w:kern w:val="0"/>
          <w:szCs w:val="21"/>
        </w:rPr>
        <w:t>の</w:t>
      </w:r>
      <w:r w:rsidRPr="00B53C8A">
        <w:rPr>
          <w:rFonts w:ascii="ＭＳ 明朝" w:eastAsia="ＭＳ 明朝" w:cs="ＭＳ 明朝" w:hint="eastAsia"/>
          <w:color w:val="000000"/>
          <w:kern w:val="0"/>
          <w:szCs w:val="21"/>
        </w:rPr>
        <w:t>認定に関し</w:t>
      </w:r>
      <w:r w:rsidR="00B442C1">
        <w:rPr>
          <w:rFonts w:ascii="ＭＳ 明朝" w:eastAsia="ＭＳ 明朝" w:cs="ＭＳ 明朝" w:hint="eastAsia"/>
          <w:color w:val="000000"/>
          <w:kern w:val="0"/>
          <w:szCs w:val="21"/>
        </w:rPr>
        <w:t>、</w:t>
      </w:r>
      <w:r w:rsidRPr="00B53C8A">
        <w:rPr>
          <w:rFonts w:ascii="ＭＳ 明朝" w:eastAsia="ＭＳ 明朝" w:cs="ＭＳ 明朝" w:hint="eastAsia"/>
          <w:color w:val="000000"/>
          <w:kern w:val="0"/>
          <w:szCs w:val="21"/>
        </w:rPr>
        <w:t>必要な事項を定めるものとする。</w:t>
      </w:r>
    </w:p>
    <w:p w:rsidR="00B53C8A" w:rsidRPr="00B53C8A" w:rsidRDefault="00B53C8A" w:rsidP="00B53C8A">
      <w:pPr>
        <w:autoSpaceDE w:val="0"/>
        <w:autoSpaceDN w:val="0"/>
        <w:adjustRightInd w:val="0"/>
        <w:jc w:val="left"/>
        <w:rPr>
          <w:rFonts w:ascii="ＭＳ 明朝" w:eastAsia="ＭＳ 明朝" w:cs="ＭＳ 明朝"/>
          <w:color w:val="000000"/>
          <w:kern w:val="0"/>
          <w:szCs w:val="21"/>
        </w:rPr>
      </w:pPr>
      <w:r w:rsidRPr="00B53C8A">
        <w:rPr>
          <w:rFonts w:ascii="ＭＳ 明朝" w:eastAsia="ＭＳ 明朝" w:cs="ＭＳ 明朝" w:hint="eastAsia"/>
          <w:color w:val="000000"/>
          <w:kern w:val="0"/>
          <w:szCs w:val="21"/>
        </w:rPr>
        <w:t>（定義）</w:t>
      </w:r>
    </w:p>
    <w:p w:rsidR="00B53C8A" w:rsidRPr="00B53C8A" w:rsidRDefault="00B53C8A" w:rsidP="00D17DFA">
      <w:pPr>
        <w:autoSpaceDE w:val="0"/>
        <w:autoSpaceDN w:val="0"/>
        <w:adjustRightInd w:val="0"/>
        <w:ind w:left="210" w:hangingChars="100" w:hanging="210"/>
        <w:jc w:val="left"/>
        <w:rPr>
          <w:rFonts w:ascii="ＭＳ 明朝" w:eastAsia="ＭＳ 明朝" w:cs="ＭＳ 明朝"/>
          <w:color w:val="000000"/>
          <w:kern w:val="0"/>
          <w:szCs w:val="21"/>
        </w:rPr>
      </w:pPr>
      <w:r w:rsidRPr="00B53C8A">
        <w:rPr>
          <w:rFonts w:ascii="ＭＳ 明朝" w:eastAsia="ＭＳ 明朝" w:cs="ＭＳ 明朝" w:hint="eastAsia"/>
          <w:color w:val="000000"/>
          <w:kern w:val="0"/>
          <w:szCs w:val="21"/>
        </w:rPr>
        <w:t>第２</w:t>
      </w:r>
      <w:r w:rsidR="00937AA9">
        <w:rPr>
          <w:rFonts w:ascii="ＭＳ 明朝" w:eastAsia="ＭＳ 明朝" w:cs="ＭＳ 明朝" w:hint="eastAsia"/>
          <w:color w:val="000000"/>
          <w:kern w:val="0"/>
          <w:szCs w:val="21"/>
        </w:rPr>
        <w:t>条</w:t>
      </w:r>
      <w:r w:rsidR="00D17DFA" w:rsidRPr="00B53C8A">
        <w:rPr>
          <w:rFonts w:ascii="Century" w:eastAsia="ＭＳ 明朝" w:hAnsi="Century" w:cs="Century"/>
          <w:color w:val="000000"/>
          <w:kern w:val="0"/>
          <w:szCs w:val="21"/>
        </w:rPr>
        <w:t xml:space="preserve">  </w:t>
      </w:r>
      <w:r w:rsidRPr="00B53C8A">
        <w:rPr>
          <w:rFonts w:ascii="ＭＳ 明朝" w:eastAsia="ＭＳ 明朝" w:cs="ＭＳ 明朝" w:hint="eastAsia"/>
          <w:color w:val="000000"/>
          <w:kern w:val="0"/>
          <w:szCs w:val="21"/>
        </w:rPr>
        <w:t>この</w:t>
      </w:r>
      <w:r w:rsidR="008B100B">
        <w:rPr>
          <w:rFonts w:ascii="ＭＳ 明朝" w:eastAsia="ＭＳ 明朝" w:cs="ＭＳ 明朝" w:hint="eastAsia"/>
          <w:color w:val="000000"/>
          <w:kern w:val="0"/>
          <w:szCs w:val="21"/>
        </w:rPr>
        <w:t>要綱</w:t>
      </w:r>
      <w:r w:rsidRPr="00B53C8A">
        <w:rPr>
          <w:rFonts w:ascii="ＭＳ 明朝" w:eastAsia="ＭＳ 明朝" w:cs="ＭＳ 明朝" w:hint="eastAsia"/>
          <w:color w:val="000000"/>
          <w:kern w:val="0"/>
          <w:szCs w:val="21"/>
        </w:rPr>
        <w:t>において</w:t>
      </w:r>
      <w:r w:rsidR="00B442C1">
        <w:rPr>
          <w:rFonts w:ascii="ＭＳ 明朝" w:eastAsia="ＭＳ 明朝" w:cs="ＭＳ 明朝" w:hint="eastAsia"/>
          <w:color w:val="000000"/>
          <w:kern w:val="0"/>
          <w:szCs w:val="21"/>
        </w:rPr>
        <w:t>、</w:t>
      </w:r>
      <w:r w:rsidR="00C50E67">
        <w:rPr>
          <w:rFonts w:ascii="ＭＳ 明朝" w:eastAsia="ＭＳ 明朝" w:hAnsi="Century" w:cs="ＭＳ 明朝" w:hint="eastAsia"/>
          <w:color w:val="000000"/>
          <w:kern w:val="0"/>
          <w:szCs w:val="21"/>
        </w:rPr>
        <w:t>障害者</w:t>
      </w:r>
      <w:r w:rsidR="00C50E67">
        <w:rPr>
          <w:rFonts w:ascii="ＭＳ 明朝" w:eastAsia="ＭＳ 明朝" w:cs="ＭＳ 明朝" w:hint="eastAsia"/>
          <w:color w:val="000000"/>
          <w:kern w:val="0"/>
          <w:szCs w:val="21"/>
        </w:rPr>
        <w:t>等の</w:t>
      </w:r>
      <w:r w:rsidRPr="00B53C8A">
        <w:rPr>
          <w:rFonts w:ascii="ＭＳ 明朝" w:eastAsia="ＭＳ 明朝" w:cs="ＭＳ 明朝" w:hint="eastAsia"/>
          <w:color w:val="000000"/>
          <w:kern w:val="0"/>
          <w:szCs w:val="21"/>
        </w:rPr>
        <w:t>就労機会の確保等活動事業者（以下「活動事業者」という。）とは</w:t>
      </w:r>
      <w:r w:rsidR="00B442C1">
        <w:rPr>
          <w:rFonts w:ascii="ＭＳ 明朝" w:eastAsia="ＭＳ 明朝" w:cs="ＭＳ 明朝" w:hint="eastAsia"/>
          <w:color w:val="000000"/>
          <w:kern w:val="0"/>
          <w:szCs w:val="21"/>
        </w:rPr>
        <w:t>、</w:t>
      </w:r>
      <w:r w:rsidRPr="00B53C8A">
        <w:rPr>
          <w:rFonts w:ascii="ＭＳ 明朝" w:eastAsia="ＭＳ 明朝" w:cs="ＭＳ 明朝" w:hint="eastAsia"/>
          <w:color w:val="000000"/>
          <w:kern w:val="0"/>
          <w:szCs w:val="21"/>
        </w:rPr>
        <w:t>次の各号のいずれかに該当するものとする。</w:t>
      </w:r>
    </w:p>
    <w:p w:rsidR="004975D4" w:rsidRPr="00B53C8A" w:rsidRDefault="00BB2701" w:rsidP="004975D4">
      <w:pPr>
        <w:autoSpaceDE w:val="0"/>
        <w:autoSpaceDN w:val="0"/>
        <w:adjustRightInd w:val="0"/>
        <w:ind w:leftChars="100" w:left="420" w:hangingChars="100" w:hanging="210"/>
        <w:jc w:val="left"/>
        <w:rPr>
          <w:rFonts w:ascii="ＭＳ 明朝" w:eastAsia="ＭＳ 明朝" w:hAnsi="Century" w:cs="ＭＳ 明朝"/>
          <w:color w:val="000000"/>
          <w:kern w:val="0"/>
          <w:szCs w:val="21"/>
        </w:rPr>
      </w:pPr>
      <w:r>
        <w:rPr>
          <w:rFonts w:ascii="Century" w:eastAsia="ＭＳ 明朝" w:hAnsi="Century" w:cs="Century" w:hint="eastAsia"/>
          <w:color w:val="000000"/>
          <w:kern w:val="0"/>
          <w:szCs w:val="21"/>
        </w:rPr>
        <w:t>（１）</w:t>
      </w:r>
      <w:r w:rsidR="004975D4" w:rsidRPr="00B53C8A">
        <w:rPr>
          <w:rFonts w:ascii="ＭＳ 明朝" w:eastAsia="ＭＳ 明朝" w:hAnsi="Century" w:cs="ＭＳ 明朝" w:hint="eastAsia"/>
          <w:color w:val="000000"/>
          <w:kern w:val="0"/>
          <w:szCs w:val="21"/>
        </w:rPr>
        <w:t>施行令第１６７条の２第１項第３号に規定された</w:t>
      </w:r>
      <w:r w:rsidR="004975D4" w:rsidRPr="00557F1D">
        <w:rPr>
          <w:rFonts w:hint="eastAsia"/>
        </w:rPr>
        <w:t>障害者の日常生活及び社会生活を総合的に支援するための法律</w:t>
      </w:r>
      <w:r w:rsidR="004975D4" w:rsidRPr="00405D4F">
        <w:rPr>
          <w:rFonts w:ascii="ＭＳ 明朝" w:eastAsia="ＭＳ 明朝" w:hAnsi="Century" w:cs="ＭＳ 明朝" w:hint="eastAsia"/>
          <w:color w:val="000000"/>
          <w:kern w:val="0"/>
          <w:szCs w:val="21"/>
        </w:rPr>
        <w:t>（平成１７年法</w:t>
      </w:r>
      <w:r w:rsidR="00D3775D">
        <w:rPr>
          <w:rFonts w:ascii="ＭＳ 明朝" w:eastAsia="ＭＳ 明朝" w:hAnsi="Century" w:cs="ＭＳ 明朝" w:hint="eastAsia"/>
          <w:color w:val="000000"/>
          <w:kern w:val="0"/>
          <w:szCs w:val="21"/>
        </w:rPr>
        <w:t>律第１２３号）第５条第１１項に規定する障害者支援施設、同条第２７</w:t>
      </w:r>
      <w:r w:rsidR="004975D4" w:rsidRPr="00405D4F">
        <w:rPr>
          <w:rFonts w:ascii="ＭＳ 明朝" w:eastAsia="ＭＳ 明朝" w:hAnsi="Century" w:cs="ＭＳ 明朝" w:hint="eastAsia"/>
          <w:color w:val="000000"/>
          <w:kern w:val="0"/>
          <w:szCs w:val="21"/>
        </w:rPr>
        <w:t>項に規定する地域活動支援センター、同条第１項に規定する障害福祉サービス事業（同条第７項に規定する生活介護、同条第１３項に規定する就労移行支援又は同条第１４項に規定する就労継続支援を行う事業に限る。）を行う施設若しくは小規模作業所（障害者基本法（昭和４５年法律第８４号）第２条第１号に規定する障害者の地域における作業活動の場として同法第１８条第３項の規定により必要な費用の助成を受けている施設をいう。）</w:t>
      </w:r>
      <w:r w:rsidR="004975D4" w:rsidRPr="00B53C8A">
        <w:rPr>
          <w:rFonts w:ascii="ＭＳ 明朝" w:eastAsia="ＭＳ 明朝" w:hAnsi="Century" w:cs="ＭＳ 明朝" w:hint="eastAsia"/>
          <w:color w:val="000000"/>
          <w:kern w:val="0"/>
          <w:szCs w:val="21"/>
        </w:rPr>
        <w:t>には該当しないが</w:t>
      </w:r>
      <w:r w:rsidR="004975D4">
        <w:rPr>
          <w:rFonts w:ascii="ＭＳ 明朝" w:eastAsia="ＭＳ 明朝" w:hAnsi="Century" w:cs="ＭＳ 明朝" w:hint="eastAsia"/>
          <w:color w:val="000000"/>
          <w:kern w:val="0"/>
          <w:szCs w:val="21"/>
        </w:rPr>
        <w:t>、</w:t>
      </w:r>
      <w:r w:rsidR="004975D4" w:rsidRPr="00B53C8A">
        <w:rPr>
          <w:rFonts w:ascii="ＭＳ 明朝" w:eastAsia="ＭＳ 明朝" w:hAnsi="Century" w:cs="ＭＳ 明朝" w:hint="eastAsia"/>
          <w:color w:val="000000"/>
          <w:kern w:val="0"/>
          <w:szCs w:val="21"/>
        </w:rPr>
        <w:t>実態としてこれらの施設等と同様に障害者の就労機会の確保等の活動又は事業を行っている者</w:t>
      </w:r>
      <w:r w:rsidR="008B100B">
        <w:rPr>
          <w:rFonts w:ascii="ＭＳ 明朝" w:eastAsia="ＭＳ 明朝" w:hAnsi="Century" w:cs="ＭＳ 明朝" w:hint="eastAsia"/>
          <w:color w:val="000000"/>
          <w:kern w:val="0"/>
          <w:szCs w:val="21"/>
        </w:rPr>
        <w:t>。</w:t>
      </w:r>
    </w:p>
    <w:p w:rsidR="00B53C8A" w:rsidRPr="00B53C8A" w:rsidRDefault="00BB2701" w:rsidP="004975D4">
      <w:pPr>
        <w:autoSpaceDE w:val="0"/>
        <w:autoSpaceDN w:val="0"/>
        <w:adjustRightInd w:val="0"/>
        <w:ind w:leftChars="100" w:left="420" w:hangingChars="100" w:hanging="210"/>
        <w:jc w:val="left"/>
        <w:rPr>
          <w:rFonts w:ascii="ＭＳ 明朝" w:eastAsia="ＭＳ 明朝" w:hAnsi="Century" w:cs="ＭＳ 明朝"/>
          <w:color w:val="000000"/>
          <w:kern w:val="0"/>
          <w:szCs w:val="21"/>
        </w:rPr>
      </w:pPr>
      <w:r>
        <w:rPr>
          <w:rFonts w:ascii="Century" w:eastAsia="ＭＳ 明朝" w:hAnsi="Century" w:cs="Century" w:hint="eastAsia"/>
          <w:color w:val="000000"/>
          <w:kern w:val="0"/>
          <w:szCs w:val="21"/>
        </w:rPr>
        <w:t>（２）</w:t>
      </w:r>
      <w:r w:rsidR="00B53C8A" w:rsidRPr="00B53C8A">
        <w:rPr>
          <w:rFonts w:ascii="ＭＳ 明朝" w:eastAsia="ＭＳ 明朝" w:hAnsi="Century" w:cs="ＭＳ 明朝" w:hint="eastAsia"/>
          <w:color w:val="000000"/>
          <w:kern w:val="0"/>
          <w:szCs w:val="21"/>
        </w:rPr>
        <w:t>施行令第１６７条の２第１項第３号に規定された</w:t>
      </w:r>
      <w:r w:rsidR="00B53C8A" w:rsidRPr="00F133BF">
        <w:rPr>
          <w:rFonts w:ascii="ＭＳ 明朝" w:eastAsia="ＭＳ 明朝" w:hAnsi="Century" w:cs="ＭＳ 明朝" w:hint="eastAsia"/>
          <w:color w:val="000000"/>
          <w:kern w:val="0"/>
          <w:szCs w:val="21"/>
        </w:rPr>
        <w:t>高年齢者等の雇用の安定等に関する法律（昭和４６年法律第６８号）</w:t>
      </w:r>
      <w:r w:rsidR="00F133BF" w:rsidRPr="00F133BF">
        <w:rPr>
          <w:rFonts w:ascii="ＭＳ 明朝" w:eastAsia="ＭＳ 明朝" w:hAnsi="Century" w:cs="ＭＳ 明朝" w:hint="eastAsia"/>
          <w:color w:val="000000"/>
          <w:kern w:val="0"/>
          <w:szCs w:val="21"/>
        </w:rPr>
        <w:t>第３７</w:t>
      </w:r>
      <w:r w:rsidR="00B53C8A" w:rsidRPr="00F133BF">
        <w:rPr>
          <w:rFonts w:ascii="ＭＳ 明朝" w:eastAsia="ＭＳ 明朝" w:hAnsi="Century" w:cs="ＭＳ 明朝" w:hint="eastAsia"/>
          <w:color w:val="000000"/>
          <w:kern w:val="0"/>
          <w:szCs w:val="21"/>
        </w:rPr>
        <w:t>条第１項に規定するシルバー人材センター連合又は同条第２項に規定するシルバー人材センターとして指定されていないが</w:t>
      </w:r>
      <w:r w:rsidR="00B442C1" w:rsidRPr="00F133BF">
        <w:rPr>
          <w:rFonts w:ascii="ＭＳ 明朝" w:eastAsia="ＭＳ 明朝" w:hAnsi="Century" w:cs="ＭＳ 明朝" w:hint="eastAsia"/>
          <w:color w:val="000000"/>
          <w:kern w:val="0"/>
          <w:szCs w:val="21"/>
        </w:rPr>
        <w:t>、</w:t>
      </w:r>
      <w:r w:rsidR="00B53C8A" w:rsidRPr="00F133BF">
        <w:rPr>
          <w:rFonts w:ascii="ＭＳ 明朝" w:eastAsia="ＭＳ 明朝" w:hAnsi="Century" w:cs="ＭＳ 明朝" w:hint="eastAsia"/>
          <w:color w:val="000000"/>
          <w:kern w:val="0"/>
          <w:szCs w:val="21"/>
        </w:rPr>
        <w:t>実態としてこれらと同様に高年齢者等の就労機会の確保等の活動又は事業を行っている者</w:t>
      </w:r>
      <w:r w:rsidR="008B100B">
        <w:rPr>
          <w:rFonts w:ascii="ＭＳ 明朝" w:eastAsia="ＭＳ 明朝" w:hAnsi="Century" w:cs="ＭＳ 明朝" w:hint="eastAsia"/>
          <w:color w:val="000000"/>
          <w:kern w:val="0"/>
          <w:szCs w:val="21"/>
        </w:rPr>
        <w:t>。</w:t>
      </w:r>
    </w:p>
    <w:p w:rsidR="00B53C8A" w:rsidRPr="00B53C8A" w:rsidRDefault="00BB2701" w:rsidP="00D17DFA">
      <w:pPr>
        <w:autoSpaceDE w:val="0"/>
        <w:autoSpaceDN w:val="0"/>
        <w:adjustRightInd w:val="0"/>
        <w:ind w:leftChars="100" w:left="420" w:hangingChars="100" w:hanging="210"/>
        <w:jc w:val="left"/>
        <w:rPr>
          <w:rFonts w:ascii="ＭＳ 明朝" w:eastAsia="ＭＳ 明朝" w:hAnsi="Century" w:cs="ＭＳ 明朝"/>
          <w:color w:val="000000"/>
          <w:kern w:val="0"/>
          <w:szCs w:val="21"/>
        </w:rPr>
      </w:pPr>
      <w:r>
        <w:rPr>
          <w:rFonts w:ascii="Century" w:eastAsia="ＭＳ 明朝" w:hAnsi="Century" w:cs="Century" w:hint="eastAsia"/>
          <w:color w:val="000000"/>
          <w:kern w:val="0"/>
          <w:szCs w:val="21"/>
        </w:rPr>
        <w:t>（３）</w:t>
      </w:r>
      <w:r w:rsidR="00B53C8A" w:rsidRPr="00B53C8A">
        <w:rPr>
          <w:rFonts w:ascii="ＭＳ 明朝" w:eastAsia="ＭＳ 明朝" w:hAnsi="Century" w:cs="ＭＳ 明朝" w:hint="eastAsia"/>
          <w:color w:val="000000"/>
          <w:kern w:val="0"/>
          <w:szCs w:val="21"/>
        </w:rPr>
        <w:t>施行令第１６７条の２第１項第３号に規定された</w:t>
      </w:r>
      <w:r w:rsidR="004975D4" w:rsidRPr="00557F1D">
        <w:rPr>
          <w:rFonts w:hint="eastAsia"/>
        </w:rPr>
        <w:t>母子及び父子並びに寡婦福祉法</w:t>
      </w:r>
      <w:r w:rsidR="00B53C8A" w:rsidRPr="004975D4">
        <w:rPr>
          <w:rFonts w:ascii="ＭＳ 明朝" w:eastAsia="ＭＳ 明朝" w:hAnsi="Century" w:cs="ＭＳ 明朝" w:hint="eastAsia"/>
          <w:color w:val="000000"/>
          <w:kern w:val="0"/>
          <w:szCs w:val="21"/>
        </w:rPr>
        <w:t>（昭和３９年法律第１２９号）第６条第６項に規定する</w:t>
      </w:r>
      <w:r w:rsidR="004975D4" w:rsidRPr="00557F1D">
        <w:rPr>
          <w:rFonts w:hint="eastAsia"/>
        </w:rPr>
        <w:t>母子・父子福祉団体</w:t>
      </w:r>
      <w:r w:rsidR="00B53C8A" w:rsidRPr="004975D4">
        <w:rPr>
          <w:rFonts w:ascii="ＭＳ 明朝" w:eastAsia="ＭＳ 明朝" w:hAnsi="Century" w:cs="ＭＳ 明朝" w:hint="eastAsia"/>
          <w:color w:val="000000"/>
          <w:kern w:val="0"/>
          <w:szCs w:val="21"/>
        </w:rPr>
        <w:t>には該当しないが</w:t>
      </w:r>
      <w:r w:rsidR="00B442C1" w:rsidRPr="004975D4">
        <w:rPr>
          <w:rFonts w:ascii="ＭＳ 明朝" w:eastAsia="ＭＳ 明朝" w:hAnsi="Century" w:cs="ＭＳ 明朝" w:hint="eastAsia"/>
          <w:color w:val="000000"/>
          <w:kern w:val="0"/>
          <w:szCs w:val="21"/>
        </w:rPr>
        <w:t>、</w:t>
      </w:r>
      <w:r w:rsidR="00B53C8A" w:rsidRPr="004975D4">
        <w:rPr>
          <w:rFonts w:ascii="ＭＳ 明朝" w:eastAsia="ＭＳ 明朝" w:hAnsi="Century" w:cs="ＭＳ 明朝" w:hint="eastAsia"/>
          <w:color w:val="000000"/>
          <w:kern w:val="0"/>
          <w:szCs w:val="21"/>
        </w:rPr>
        <w:t>実態としてこれと同様に</w:t>
      </w:r>
      <w:r w:rsidR="004975D4" w:rsidRPr="004975D4">
        <w:rPr>
          <w:rFonts w:hint="eastAsia"/>
        </w:rPr>
        <w:t>母子及び父子並びに寡婦</w:t>
      </w:r>
      <w:r w:rsidR="00B53C8A" w:rsidRPr="004975D4">
        <w:rPr>
          <w:rFonts w:ascii="ＭＳ 明朝" w:eastAsia="ＭＳ 明朝" w:hAnsi="Century" w:cs="ＭＳ 明朝" w:hint="eastAsia"/>
          <w:color w:val="000000"/>
          <w:kern w:val="0"/>
          <w:szCs w:val="21"/>
        </w:rPr>
        <w:t>の就労機会の確保等の活動又は事業を行っている者</w:t>
      </w:r>
      <w:r w:rsidR="008B100B">
        <w:rPr>
          <w:rFonts w:ascii="ＭＳ 明朝" w:eastAsia="ＭＳ 明朝" w:hAnsi="Century" w:cs="ＭＳ 明朝" w:hint="eastAsia"/>
          <w:color w:val="000000"/>
          <w:kern w:val="0"/>
          <w:szCs w:val="21"/>
        </w:rPr>
        <w:t>。</w:t>
      </w:r>
    </w:p>
    <w:p w:rsidR="0012178C" w:rsidRDefault="0012178C" w:rsidP="00B53C8A">
      <w:pPr>
        <w:autoSpaceDE w:val="0"/>
        <w:autoSpaceDN w:val="0"/>
        <w:adjustRightInd w:val="0"/>
        <w:jc w:val="left"/>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（認定基準）</w:t>
      </w:r>
    </w:p>
    <w:p w:rsidR="0012178C" w:rsidRDefault="0012178C" w:rsidP="008E0A44">
      <w:pPr>
        <w:autoSpaceDE w:val="0"/>
        <w:autoSpaceDN w:val="0"/>
        <w:adjustRightInd w:val="0"/>
        <w:ind w:left="210" w:hangingChars="100" w:hanging="210"/>
        <w:jc w:val="left"/>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 xml:space="preserve">第３条　</w:t>
      </w:r>
      <w:r w:rsidR="005A5363">
        <w:rPr>
          <w:rFonts w:ascii="ＭＳ 明朝" w:eastAsia="ＭＳ 明朝" w:hAnsi="Century" w:cs="ＭＳ 明朝" w:hint="eastAsia"/>
          <w:color w:val="000000"/>
          <w:kern w:val="0"/>
          <w:szCs w:val="21"/>
        </w:rPr>
        <w:t>施行規則第１２条の２の１２</w:t>
      </w:r>
      <w:r w:rsidRPr="00CA69A7">
        <w:rPr>
          <w:rFonts w:ascii="ＭＳ 明朝" w:eastAsia="ＭＳ 明朝" w:hAnsi="Century" w:cs="ＭＳ 明朝" w:hint="eastAsia"/>
          <w:color w:val="000000"/>
          <w:kern w:val="0"/>
          <w:szCs w:val="21"/>
        </w:rPr>
        <w:t>の規定による</w:t>
      </w:r>
      <w:r w:rsidRPr="0093543A">
        <w:rPr>
          <w:rFonts w:ascii="ＭＳ 明朝" w:eastAsia="ＭＳ 明朝" w:hAnsi="Century" w:cs="ＭＳ 明朝" w:hint="eastAsia"/>
          <w:color w:val="000000"/>
          <w:kern w:val="0"/>
          <w:szCs w:val="21"/>
        </w:rPr>
        <w:t>認定基準</w:t>
      </w:r>
      <w:r>
        <w:rPr>
          <w:rFonts w:ascii="ＭＳ 明朝" w:eastAsia="ＭＳ 明朝" w:hAnsi="Century" w:cs="ＭＳ 明朝" w:hint="eastAsia"/>
          <w:color w:val="000000"/>
          <w:kern w:val="0"/>
          <w:szCs w:val="21"/>
        </w:rPr>
        <w:t>（以下「認定基準」という。）については、別に定めるところによる。</w:t>
      </w:r>
    </w:p>
    <w:p w:rsidR="00B53C8A" w:rsidRPr="00B53C8A" w:rsidRDefault="00B53C8A" w:rsidP="00B53C8A">
      <w:pPr>
        <w:autoSpaceDE w:val="0"/>
        <w:autoSpaceDN w:val="0"/>
        <w:adjustRightInd w:val="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（申請）</w:t>
      </w:r>
    </w:p>
    <w:p w:rsidR="00B53C8A" w:rsidRPr="00B53C8A" w:rsidRDefault="00B53C8A" w:rsidP="00D17DFA">
      <w:pPr>
        <w:autoSpaceDE w:val="0"/>
        <w:autoSpaceDN w:val="0"/>
        <w:adjustRightInd w:val="0"/>
        <w:ind w:left="210" w:hangingChars="100" w:hanging="21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第</w:t>
      </w:r>
      <w:r w:rsidR="000E585A">
        <w:rPr>
          <w:rFonts w:ascii="ＭＳ 明朝" w:eastAsia="ＭＳ 明朝" w:hAnsi="Century" w:cs="ＭＳ 明朝" w:hint="eastAsia"/>
          <w:color w:val="000000"/>
          <w:kern w:val="0"/>
          <w:szCs w:val="21"/>
        </w:rPr>
        <w:t>４</w:t>
      </w:r>
      <w:r w:rsidR="00937AA9">
        <w:rPr>
          <w:rFonts w:ascii="ＭＳ 明朝" w:eastAsia="ＭＳ 明朝" w:cs="ＭＳ 明朝" w:hint="eastAsia"/>
          <w:color w:val="000000"/>
          <w:kern w:val="0"/>
          <w:szCs w:val="21"/>
        </w:rPr>
        <w:t>条</w:t>
      </w:r>
      <w:r w:rsidR="00D17DFA" w:rsidRPr="00B53C8A">
        <w:rPr>
          <w:rFonts w:ascii="Century" w:eastAsia="ＭＳ 明朝" w:hAnsi="Century" w:cs="Century"/>
          <w:color w:val="000000"/>
          <w:kern w:val="0"/>
          <w:szCs w:val="21"/>
        </w:rPr>
        <w:t xml:space="preserve">  </w:t>
      </w:r>
      <w:r w:rsidR="000E585A">
        <w:rPr>
          <w:rFonts w:ascii="Century" w:eastAsia="ＭＳ 明朝" w:hAnsi="Century" w:cs="Century" w:hint="eastAsia"/>
          <w:color w:val="000000"/>
          <w:kern w:val="0"/>
          <w:szCs w:val="21"/>
        </w:rPr>
        <w:t>申請は</w:t>
      </w:r>
      <w:r w:rsidR="00275AC9">
        <w:rPr>
          <w:rFonts w:ascii="Century" w:eastAsia="ＭＳ 明朝" w:hAnsi="Century" w:cs="Century" w:hint="eastAsia"/>
          <w:color w:val="000000"/>
          <w:kern w:val="0"/>
          <w:szCs w:val="21"/>
        </w:rPr>
        <w:t>、</w:t>
      </w:r>
      <w:r w:rsidR="000E585A">
        <w:rPr>
          <w:rFonts w:ascii="Century" w:eastAsia="ＭＳ 明朝" w:hAnsi="Century" w:cs="Century" w:hint="eastAsia"/>
          <w:color w:val="000000"/>
          <w:kern w:val="0"/>
          <w:szCs w:val="21"/>
        </w:rPr>
        <w:t>各年度</w:t>
      </w:r>
      <w:r w:rsidR="005C79DD">
        <w:rPr>
          <w:rFonts w:ascii="Century" w:eastAsia="ＭＳ 明朝" w:hAnsi="Century" w:cs="Century" w:hint="eastAsia"/>
          <w:color w:val="000000"/>
          <w:kern w:val="0"/>
          <w:szCs w:val="21"/>
        </w:rPr>
        <w:t>一度</w:t>
      </w:r>
      <w:r w:rsidR="000E585A">
        <w:rPr>
          <w:rFonts w:ascii="Century" w:eastAsia="ＭＳ 明朝" w:hAnsi="Century" w:cs="Century" w:hint="eastAsia"/>
          <w:color w:val="000000"/>
          <w:kern w:val="0"/>
          <w:szCs w:val="21"/>
        </w:rPr>
        <w:t>とし、</w:t>
      </w:r>
      <w:r w:rsidR="0067319E">
        <w:rPr>
          <w:rFonts w:ascii="Century" w:eastAsia="ＭＳ 明朝" w:hAnsi="Century" w:cs="Century" w:hint="eastAsia"/>
          <w:color w:val="000000"/>
          <w:kern w:val="0"/>
          <w:szCs w:val="21"/>
        </w:rPr>
        <w:t>当該要綱に基づく認定を受けようとする活動事業者は、</w:t>
      </w:r>
      <w:r w:rsidR="0093543A">
        <w:rPr>
          <w:rFonts w:hint="eastAsia"/>
        </w:rPr>
        <w:t>様式第１号</w:t>
      </w:r>
      <w:r w:rsidR="00275AC9">
        <w:rPr>
          <w:rFonts w:hint="eastAsia"/>
        </w:rPr>
        <w:t>を</w:t>
      </w:r>
      <w:r w:rsidR="000E585A">
        <w:rPr>
          <w:rFonts w:ascii="ＭＳ 明朝" w:eastAsia="ＭＳ 明朝" w:hAnsi="Century" w:cs="ＭＳ 明朝" w:hint="eastAsia"/>
          <w:color w:val="000000"/>
          <w:kern w:val="0"/>
          <w:szCs w:val="21"/>
        </w:rPr>
        <w:t>市長が定める日までに</w:t>
      </w:r>
      <w:r w:rsidR="00DC0ABE">
        <w:rPr>
          <w:rFonts w:ascii="ＭＳ 明朝" w:eastAsia="ＭＳ 明朝" w:hAnsi="Century" w:cs="ＭＳ 明朝" w:hint="eastAsia"/>
          <w:color w:val="000000"/>
          <w:kern w:val="0"/>
          <w:szCs w:val="21"/>
        </w:rPr>
        <w:t>市長に提出するものとする。</w:t>
      </w:r>
    </w:p>
    <w:p w:rsidR="00B53C8A" w:rsidRPr="00B53C8A" w:rsidRDefault="00B53C8A" w:rsidP="00B53C8A">
      <w:pPr>
        <w:autoSpaceDE w:val="0"/>
        <w:autoSpaceDN w:val="0"/>
        <w:adjustRightInd w:val="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（認定）</w:t>
      </w:r>
    </w:p>
    <w:p w:rsidR="00275AC9" w:rsidRDefault="00DC0ABE" w:rsidP="00D17DFA">
      <w:pPr>
        <w:autoSpaceDE w:val="0"/>
        <w:autoSpaceDN w:val="0"/>
        <w:adjustRightInd w:val="0"/>
        <w:ind w:left="210" w:hangingChars="100" w:hanging="210"/>
        <w:jc w:val="left"/>
        <w:rPr>
          <w:rFonts w:ascii="Century" w:eastAsia="ＭＳ 明朝" w:hAnsi="Century" w:cs="Century"/>
          <w:color w:val="000000"/>
          <w:kern w:val="0"/>
          <w:szCs w:val="21"/>
        </w:rPr>
      </w:pPr>
      <w:r>
        <w:rPr>
          <w:rFonts w:ascii="ＭＳ 明朝" w:eastAsia="ＭＳ 明朝" w:hAnsi="Century" w:cs="ＭＳ 明朝" w:hint="eastAsia"/>
          <w:color w:val="000000"/>
          <w:kern w:val="0"/>
          <w:szCs w:val="21"/>
        </w:rPr>
        <w:lastRenderedPageBreak/>
        <w:t>第</w:t>
      </w:r>
      <w:r w:rsidR="000E585A">
        <w:rPr>
          <w:rFonts w:ascii="ＭＳ 明朝" w:eastAsia="ＭＳ 明朝" w:hAnsi="Century" w:cs="ＭＳ 明朝" w:hint="eastAsia"/>
          <w:color w:val="000000"/>
          <w:kern w:val="0"/>
          <w:szCs w:val="21"/>
        </w:rPr>
        <w:t>５</w:t>
      </w:r>
      <w:r w:rsidR="00937AA9">
        <w:rPr>
          <w:rFonts w:ascii="ＭＳ 明朝" w:eastAsia="ＭＳ 明朝" w:cs="ＭＳ 明朝" w:hint="eastAsia"/>
          <w:color w:val="000000"/>
          <w:kern w:val="0"/>
          <w:szCs w:val="21"/>
        </w:rPr>
        <w:t>条</w:t>
      </w:r>
      <w:r w:rsidR="00D17DFA" w:rsidRPr="00B53C8A">
        <w:rPr>
          <w:rFonts w:ascii="Century" w:eastAsia="ＭＳ 明朝" w:hAnsi="Century" w:cs="Century"/>
          <w:color w:val="000000"/>
          <w:kern w:val="0"/>
          <w:szCs w:val="21"/>
        </w:rPr>
        <w:t xml:space="preserve">  </w:t>
      </w:r>
      <w:r w:rsidR="00275AC9">
        <w:rPr>
          <w:rFonts w:ascii="Century" w:eastAsia="ＭＳ 明朝" w:hAnsi="Century" w:cs="Century" w:hint="eastAsia"/>
          <w:color w:val="000000"/>
          <w:kern w:val="0"/>
          <w:szCs w:val="21"/>
        </w:rPr>
        <w:t>認定は、毎年度一度行うものとする。</w:t>
      </w:r>
    </w:p>
    <w:p w:rsidR="00B53C8A" w:rsidRPr="00B53C8A" w:rsidRDefault="00275AC9" w:rsidP="00D17DFA">
      <w:pPr>
        <w:autoSpaceDE w:val="0"/>
        <w:autoSpaceDN w:val="0"/>
        <w:adjustRightInd w:val="0"/>
        <w:ind w:left="210" w:hangingChars="100" w:hanging="210"/>
        <w:jc w:val="left"/>
        <w:rPr>
          <w:rFonts w:ascii="ＭＳ 明朝" w:eastAsia="ＭＳ 明朝" w:hAnsi="Century" w:cs="ＭＳ 明朝"/>
          <w:color w:val="000000"/>
          <w:kern w:val="0"/>
          <w:szCs w:val="21"/>
        </w:rPr>
      </w:pPr>
      <w:r>
        <w:rPr>
          <w:rFonts w:ascii="Century" w:eastAsia="ＭＳ 明朝" w:hAnsi="Century" w:cs="Century" w:hint="eastAsia"/>
          <w:color w:val="000000"/>
          <w:kern w:val="0"/>
          <w:szCs w:val="21"/>
        </w:rPr>
        <w:t xml:space="preserve">２　</w:t>
      </w:r>
      <w:r w:rsidR="00B442C1">
        <w:rPr>
          <w:rFonts w:ascii="ＭＳ 明朝" w:eastAsia="ＭＳ 明朝" w:hAnsi="Century" w:cs="ＭＳ 明朝" w:hint="eastAsia"/>
          <w:color w:val="000000"/>
          <w:kern w:val="0"/>
          <w:szCs w:val="21"/>
        </w:rPr>
        <w:t>市長</w:t>
      </w:r>
      <w:r w:rsidR="00B53C8A" w:rsidRPr="00B53C8A">
        <w:rPr>
          <w:rFonts w:ascii="ＭＳ 明朝" w:eastAsia="ＭＳ 明朝" w:hAnsi="Century" w:cs="ＭＳ 明朝" w:hint="eastAsia"/>
          <w:color w:val="000000"/>
          <w:kern w:val="0"/>
          <w:szCs w:val="21"/>
        </w:rPr>
        <w:t>は</w:t>
      </w:r>
      <w:r w:rsidR="00B442C1">
        <w:rPr>
          <w:rFonts w:ascii="ＭＳ 明朝" w:eastAsia="ＭＳ 明朝" w:hAnsi="Century" w:cs="ＭＳ 明朝" w:hint="eastAsia"/>
          <w:color w:val="000000"/>
          <w:kern w:val="0"/>
          <w:szCs w:val="21"/>
        </w:rPr>
        <w:t>、</w:t>
      </w:r>
      <w:r w:rsidR="005C79DD">
        <w:rPr>
          <w:rFonts w:ascii="ＭＳ 明朝" w:eastAsia="ＭＳ 明朝" w:hAnsi="Century" w:cs="ＭＳ 明朝" w:hint="eastAsia"/>
          <w:color w:val="000000"/>
          <w:kern w:val="0"/>
          <w:szCs w:val="21"/>
        </w:rPr>
        <w:t>前</w:t>
      </w:r>
      <w:r w:rsidR="00937AA9">
        <w:rPr>
          <w:rFonts w:ascii="ＭＳ 明朝" w:eastAsia="ＭＳ 明朝" w:cs="ＭＳ 明朝" w:hint="eastAsia"/>
          <w:color w:val="000000"/>
          <w:kern w:val="0"/>
          <w:szCs w:val="21"/>
        </w:rPr>
        <w:t>条</w:t>
      </w:r>
      <w:r w:rsidR="00B53C8A" w:rsidRPr="00B53C8A">
        <w:rPr>
          <w:rFonts w:ascii="ＭＳ 明朝" w:eastAsia="ＭＳ 明朝" w:hAnsi="Century" w:cs="ＭＳ 明朝" w:hint="eastAsia"/>
          <w:color w:val="000000"/>
          <w:kern w:val="0"/>
          <w:szCs w:val="21"/>
        </w:rPr>
        <w:t>に規定する申請書の提出があったときは</w:t>
      </w:r>
      <w:r w:rsidR="00B442C1">
        <w:rPr>
          <w:rFonts w:ascii="ＭＳ 明朝" w:eastAsia="ＭＳ 明朝" w:hAnsi="Century" w:cs="ＭＳ 明朝" w:hint="eastAsia"/>
          <w:color w:val="000000"/>
          <w:kern w:val="0"/>
          <w:szCs w:val="21"/>
        </w:rPr>
        <w:t>、</w:t>
      </w:r>
      <w:r w:rsidR="00B53C8A" w:rsidRPr="0093543A">
        <w:rPr>
          <w:rFonts w:ascii="ＭＳ 明朝" w:eastAsia="ＭＳ 明朝" w:hAnsi="Century" w:cs="ＭＳ 明朝" w:hint="eastAsia"/>
          <w:color w:val="000000"/>
          <w:kern w:val="0"/>
          <w:szCs w:val="21"/>
        </w:rPr>
        <w:t>認定基準</w:t>
      </w:r>
      <w:r w:rsidR="00B53C8A" w:rsidRPr="00B53C8A">
        <w:rPr>
          <w:rFonts w:ascii="ＭＳ 明朝" w:eastAsia="ＭＳ 明朝" w:hAnsi="Century" w:cs="ＭＳ 明朝" w:hint="eastAsia"/>
          <w:color w:val="000000"/>
          <w:kern w:val="0"/>
          <w:szCs w:val="21"/>
        </w:rPr>
        <w:t>に適合していると認める場合は</w:t>
      </w:r>
      <w:r w:rsidR="004E4C35">
        <w:rPr>
          <w:rFonts w:ascii="ＭＳ 明朝" w:eastAsia="ＭＳ 明朝" w:hAnsi="Century" w:cs="ＭＳ 明朝" w:hint="eastAsia"/>
          <w:color w:val="000000"/>
          <w:kern w:val="0"/>
          <w:szCs w:val="21"/>
        </w:rPr>
        <w:t>、</w:t>
      </w:r>
      <w:r w:rsidR="00B53C8A" w:rsidRPr="00B53C8A">
        <w:rPr>
          <w:rFonts w:ascii="ＭＳ 明朝" w:eastAsia="ＭＳ 明朝" w:hAnsi="Century" w:cs="ＭＳ 明朝" w:hint="eastAsia"/>
          <w:color w:val="000000"/>
          <w:kern w:val="0"/>
          <w:szCs w:val="21"/>
        </w:rPr>
        <w:t>これを認定し</w:t>
      </w:r>
      <w:r w:rsidR="00B442C1">
        <w:rPr>
          <w:rFonts w:ascii="ＭＳ 明朝" w:eastAsia="ＭＳ 明朝" w:hAnsi="Century" w:cs="ＭＳ 明朝" w:hint="eastAsia"/>
          <w:color w:val="000000"/>
          <w:kern w:val="0"/>
          <w:szCs w:val="21"/>
        </w:rPr>
        <w:t>、</w:t>
      </w:r>
      <w:r w:rsidR="00B53C8A" w:rsidRPr="00B53C8A">
        <w:rPr>
          <w:rFonts w:ascii="ＭＳ 明朝" w:eastAsia="ＭＳ 明朝" w:hAnsi="Century" w:cs="ＭＳ 明朝" w:hint="eastAsia"/>
          <w:color w:val="000000"/>
          <w:kern w:val="0"/>
          <w:szCs w:val="21"/>
        </w:rPr>
        <w:t>当該申請者に対し</w:t>
      </w:r>
      <w:r w:rsidR="004E4C35">
        <w:rPr>
          <w:rFonts w:ascii="ＭＳ 明朝" w:eastAsia="ＭＳ 明朝" w:hAnsi="Century" w:cs="ＭＳ 明朝" w:hint="eastAsia"/>
          <w:color w:val="000000"/>
          <w:kern w:val="0"/>
          <w:szCs w:val="21"/>
        </w:rPr>
        <w:t>、</w:t>
      </w:r>
      <w:r w:rsidR="00B53C8A" w:rsidRPr="00B53C8A">
        <w:rPr>
          <w:rFonts w:ascii="ＭＳ 明朝" w:eastAsia="ＭＳ 明朝" w:hAnsi="Century" w:cs="ＭＳ 明朝" w:hint="eastAsia"/>
          <w:color w:val="000000"/>
          <w:kern w:val="0"/>
          <w:szCs w:val="21"/>
        </w:rPr>
        <w:t>様式第２号により通知する</w:t>
      </w:r>
      <w:r w:rsidR="004E4C35">
        <w:rPr>
          <w:rFonts w:ascii="ＭＳ 明朝" w:eastAsia="ＭＳ 明朝" w:hAnsi="Century" w:cs="ＭＳ 明朝" w:hint="eastAsia"/>
          <w:color w:val="000000"/>
          <w:kern w:val="0"/>
          <w:szCs w:val="21"/>
        </w:rPr>
        <w:t>。</w:t>
      </w:r>
      <w:r w:rsidR="004E4C35" w:rsidRPr="0093543A">
        <w:rPr>
          <w:rFonts w:ascii="ＭＳ 明朝" w:eastAsia="ＭＳ 明朝" w:hAnsi="Century" w:cs="ＭＳ 明朝" w:hint="eastAsia"/>
          <w:color w:val="000000"/>
          <w:kern w:val="0"/>
          <w:szCs w:val="21"/>
        </w:rPr>
        <w:t>認定基準</w:t>
      </w:r>
      <w:r w:rsidR="004E4C35">
        <w:rPr>
          <w:rFonts w:ascii="ＭＳ 明朝" w:eastAsia="ＭＳ 明朝" w:hAnsi="Century" w:cs="ＭＳ 明朝" w:hint="eastAsia"/>
          <w:color w:val="000000"/>
          <w:kern w:val="0"/>
          <w:szCs w:val="21"/>
        </w:rPr>
        <w:t>に</w:t>
      </w:r>
      <w:r w:rsidR="00B53C8A" w:rsidRPr="00B53C8A">
        <w:rPr>
          <w:rFonts w:ascii="ＭＳ 明朝" w:eastAsia="ＭＳ 明朝" w:hAnsi="Century" w:cs="ＭＳ 明朝" w:hint="eastAsia"/>
          <w:color w:val="000000"/>
          <w:kern w:val="0"/>
          <w:szCs w:val="21"/>
        </w:rPr>
        <w:t>適合していると認められない場合は</w:t>
      </w:r>
      <w:r w:rsidR="00B442C1">
        <w:rPr>
          <w:rFonts w:ascii="ＭＳ 明朝" w:eastAsia="ＭＳ 明朝" w:hAnsi="Century" w:cs="ＭＳ 明朝" w:hint="eastAsia"/>
          <w:color w:val="000000"/>
          <w:kern w:val="0"/>
          <w:szCs w:val="21"/>
        </w:rPr>
        <w:t>、</w:t>
      </w:r>
      <w:r w:rsidR="00B53C8A" w:rsidRPr="00B53C8A">
        <w:rPr>
          <w:rFonts w:ascii="ＭＳ 明朝" w:eastAsia="ＭＳ 明朝" w:hAnsi="Century" w:cs="ＭＳ 明朝" w:hint="eastAsia"/>
          <w:color w:val="000000"/>
          <w:kern w:val="0"/>
          <w:szCs w:val="21"/>
        </w:rPr>
        <w:t>当該申請者に対し</w:t>
      </w:r>
      <w:r w:rsidR="00B442C1">
        <w:rPr>
          <w:rFonts w:ascii="ＭＳ 明朝" w:eastAsia="ＭＳ 明朝" w:hAnsi="Century" w:cs="ＭＳ 明朝" w:hint="eastAsia"/>
          <w:color w:val="000000"/>
          <w:kern w:val="0"/>
          <w:szCs w:val="21"/>
        </w:rPr>
        <w:t>、</w:t>
      </w:r>
      <w:r w:rsidR="0093543A">
        <w:rPr>
          <w:rFonts w:ascii="ＭＳ 明朝" w:eastAsia="ＭＳ 明朝" w:hAnsi="Century" w:cs="ＭＳ 明朝" w:hint="eastAsia"/>
          <w:color w:val="000000"/>
          <w:kern w:val="0"/>
          <w:szCs w:val="21"/>
        </w:rPr>
        <w:t>その旨を</w:t>
      </w:r>
      <w:r w:rsidR="00B53C8A" w:rsidRPr="00B53C8A">
        <w:rPr>
          <w:rFonts w:ascii="ＭＳ 明朝" w:eastAsia="ＭＳ 明朝" w:hAnsi="Century" w:cs="ＭＳ 明朝" w:hint="eastAsia"/>
          <w:color w:val="000000"/>
          <w:kern w:val="0"/>
          <w:szCs w:val="21"/>
        </w:rPr>
        <w:t>様式第３号により通知する。</w:t>
      </w:r>
    </w:p>
    <w:p w:rsidR="00B53C8A" w:rsidRPr="00B53C8A" w:rsidRDefault="00B53C8A" w:rsidP="00B53C8A">
      <w:pPr>
        <w:autoSpaceDE w:val="0"/>
        <w:autoSpaceDN w:val="0"/>
        <w:adjustRightInd w:val="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（期間）</w:t>
      </w:r>
    </w:p>
    <w:p w:rsidR="00B53C8A" w:rsidRPr="00B53C8A" w:rsidRDefault="00044DB2" w:rsidP="00D17DFA">
      <w:pPr>
        <w:autoSpaceDE w:val="0"/>
        <w:autoSpaceDN w:val="0"/>
        <w:adjustRightInd w:val="0"/>
        <w:ind w:left="210" w:hangingChars="100" w:hanging="210"/>
        <w:jc w:val="left"/>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第</w:t>
      </w:r>
      <w:r w:rsidR="000E585A">
        <w:rPr>
          <w:rFonts w:ascii="ＭＳ 明朝" w:eastAsia="ＭＳ 明朝" w:hAnsi="Century" w:cs="ＭＳ 明朝" w:hint="eastAsia"/>
          <w:color w:val="000000"/>
          <w:kern w:val="0"/>
          <w:szCs w:val="21"/>
        </w:rPr>
        <w:t>６</w:t>
      </w:r>
      <w:r w:rsidR="00937AA9">
        <w:rPr>
          <w:rFonts w:ascii="ＭＳ 明朝" w:eastAsia="ＭＳ 明朝" w:cs="ＭＳ 明朝" w:hint="eastAsia"/>
          <w:color w:val="000000"/>
          <w:kern w:val="0"/>
          <w:szCs w:val="21"/>
        </w:rPr>
        <w:t>条</w:t>
      </w:r>
      <w:r w:rsidR="00D17DFA" w:rsidRPr="00B53C8A">
        <w:rPr>
          <w:rFonts w:ascii="Century" w:eastAsia="ＭＳ 明朝" w:hAnsi="Century" w:cs="Century"/>
          <w:color w:val="000000"/>
          <w:kern w:val="0"/>
          <w:szCs w:val="21"/>
        </w:rPr>
        <w:t xml:space="preserve">  </w:t>
      </w:r>
      <w:r w:rsidR="00B53C8A" w:rsidRPr="00B53C8A">
        <w:rPr>
          <w:rFonts w:ascii="ＭＳ 明朝" w:eastAsia="ＭＳ 明朝" w:hAnsi="Century" w:cs="ＭＳ 明朝" w:hint="eastAsia"/>
          <w:color w:val="000000"/>
          <w:kern w:val="0"/>
          <w:szCs w:val="21"/>
        </w:rPr>
        <w:t>前条の規定により認定した</w:t>
      </w:r>
      <w:r w:rsidR="00C378C8" w:rsidRPr="00B53C8A">
        <w:rPr>
          <w:rFonts w:ascii="ＭＳ 明朝" w:eastAsia="ＭＳ 明朝" w:cs="ＭＳ 明朝" w:hint="eastAsia"/>
          <w:color w:val="000000"/>
          <w:kern w:val="0"/>
          <w:szCs w:val="21"/>
        </w:rPr>
        <w:t>活動事業者</w:t>
      </w:r>
      <w:r w:rsidR="00B53C8A" w:rsidRPr="00B53C8A">
        <w:rPr>
          <w:rFonts w:ascii="ＭＳ 明朝" w:eastAsia="ＭＳ 明朝" w:hAnsi="Century" w:cs="ＭＳ 明朝" w:hint="eastAsia"/>
          <w:color w:val="000000"/>
          <w:kern w:val="0"/>
          <w:szCs w:val="21"/>
        </w:rPr>
        <w:t>（以下「認定事業者」という。）の認定の有効期間は</w:t>
      </w:r>
      <w:r w:rsidR="00B442C1">
        <w:rPr>
          <w:rFonts w:ascii="ＭＳ 明朝" w:eastAsia="ＭＳ 明朝" w:hAnsi="Century" w:cs="ＭＳ 明朝" w:hint="eastAsia"/>
          <w:color w:val="000000"/>
          <w:kern w:val="0"/>
          <w:szCs w:val="21"/>
        </w:rPr>
        <w:t>、</w:t>
      </w:r>
      <w:r w:rsidR="00275AC9">
        <w:rPr>
          <w:rFonts w:ascii="ＭＳ 明朝" w:eastAsia="ＭＳ 明朝" w:hAnsi="Century" w:cs="ＭＳ 明朝" w:hint="eastAsia"/>
          <w:color w:val="000000"/>
          <w:kern w:val="0"/>
          <w:szCs w:val="21"/>
        </w:rPr>
        <w:t>認定年度の翌年度末まで</w:t>
      </w:r>
      <w:r>
        <w:rPr>
          <w:rFonts w:ascii="ＭＳ 明朝" w:eastAsia="ＭＳ 明朝" w:hAnsi="Century" w:cs="ＭＳ 明朝" w:hint="eastAsia"/>
          <w:color w:val="000000"/>
          <w:kern w:val="0"/>
          <w:szCs w:val="21"/>
        </w:rPr>
        <w:t>とする</w:t>
      </w:r>
      <w:r w:rsidR="00B53C8A" w:rsidRPr="00B53C8A">
        <w:rPr>
          <w:rFonts w:ascii="ＭＳ 明朝" w:eastAsia="ＭＳ 明朝" w:hAnsi="Century" w:cs="ＭＳ 明朝" w:hint="eastAsia"/>
          <w:color w:val="000000"/>
          <w:kern w:val="0"/>
          <w:szCs w:val="21"/>
        </w:rPr>
        <w:t>。</w:t>
      </w:r>
    </w:p>
    <w:p w:rsidR="00B53C8A" w:rsidRPr="00B53C8A" w:rsidRDefault="00B53C8A" w:rsidP="00D17DFA">
      <w:pPr>
        <w:autoSpaceDE w:val="0"/>
        <w:autoSpaceDN w:val="0"/>
        <w:adjustRightInd w:val="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（変更）</w:t>
      </w:r>
    </w:p>
    <w:p w:rsidR="00B53C8A" w:rsidRPr="00B53C8A" w:rsidRDefault="00B53C8A" w:rsidP="00D17DFA">
      <w:pPr>
        <w:autoSpaceDE w:val="0"/>
        <w:autoSpaceDN w:val="0"/>
        <w:adjustRightInd w:val="0"/>
        <w:ind w:left="210" w:hangingChars="100" w:hanging="21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第</w:t>
      </w:r>
      <w:r w:rsidR="00C3521D">
        <w:rPr>
          <w:rFonts w:ascii="ＭＳ 明朝" w:eastAsia="ＭＳ 明朝" w:hAnsi="Century" w:cs="ＭＳ 明朝" w:hint="eastAsia"/>
          <w:color w:val="000000"/>
          <w:kern w:val="0"/>
          <w:szCs w:val="21"/>
        </w:rPr>
        <w:t>７</w:t>
      </w:r>
      <w:r w:rsidR="00937AA9">
        <w:rPr>
          <w:rFonts w:ascii="ＭＳ 明朝" w:eastAsia="ＭＳ 明朝" w:cs="ＭＳ 明朝" w:hint="eastAsia"/>
          <w:color w:val="000000"/>
          <w:kern w:val="0"/>
          <w:szCs w:val="21"/>
        </w:rPr>
        <w:t>条</w:t>
      </w:r>
      <w:r w:rsidR="00D17DFA" w:rsidRPr="00B53C8A">
        <w:rPr>
          <w:rFonts w:ascii="Century" w:eastAsia="ＭＳ 明朝" w:hAnsi="Century" w:cs="Century"/>
          <w:color w:val="000000"/>
          <w:kern w:val="0"/>
          <w:szCs w:val="21"/>
        </w:rPr>
        <w:t xml:space="preserve">  </w:t>
      </w:r>
      <w:r w:rsidRPr="00B53C8A">
        <w:rPr>
          <w:rFonts w:ascii="ＭＳ 明朝" w:eastAsia="ＭＳ 明朝" w:hAnsi="Century" w:cs="ＭＳ 明朝" w:hint="eastAsia"/>
          <w:color w:val="000000"/>
          <w:kern w:val="0"/>
          <w:szCs w:val="21"/>
        </w:rPr>
        <w:t>認定事業者は</w:t>
      </w:r>
      <w:r w:rsidR="00B442C1">
        <w:rPr>
          <w:rFonts w:ascii="ＭＳ 明朝" w:eastAsia="ＭＳ 明朝" w:hAnsi="Century" w:cs="ＭＳ 明朝" w:hint="eastAsia"/>
          <w:color w:val="000000"/>
          <w:kern w:val="0"/>
          <w:szCs w:val="21"/>
        </w:rPr>
        <w:t>、</w:t>
      </w:r>
      <w:r w:rsidR="00CA69A7">
        <w:rPr>
          <w:rFonts w:ascii="ＭＳ 明朝" w:eastAsia="ＭＳ 明朝" w:hAnsi="Century" w:cs="ＭＳ 明朝" w:hint="eastAsia"/>
          <w:color w:val="000000"/>
          <w:kern w:val="0"/>
          <w:szCs w:val="21"/>
        </w:rPr>
        <w:t>認定の申請事項</w:t>
      </w:r>
      <w:r w:rsidRPr="00B53C8A">
        <w:rPr>
          <w:rFonts w:ascii="ＭＳ 明朝" w:eastAsia="ＭＳ 明朝" w:hAnsi="Century" w:cs="ＭＳ 明朝" w:hint="eastAsia"/>
          <w:color w:val="000000"/>
          <w:kern w:val="0"/>
          <w:szCs w:val="21"/>
        </w:rPr>
        <w:t>に変更が生じたときは</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速やかに様式第４号により</w:t>
      </w:r>
      <w:r w:rsidR="00B442C1">
        <w:rPr>
          <w:rFonts w:ascii="ＭＳ 明朝" w:eastAsia="ＭＳ 明朝" w:hAnsi="Century" w:cs="ＭＳ 明朝" w:hint="eastAsia"/>
          <w:color w:val="000000"/>
          <w:kern w:val="0"/>
          <w:szCs w:val="21"/>
        </w:rPr>
        <w:t>市長</w:t>
      </w:r>
      <w:r w:rsidRPr="00B53C8A">
        <w:rPr>
          <w:rFonts w:ascii="ＭＳ 明朝" w:eastAsia="ＭＳ 明朝" w:hAnsi="Century" w:cs="ＭＳ 明朝" w:hint="eastAsia"/>
          <w:color w:val="000000"/>
          <w:kern w:val="0"/>
          <w:szCs w:val="21"/>
        </w:rPr>
        <w:t>に変更承認申請書を提出し</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その承認を受けなければならない。</w:t>
      </w:r>
    </w:p>
    <w:p w:rsidR="00B53C8A" w:rsidRPr="00B53C8A" w:rsidRDefault="00B53C8A" w:rsidP="00D17DFA">
      <w:pPr>
        <w:autoSpaceDE w:val="0"/>
        <w:autoSpaceDN w:val="0"/>
        <w:adjustRightInd w:val="0"/>
        <w:ind w:left="210" w:hangingChars="100" w:hanging="21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２</w:t>
      </w:r>
      <w:r w:rsidR="00D17DFA" w:rsidRPr="00B53C8A">
        <w:rPr>
          <w:rFonts w:ascii="Century" w:eastAsia="ＭＳ 明朝" w:hAnsi="Century" w:cs="Century"/>
          <w:color w:val="000000"/>
          <w:kern w:val="0"/>
          <w:szCs w:val="21"/>
        </w:rPr>
        <w:t xml:space="preserve">  </w:t>
      </w:r>
      <w:r w:rsidR="00B442C1">
        <w:rPr>
          <w:rFonts w:ascii="ＭＳ 明朝" w:eastAsia="ＭＳ 明朝" w:hAnsi="Century" w:cs="ＭＳ 明朝" w:hint="eastAsia"/>
          <w:color w:val="000000"/>
          <w:kern w:val="0"/>
          <w:szCs w:val="21"/>
        </w:rPr>
        <w:t>市長</w:t>
      </w:r>
      <w:r w:rsidRPr="00B53C8A">
        <w:rPr>
          <w:rFonts w:ascii="ＭＳ 明朝" w:eastAsia="ＭＳ 明朝" w:hAnsi="Century" w:cs="ＭＳ 明朝" w:hint="eastAsia"/>
          <w:color w:val="000000"/>
          <w:kern w:val="0"/>
          <w:szCs w:val="21"/>
        </w:rPr>
        <w:t>は</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前項の申請書が提出されたときは</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速やかにその内容を審査し</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変更を認める場合は</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これを承認し</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当該申請者に対し</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様式第５号により通知するものとし</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変更を認められない場合は</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当該申請者に対し</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その旨を様式第６号により通知するものとする。</w:t>
      </w:r>
    </w:p>
    <w:p w:rsidR="00B53C8A" w:rsidRPr="00B53C8A" w:rsidRDefault="00635191" w:rsidP="00B53C8A">
      <w:pPr>
        <w:autoSpaceDE w:val="0"/>
        <w:autoSpaceDN w:val="0"/>
        <w:adjustRightInd w:val="0"/>
        <w:jc w:val="left"/>
        <w:rPr>
          <w:rFonts w:ascii="ＭＳ 明朝" w:eastAsia="ＭＳ 明朝" w:hAnsi="Century" w:cs="ＭＳ 明朝"/>
          <w:color w:val="000000"/>
          <w:kern w:val="0"/>
          <w:szCs w:val="21"/>
        </w:rPr>
      </w:pPr>
      <w:r w:rsidRPr="00273FC9">
        <w:rPr>
          <w:rFonts w:ascii="ＭＳ 明朝" w:eastAsia="ＭＳ 明朝" w:hAnsi="Century" w:cs="ＭＳ 明朝" w:hint="eastAsia"/>
          <w:color w:val="000000"/>
          <w:kern w:val="0"/>
          <w:szCs w:val="21"/>
        </w:rPr>
        <w:t>（取消</w:t>
      </w:r>
      <w:r w:rsidR="00B53C8A" w:rsidRPr="00273FC9">
        <w:rPr>
          <w:rFonts w:ascii="ＭＳ 明朝" w:eastAsia="ＭＳ 明朝" w:hAnsi="Century" w:cs="ＭＳ 明朝" w:hint="eastAsia"/>
          <w:color w:val="000000"/>
          <w:kern w:val="0"/>
          <w:szCs w:val="21"/>
        </w:rPr>
        <w:t>）</w:t>
      </w:r>
    </w:p>
    <w:p w:rsidR="00A76FEF" w:rsidRDefault="00B53C8A" w:rsidP="00D17DFA">
      <w:pPr>
        <w:autoSpaceDE w:val="0"/>
        <w:autoSpaceDN w:val="0"/>
        <w:adjustRightInd w:val="0"/>
        <w:ind w:left="210" w:hangingChars="100" w:hanging="21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第</w:t>
      </w:r>
      <w:r w:rsidR="00C3521D">
        <w:rPr>
          <w:rFonts w:ascii="ＭＳ 明朝" w:eastAsia="ＭＳ 明朝" w:hAnsi="Century" w:cs="ＭＳ 明朝" w:hint="eastAsia"/>
          <w:color w:val="000000"/>
          <w:kern w:val="0"/>
          <w:szCs w:val="21"/>
        </w:rPr>
        <w:t>８</w:t>
      </w:r>
      <w:r w:rsidR="00937AA9">
        <w:rPr>
          <w:rFonts w:ascii="ＭＳ 明朝" w:eastAsia="ＭＳ 明朝" w:cs="ＭＳ 明朝" w:hint="eastAsia"/>
          <w:color w:val="000000"/>
          <w:kern w:val="0"/>
          <w:szCs w:val="21"/>
        </w:rPr>
        <w:t>条</w:t>
      </w:r>
      <w:r w:rsidR="00D17DFA" w:rsidRPr="00B53C8A">
        <w:rPr>
          <w:rFonts w:ascii="Century" w:eastAsia="ＭＳ 明朝" w:hAnsi="Century" w:cs="Century"/>
          <w:color w:val="000000"/>
          <w:kern w:val="0"/>
          <w:szCs w:val="21"/>
        </w:rPr>
        <w:t xml:space="preserve">  </w:t>
      </w:r>
      <w:r w:rsidR="00B442C1">
        <w:rPr>
          <w:rFonts w:ascii="ＭＳ 明朝" w:eastAsia="ＭＳ 明朝" w:hAnsi="Century" w:cs="ＭＳ 明朝" w:hint="eastAsia"/>
          <w:color w:val="000000"/>
          <w:kern w:val="0"/>
          <w:szCs w:val="21"/>
        </w:rPr>
        <w:t>市長</w:t>
      </w:r>
      <w:r w:rsidRPr="00B53C8A">
        <w:rPr>
          <w:rFonts w:ascii="ＭＳ 明朝" w:eastAsia="ＭＳ 明朝" w:hAnsi="Century" w:cs="ＭＳ 明朝" w:hint="eastAsia"/>
          <w:color w:val="000000"/>
          <w:kern w:val="0"/>
          <w:szCs w:val="21"/>
        </w:rPr>
        <w:t>は</w:t>
      </w:r>
      <w:r w:rsidR="00B442C1">
        <w:rPr>
          <w:rFonts w:ascii="ＭＳ 明朝" w:eastAsia="ＭＳ 明朝" w:hAnsi="Century" w:cs="ＭＳ 明朝" w:hint="eastAsia"/>
          <w:color w:val="000000"/>
          <w:kern w:val="0"/>
          <w:szCs w:val="21"/>
        </w:rPr>
        <w:t>、</w:t>
      </w:r>
      <w:r w:rsidR="00F36AAD">
        <w:rPr>
          <w:rFonts w:ascii="ＭＳ 明朝" w:eastAsia="ＭＳ 明朝" w:hAnsi="Century" w:cs="ＭＳ 明朝" w:hint="eastAsia"/>
          <w:color w:val="000000"/>
          <w:kern w:val="0"/>
          <w:szCs w:val="21"/>
        </w:rPr>
        <w:t>認定事業者が</w:t>
      </w:r>
      <w:r w:rsidR="00A76FEF">
        <w:rPr>
          <w:rFonts w:ascii="ＭＳ 明朝" w:eastAsia="ＭＳ 明朝" w:hAnsi="Century" w:cs="ＭＳ 明朝" w:hint="eastAsia"/>
          <w:color w:val="000000"/>
          <w:kern w:val="0"/>
          <w:szCs w:val="21"/>
        </w:rPr>
        <w:t>次の各号に該当する場合、</w:t>
      </w:r>
      <w:r w:rsidR="00A76FEF" w:rsidRPr="00B53C8A">
        <w:rPr>
          <w:rFonts w:ascii="ＭＳ 明朝" w:eastAsia="ＭＳ 明朝" w:hAnsi="Century" w:cs="ＭＳ 明朝" w:hint="eastAsia"/>
          <w:color w:val="000000"/>
          <w:kern w:val="0"/>
          <w:szCs w:val="21"/>
        </w:rPr>
        <w:t>当該認定事業者に対して様式第７号により通知</w:t>
      </w:r>
      <w:r w:rsidR="00A76FEF">
        <w:rPr>
          <w:rFonts w:ascii="ＭＳ 明朝" w:eastAsia="ＭＳ 明朝" w:hAnsi="Century" w:cs="ＭＳ 明朝" w:hint="eastAsia"/>
          <w:color w:val="000000"/>
          <w:kern w:val="0"/>
          <w:szCs w:val="21"/>
        </w:rPr>
        <w:t>し、認定を取消す</w:t>
      </w:r>
      <w:r w:rsidR="00A76FEF" w:rsidRPr="00B53C8A">
        <w:rPr>
          <w:rFonts w:ascii="ＭＳ 明朝" w:eastAsia="ＭＳ 明朝" w:hAnsi="Century" w:cs="ＭＳ 明朝" w:hint="eastAsia"/>
          <w:color w:val="000000"/>
          <w:kern w:val="0"/>
          <w:szCs w:val="21"/>
        </w:rPr>
        <w:t>ものとする。</w:t>
      </w:r>
    </w:p>
    <w:p w:rsidR="00A76FEF" w:rsidRDefault="00A76FEF" w:rsidP="00D17DFA">
      <w:pPr>
        <w:autoSpaceDE w:val="0"/>
        <w:autoSpaceDN w:val="0"/>
        <w:adjustRightInd w:val="0"/>
        <w:ind w:left="210" w:hangingChars="100" w:hanging="210"/>
        <w:jc w:val="left"/>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（１）</w:t>
      </w:r>
      <w:r w:rsidR="00F36AAD">
        <w:rPr>
          <w:rFonts w:ascii="Century" w:eastAsia="ＭＳ 明朝" w:hAnsi="Century" w:cs="Century" w:hint="eastAsia"/>
          <w:color w:val="000000"/>
          <w:kern w:val="0"/>
          <w:szCs w:val="21"/>
        </w:rPr>
        <w:t>第３条に定める</w:t>
      </w:r>
      <w:r w:rsidR="00F36AAD" w:rsidRPr="0093543A">
        <w:rPr>
          <w:rFonts w:ascii="ＭＳ 明朝" w:eastAsia="ＭＳ 明朝" w:hAnsi="Century" w:cs="ＭＳ 明朝" w:hint="eastAsia"/>
          <w:color w:val="000000"/>
          <w:kern w:val="0"/>
          <w:szCs w:val="21"/>
        </w:rPr>
        <w:t>認定基準</w:t>
      </w:r>
      <w:r w:rsidR="00F36AAD">
        <w:rPr>
          <w:rFonts w:ascii="ＭＳ 明朝" w:eastAsia="ＭＳ 明朝" w:hAnsi="Century" w:cs="ＭＳ 明朝" w:hint="eastAsia"/>
          <w:color w:val="000000"/>
          <w:kern w:val="0"/>
          <w:szCs w:val="21"/>
        </w:rPr>
        <w:t>を満たさない場合</w:t>
      </w:r>
    </w:p>
    <w:p w:rsidR="00F36AAD" w:rsidRDefault="00A76FEF" w:rsidP="00D17DFA">
      <w:pPr>
        <w:autoSpaceDE w:val="0"/>
        <w:autoSpaceDN w:val="0"/>
        <w:adjustRightInd w:val="0"/>
        <w:ind w:left="210" w:hangingChars="100" w:hanging="210"/>
        <w:jc w:val="left"/>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（２）</w:t>
      </w:r>
      <w:r w:rsidR="00F36AAD">
        <w:rPr>
          <w:rFonts w:ascii="ＭＳ 明朝" w:eastAsia="ＭＳ 明朝" w:hAnsi="Century" w:cs="ＭＳ 明朝" w:hint="eastAsia"/>
          <w:color w:val="000000"/>
          <w:kern w:val="0"/>
          <w:szCs w:val="21"/>
        </w:rPr>
        <w:t>東大阪市入札参加停止要綱（平成２３年４月１日</w:t>
      </w:r>
      <w:r w:rsidR="00F36AAD" w:rsidRPr="000B01D9">
        <w:rPr>
          <w:rFonts w:ascii="ＭＳ 明朝" w:eastAsia="ＭＳ 明朝" w:hAnsi="Century" w:cs="ＭＳ 明朝" w:hint="eastAsia"/>
          <w:color w:val="000000"/>
          <w:kern w:val="0"/>
          <w:szCs w:val="21"/>
        </w:rPr>
        <w:t>施行</w:t>
      </w:r>
      <w:r w:rsidR="00F36AAD">
        <w:rPr>
          <w:rFonts w:ascii="ＭＳ 明朝" w:eastAsia="ＭＳ 明朝" w:hAnsi="Century" w:cs="ＭＳ 明朝" w:hint="eastAsia"/>
          <w:color w:val="000000"/>
          <w:kern w:val="0"/>
          <w:szCs w:val="21"/>
        </w:rPr>
        <w:t>）に抵触する場合</w:t>
      </w:r>
    </w:p>
    <w:p w:rsidR="00B53C8A" w:rsidRPr="00B53C8A" w:rsidRDefault="00B53C8A" w:rsidP="00B53C8A">
      <w:pPr>
        <w:autoSpaceDE w:val="0"/>
        <w:autoSpaceDN w:val="0"/>
        <w:adjustRightInd w:val="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（状況報告）</w:t>
      </w:r>
    </w:p>
    <w:p w:rsidR="00B53C8A" w:rsidRPr="00B53C8A" w:rsidRDefault="00B53C8A" w:rsidP="00D17DFA">
      <w:pPr>
        <w:autoSpaceDE w:val="0"/>
        <w:autoSpaceDN w:val="0"/>
        <w:adjustRightInd w:val="0"/>
        <w:ind w:left="210" w:hangingChars="100" w:hanging="21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第</w:t>
      </w:r>
      <w:r w:rsidR="00C3521D">
        <w:rPr>
          <w:rFonts w:ascii="Century" w:eastAsia="ＭＳ 明朝" w:hAnsi="Century" w:cs="Century" w:hint="eastAsia"/>
          <w:color w:val="000000"/>
          <w:kern w:val="0"/>
          <w:szCs w:val="21"/>
        </w:rPr>
        <w:t>９</w:t>
      </w:r>
      <w:r w:rsidR="00937AA9">
        <w:rPr>
          <w:rFonts w:ascii="ＭＳ 明朝" w:eastAsia="ＭＳ 明朝" w:cs="ＭＳ 明朝" w:hint="eastAsia"/>
          <w:color w:val="000000"/>
          <w:kern w:val="0"/>
          <w:szCs w:val="21"/>
        </w:rPr>
        <w:t>条</w:t>
      </w:r>
      <w:r w:rsidR="00D17DFA" w:rsidRPr="00B53C8A">
        <w:rPr>
          <w:rFonts w:ascii="Century" w:eastAsia="ＭＳ 明朝" w:hAnsi="Century" w:cs="Century"/>
          <w:color w:val="000000"/>
          <w:kern w:val="0"/>
          <w:szCs w:val="21"/>
        </w:rPr>
        <w:t xml:space="preserve">  </w:t>
      </w:r>
      <w:r w:rsidR="00B442C1">
        <w:rPr>
          <w:rFonts w:ascii="ＭＳ 明朝" w:eastAsia="ＭＳ 明朝" w:hAnsi="Century" w:cs="ＭＳ 明朝" w:hint="eastAsia"/>
          <w:color w:val="000000"/>
          <w:kern w:val="0"/>
          <w:szCs w:val="21"/>
        </w:rPr>
        <w:t>市長</w:t>
      </w:r>
      <w:r w:rsidRPr="00B53C8A">
        <w:rPr>
          <w:rFonts w:ascii="ＭＳ 明朝" w:eastAsia="ＭＳ 明朝" w:hAnsi="Century" w:cs="ＭＳ 明朝" w:hint="eastAsia"/>
          <w:color w:val="000000"/>
          <w:kern w:val="0"/>
          <w:szCs w:val="21"/>
        </w:rPr>
        <w:t>は</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認定事業者に対し</w:t>
      </w:r>
      <w:r w:rsidR="00B442C1">
        <w:rPr>
          <w:rFonts w:ascii="ＭＳ 明朝" w:eastAsia="ＭＳ 明朝" w:hAnsi="Century" w:cs="ＭＳ 明朝" w:hint="eastAsia"/>
          <w:color w:val="000000"/>
          <w:kern w:val="0"/>
          <w:szCs w:val="21"/>
        </w:rPr>
        <w:t>、</w:t>
      </w:r>
      <w:r w:rsidR="00C50E67">
        <w:rPr>
          <w:rFonts w:ascii="ＭＳ 明朝" w:eastAsia="ＭＳ 明朝" w:hAnsi="Century" w:cs="ＭＳ 明朝" w:hint="eastAsia"/>
          <w:color w:val="000000"/>
          <w:kern w:val="0"/>
          <w:szCs w:val="21"/>
        </w:rPr>
        <w:t>障害者</w:t>
      </w:r>
      <w:r w:rsidR="00C50E67">
        <w:rPr>
          <w:rFonts w:ascii="ＭＳ 明朝" w:eastAsia="ＭＳ 明朝" w:cs="ＭＳ 明朝" w:hint="eastAsia"/>
          <w:color w:val="000000"/>
          <w:kern w:val="0"/>
          <w:szCs w:val="21"/>
        </w:rPr>
        <w:t>等の</w:t>
      </w:r>
      <w:r w:rsidRPr="00B53C8A">
        <w:rPr>
          <w:rFonts w:ascii="ＭＳ 明朝" w:eastAsia="ＭＳ 明朝" w:hAnsi="Century" w:cs="ＭＳ 明朝" w:hint="eastAsia"/>
          <w:color w:val="000000"/>
          <w:kern w:val="0"/>
          <w:szCs w:val="21"/>
        </w:rPr>
        <w:t>就労機会の確保等の活動のほか</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当該事業者の事業の状況に関し</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報告を求めることができる。</w:t>
      </w:r>
    </w:p>
    <w:p w:rsidR="00B53C8A" w:rsidRPr="00B53C8A" w:rsidRDefault="00B53C8A" w:rsidP="00B53C8A">
      <w:pPr>
        <w:autoSpaceDE w:val="0"/>
        <w:autoSpaceDN w:val="0"/>
        <w:adjustRightInd w:val="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（認定後の処理等）</w:t>
      </w:r>
    </w:p>
    <w:p w:rsidR="00B53C8A" w:rsidRDefault="00B53C8A">
      <w:pPr>
        <w:autoSpaceDE w:val="0"/>
        <w:autoSpaceDN w:val="0"/>
        <w:adjustRightInd w:val="0"/>
        <w:ind w:left="210" w:hangingChars="100" w:hanging="21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第</w:t>
      </w:r>
      <w:r w:rsidR="00957848">
        <w:rPr>
          <w:rFonts w:ascii="Century" w:eastAsia="ＭＳ 明朝" w:hAnsi="Century" w:cs="Century"/>
          <w:color w:val="000000"/>
          <w:kern w:val="0"/>
          <w:szCs w:val="21"/>
        </w:rPr>
        <w:t>1</w:t>
      </w:r>
      <w:r w:rsidR="00C3521D">
        <w:rPr>
          <w:rFonts w:ascii="Century" w:eastAsia="ＭＳ 明朝" w:hAnsi="Century" w:cs="Century" w:hint="eastAsia"/>
          <w:color w:val="000000"/>
          <w:kern w:val="0"/>
          <w:szCs w:val="21"/>
        </w:rPr>
        <w:t>0</w:t>
      </w:r>
      <w:r w:rsidR="00937AA9">
        <w:rPr>
          <w:rFonts w:ascii="ＭＳ 明朝" w:eastAsia="ＭＳ 明朝" w:cs="ＭＳ 明朝" w:hint="eastAsia"/>
          <w:color w:val="000000"/>
          <w:kern w:val="0"/>
          <w:szCs w:val="21"/>
        </w:rPr>
        <w:t>条</w:t>
      </w:r>
      <w:r w:rsidR="00D17DFA" w:rsidRPr="00B53C8A">
        <w:rPr>
          <w:rFonts w:ascii="Century" w:eastAsia="ＭＳ 明朝" w:hAnsi="Century" w:cs="Century"/>
          <w:color w:val="000000"/>
          <w:kern w:val="0"/>
          <w:szCs w:val="21"/>
        </w:rPr>
        <w:t xml:space="preserve">  </w:t>
      </w:r>
      <w:r w:rsidRPr="00B53C8A">
        <w:rPr>
          <w:rFonts w:ascii="ＭＳ 明朝" w:eastAsia="ＭＳ 明朝" w:hAnsi="Century" w:cs="ＭＳ 明朝" w:hint="eastAsia"/>
          <w:color w:val="000000"/>
          <w:kern w:val="0"/>
          <w:szCs w:val="21"/>
        </w:rPr>
        <w:t>認定後の具体的な随意契約等に関する手続きについては</w:t>
      </w:r>
      <w:r w:rsidR="00B442C1">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財務規則（</w:t>
      </w:r>
      <w:r w:rsidR="00AA25EB" w:rsidRPr="00AA25EB">
        <w:rPr>
          <w:rFonts w:ascii="ＭＳ 明朝" w:eastAsia="ＭＳ 明朝" w:hAnsi="Century" w:cs="ＭＳ 明朝" w:hint="eastAsia"/>
          <w:color w:val="000000"/>
          <w:kern w:val="0"/>
          <w:szCs w:val="21"/>
        </w:rPr>
        <w:t>昭和</w:t>
      </w:r>
      <w:r w:rsidR="00AA25EB">
        <w:rPr>
          <w:rFonts w:ascii="ＭＳ 明朝" w:eastAsia="ＭＳ 明朝" w:hAnsi="Century" w:cs="ＭＳ 明朝" w:hint="eastAsia"/>
          <w:color w:val="000000"/>
          <w:kern w:val="0"/>
          <w:szCs w:val="21"/>
        </w:rPr>
        <w:t>４２</w:t>
      </w:r>
      <w:r w:rsidR="00AA25EB" w:rsidRPr="00AA25EB">
        <w:rPr>
          <w:rFonts w:ascii="ＭＳ 明朝" w:eastAsia="ＭＳ 明朝" w:hAnsi="Century" w:cs="ＭＳ 明朝" w:hint="eastAsia"/>
          <w:color w:val="000000"/>
          <w:kern w:val="0"/>
          <w:szCs w:val="21"/>
        </w:rPr>
        <w:t>年東大阪市規則第</w:t>
      </w:r>
      <w:r w:rsidR="00AA25EB">
        <w:rPr>
          <w:rFonts w:ascii="ＭＳ 明朝" w:eastAsia="ＭＳ 明朝" w:hAnsi="Century" w:cs="ＭＳ 明朝" w:hint="eastAsia"/>
          <w:color w:val="000000"/>
          <w:kern w:val="0"/>
          <w:szCs w:val="21"/>
        </w:rPr>
        <w:t>３１</w:t>
      </w:r>
      <w:r w:rsidR="00AA25EB" w:rsidRPr="00AA25EB">
        <w:rPr>
          <w:rFonts w:ascii="ＭＳ 明朝" w:eastAsia="ＭＳ 明朝" w:hAnsi="Century" w:cs="ＭＳ 明朝" w:hint="eastAsia"/>
          <w:color w:val="000000"/>
          <w:kern w:val="0"/>
          <w:szCs w:val="21"/>
        </w:rPr>
        <w:t>号</w:t>
      </w:r>
      <w:r w:rsidRPr="00B53C8A">
        <w:rPr>
          <w:rFonts w:ascii="ＭＳ 明朝" w:eastAsia="ＭＳ 明朝" w:hAnsi="Century" w:cs="ＭＳ 明朝" w:hint="eastAsia"/>
          <w:color w:val="000000"/>
          <w:kern w:val="0"/>
          <w:szCs w:val="21"/>
        </w:rPr>
        <w:t>）及び</w:t>
      </w:r>
      <w:r w:rsidR="000B01D9" w:rsidRPr="000B01D9">
        <w:rPr>
          <w:rFonts w:ascii="ＭＳ 明朝" w:eastAsia="ＭＳ 明朝" w:hAnsi="Century" w:cs="ＭＳ 明朝" w:hint="eastAsia"/>
          <w:color w:val="000000"/>
          <w:kern w:val="0"/>
          <w:szCs w:val="21"/>
        </w:rPr>
        <w:t>東大阪市特定随意契約の手続に関する要綱</w:t>
      </w:r>
      <w:r w:rsidR="000B01D9">
        <w:rPr>
          <w:rFonts w:ascii="ＭＳ 明朝" w:eastAsia="ＭＳ 明朝" w:hAnsi="Century" w:cs="ＭＳ 明朝" w:hint="eastAsia"/>
          <w:color w:val="000000"/>
          <w:kern w:val="0"/>
          <w:szCs w:val="21"/>
        </w:rPr>
        <w:t>（平成２１年４月１日</w:t>
      </w:r>
      <w:r w:rsidR="000B01D9" w:rsidRPr="000B01D9">
        <w:rPr>
          <w:rFonts w:ascii="ＭＳ 明朝" w:eastAsia="ＭＳ 明朝" w:hAnsi="Century" w:cs="ＭＳ 明朝" w:hint="eastAsia"/>
          <w:color w:val="000000"/>
          <w:kern w:val="0"/>
          <w:szCs w:val="21"/>
        </w:rPr>
        <w:t>施行</w:t>
      </w:r>
      <w:r w:rsidR="000B01D9">
        <w:rPr>
          <w:rFonts w:ascii="ＭＳ 明朝" w:eastAsia="ＭＳ 明朝" w:hAnsi="Century" w:cs="ＭＳ 明朝" w:hint="eastAsia"/>
          <w:color w:val="000000"/>
          <w:kern w:val="0"/>
          <w:szCs w:val="21"/>
        </w:rPr>
        <w:t>）</w:t>
      </w:r>
      <w:r w:rsidRPr="00B53C8A">
        <w:rPr>
          <w:rFonts w:ascii="ＭＳ 明朝" w:eastAsia="ＭＳ 明朝" w:hAnsi="Century" w:cs="ＭＳ 明朝" w:hint="eastAsia"/>
          <w:color w:val="000000"/>
          <w:kern w:val="0"/>
          <w:szCs w:val="21"/>
        </w:rPr>
        <w:t>による。</w:t>
      </w:r>
    </w:p>
    <w:p w:rsidR="00D17DFA" w:rsidRPr="00262C94" w:rsidRDefault="00D17DFA" w:rsidP="00B53C8A">
      <w:pPr>
        <w:autoSpaceDE w:val="0"/>
        <w:autoSpaceDN w:val="0"/>
        <w:adjustRightInd w:val="0"/>
        <w:jc w:val="left"/>
        <w:rPr>
          <w:rFonts w:ascii="ＭＳ 明朝" w:eastAsia="ＭＳ 明朝" w:hAnsi="Century" w:cs="ＭＳ 明朝"/>
          <w:color w:val="000000"/>
          <w:kern w:val="0"/>
          <w:szCs w:val="21"/>
        </w:rPr>
      </w:pPr>
    </w:p>
    <w:p w:rsidR="00B53C8A" w:rsidRPr="00B53C8A" w:rsidRDefault="00B53C8A" w:rsidP="00D17DFA">
      <w:pPr>
        <w:autoSpaceDE w:val="0"/>
        <w:autoSpaceDN w:val="0"/>
        <w:adjustRightInd w:val="0"/>
        <w:ind w:firstLineChars="300" w:firstLine="630"/>
        <w:jc w:val="left"/>
        <w:rPr>
          <w:rFonts w:ascii="ＭＳ 明朝" w:eastAsia="ＭＳ 明朝" w:hAnsi="Century" w:cs="ＭＳ 明朝"/>
          <w:color w:val="000000"/>
          <w:kern w:val="0"/>
          <w:szCs w:val="21"/>
        </w:rPr>
      </w:pPr>
      <w:r w:rsidRPr="00B53C8A">
        <w:rPr>
          <w:rFonts w:ascii="ＭＳ 明朝" w:eastAsia="ＭＳ 明朝" w:hAnsi="Century" w:cs="ＭＳ 明朝" w:hint="eastAsia"/>
          <w:color w:val="000000"/>
          <w:kern w:val="0"/>
          <w:szCs w:val="21"/>
        </w:rPr>
        <w:t>附則</w:t>
      </w:r>
    </w:p>
    <w:p w:rsidR="00B53C8A" w:rsidRDefault="00D17DFA" w:rsidP="00D17DFA">
      <w:pPr>
        <w:autoSpaceDE w:val="0"/>
        <w:autoSpaceDN w:val="0"/>
        <w:adjustRightInd w:val="0"/>
        <w:ind w:firstLineChars="100" w:firstLine="210"/>
        <w:jc w:val="left"/>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この</w:t>
      </w:r>
      <w:r w:rsidR="00F40425">
        <w:rPr>
          <w:rFonts w:ascii="ＭＳ 明朝" w:eastAsia="ＭＳ 明朝" w:hAnsi="Century" w:cs="ＭＳ 明朝" w:hint="eastAsia"/>
          <w:color w:val="000000"/>
          <w:kern w:val="0"/>
          <w:szCs w:val="21"/>
        </w:rPr>
        <w:t>要綱</w:t>
      </w:r>
      <w:r>
        <w:rPr>
          <w:rFonts w:ascii="ＭＳ 明朝" w:eastAsia="ＭＳ 明朝" w:hAnsi="Century" w:cs="ＭＳ 明朝" w:hint="eastAsia"/>
          <w:color w:val="000000"/>
          <w:kern w:val="0"/>
          <w:szCs w:val="21"/>
        </w:rPr>
        <w:t>は</w:t>
      </w:r>
      <w:r w:rsidR="00B442C1">
        <w:rPr>
          <w:rFonts w:ascii="ＭＳ 明朝" w:eastAsia="ＭＳ 明朝" w:hAnsi="Century" w:cs="ＭＳ 明朝" w:hint="eastAsia"/>
          <w:color w:val="000000"/>
          <w:kern w:val="0"/>
          <w:szCs w:val="21"/>
        </w:rPr>
        <w:t>、</w:t>
      </w:r>
      <w:r>
        <w:rPr>
          <w:rFonts w:ascii="ＭＳ 明朝" w:eastAsia="ＭＳ 明朝" w:hAnsi="Century" w:cs="ＭＳ 明朝" w:hint="eastAsia"/>
          <w:color w:val="000000"/>
          <w:kern w:val="0"/>
          <w:szCs w:val="21"/>
        </w:rPr>
        <w:t>平成２９年１</w:t>
      </w:r>
      <w:r w:rsidR="00C4648D">
        <w:rPr>
          <w:rFonts w:ascii="ＭＳ 明朝" w:eastAsia="ＭＳ 明朝" w:hAnsi="Century" w:cs="ＭＳ 明朝" w:hint="eastAsia"/>
          <w:color w:val="000000"/>
          <w:kern w:val="0"/>
          <w:szCs w:val="21"/>
        </w:rPr>
        <w:t>２</w:t>
      </w:r>
      <w:r w:rsidR="00B53C8A" w:rsidRPr="00B53C8A">
        <w:rPr>
          <w:rFonts w:ascii="ＭＳ 明朝" w:eastAsia="ＭＳ 明朝" w:hAnsi="Century" w:cs="ＭＳ 明朝" w:hint="eastAsia"/>
          <w:color w:val="000000"/>
          <w:kern w:val="0"/>
          <w:szCs w:val="21"/>
        </w:rPr>
        <w:t>月</w:t>
      </w:r>
      <w:r w:rsidR="007B58C2">
        <w:rPr>
          <w:rFonts w:ascii="ＭＳ 明朝" w:eastAsia="ＭＳ 明朝" w:hAnsi="Century" w:cs="ＭＳ 明朝" w:hint="eastAsia"/>
          <w:color w:val="000000"/>
          <w:kern w:val="0"/>
          <w:szCs w:val="21"/>
        </w:rPr>
        <w:t>１</w:t>
      </w:r>
      <w:r w:rsidR="00B53C8A" w:rsidRPr="00B53C8A">
        <w:rPr>
          <w:rFonts w:ascii="ＭＳ 明朝" w:eastAsia="ＭＳ 明朝" w:hAnsi="Century" w:cs="ＭＳ 明朝" w:hint="eastAsia"/>
          <w:color w:val="000000"/>
          <w:kern w:val="0"/>
          <w:szCs w:val="21"/>
        </w:rPr>
        <w:t>日から施行する。</w:t>
      </w:r>
    </w:p>
    <w:p w:rsidR="005A5363" w:rsidRPr="00DA5879" w:rsidRDefault="005A5363" w:rsidP="005A5363">
      <w:pPr>
        <w:pStyle w:val="a9"/>
        <w:spacing w:line="240" w:lineRule="auto"/>
        <w:ind w:firstLineChars="300" w:firstLine="630"/>
        <w:rPr>
          <w:spacing w:val="0"/>
        </w:rPr>
      </w:pPr>
      <w:r>
        <w:rPr>
          <w:rFonts w:hint="eastAsia"/>
          <w:spacing w:val="0"/>
        </w:rPr>
        <w:t>附</w:t>
      </w:r>
      <w:r w:rsidRPr="00DA5879">
        <w:rPr>
          <w:rFonts w:hint="eastAsia"/>
          <w:spacing w:val="0"/>
        </w:rPr>
        <w:t>則</w:t>
      </w:r>
    </w:p>
    <w:p w:rsidR="005A5363" w:rsidRPr="0092455B" w:rsidRDefault="005A5363" w:rsidP="005A5363">
      <w:pPr>
        <w:ind w:firstLineChars="100" w:firstLine="210"/>
        <w:rPr>
          <w:rFonts w:ascii="ＭＳ 明朝" w:eastAsia="ＭＳ 明朝" w:hAnsi="Century" w:cs="ＭＳ 明朝"/>
          <w:color w:val="000000"/>
          <w:kern w:val="0"/>
          <w:szCs w:val="21"/>
        </w:rPr>
      </w:pPr>
      <w:r>
        <w:rPr>
          <w:rFonts w:hint="eastAsia"/>
        </w:rPr>
        <w:t>この要綱は、令和５</w:t>
      </w:r>
      <w:r w:rsidRPr="00DA5879">
        <w:rPr>
          <w:rFonts w:hint="eastAsia"/>
        </w:rPr>
        <w:t>年４月１日より適用する。</w:t>
      </w:r>
    </w:p>
    <w:p w:rsidR="00937AA9" w:rsidRPr="005A5363" w:rsidRDefault="00937AA9" w:rsidP="00937AA9">
      <w:pPr>
        <w:autoSpaceDE w:val="0"/>
        <w:autoSpaceDN w:val="0"/>
        <w:adjustRightInd w:val="0"/>
        <w:jc w:val="left"/>
        <w:rPr>
          <w:rFonts w:ascii="ＭＳ 明朝" w:eastAsia="ＭＳ 明朝" w:hAnsi="Century" w:cs="ＭＳ 明朝"/>
          <w:color w:val="000000"/>
          <w:kern w:val="0"/>
          <w:szCs w:val="21"/>
        </w:rPr>
      </w:pPr>
    </w:p>
    <w:sectPr w:rsidR="00937AA9" w:rsidRPr="005A53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AE8" w:rsidRDefault="00BC2AE8" w:rsidP="00FA0244">
      <w:r>
        <w:separator/>
      </w:r>
    </w:p>
  </w:endnote>
  <w:endnote w:type="continuationSeparator" w:id="0">
    <w:p w:rsidR="00BC2AE8" w:rsidRDefault="00BC2AE8" w:rsidP="00FA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AE8" w:rsidRDefault="00BC2AE8" w:rsidP="00FA0244">
      <w:r>
        <w:separator/>
      </w:r>
    </w:p>
  </w:footnote>
  <w:footnote w:type="continuationSeparator" w:id="0">
    <w:p w:rsidR="00BC2AE8" w:rsidRDefault="00BC2AE8" w:rsidP="00FA0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85"/>
    <w:rsid w:val="00044DB2"/>
    <w:rsid w:val="000B01D9"/>
    <w:rsid w:val="000D0F9F"/>
    <w:rsid w:val="000E585A"/>
    <w:rsid w:val="000F3851"/>
    <w:rsid w:val="001162CE"/>
    <w:rsid w:val="0012178C"/>
    <w:rsid w:val="00173810"/>
    <w:rsid w:val="00191F2E"/>
    <w:rsid w:val="00262C94"/>
    <w:rsid w:val="00273FC9"/>
    <w:rsid w:val="00275AC9"/>
    <w:rsid w:val="002847B7"/>
    <w:rsid w:val="002935E4"/>
    <w:rsid w:val="00294D1F"/>
    <w:rsid w:val="002B52F8"/>
    <w:rsid w:val="002D4FBB"/>
    <w:rsid w:val="002D6972"/>
    <w:rsid w:val="0033608D"/>
    <w:rsid w:val="003464C7"/>
    <w:rsid w:val="003E202D"/>
    <w:rsid w:val="00405D4F"/>
    <w:rsid w:val="004273E6"/>
    <w:rsid w:val="00463631"/>
    <w:rsid w:val="004975D4"/>
    <w:rsid w:val="004A5C42"/>
    <w:rsid w:val="004A7CE1"/>
    <w:rsid w:val="004E4C35"/>
    <w:rsid w:val="00596B85"/>
    <w:rsid w:val="005A5363"/>
    <w:rsid w:val="005C79DD"/>
    <w:rsid w:val="005F76FE"/>
    <w:rsid w:val="006244BB"/>
    <w:rsid w:val="00635191"/>
    <w:rsid w:val="00652203"/>
    <w:rsid w:val="00666B7D"/>
    <w:rsid w:val="0067319E"/>
    <w:rsid w:val="006E42B4"/>
    <w:rsid w:val="007915D7"/>
    <w:rsid w:val="007B58C2"/>
    <w:rsid w:val="007C28E8"/>
    <w:rsid w:val="008665E8"/>
    <w:rsid w:val="008805FA"/>
    <w:rsid w:val="008A4A85"/>
    <w:rsid w:val="008B100B"/>
    <w:rsid w:val="008B6280"/>
    <w:rsid w:val="008B6C8E"/>
    <w:rsid w:val="008D11B5"/>
    <w:rsid w:val="008E0A44"/>
    <w:rsid w:val="00916900"/>
    <w:rsid w:val="0093543A"/>
    <w:rsid w:val="00937AA9"/>
    <w:rsid w:val="009413A8"/>
    <w:rsid w:val="00957848"/>
    <w:rsid w:val="00A70418"/>
    <w:rsid w:val="00A76FEF"/>
    <w:rsid w:val="00A84438"/>
    <w:rsid w:val="00AA25EB"/>
    <w:rsid w:val="00AA2DDB"/>
    <w:rsid w:val="00AA5D20"/>
    <w:rsid w:val="00AA7AA8"/>
    <w:rsid w:val="00B209F2"/>
    <w:rsid w:val="00B4206F"/>
    <w:rsid w:val="00B442C1"/>
    <w:rsid w:val="00B53C8A"/>
    <w:rsid w:val="00BB2701"/>
    <w:rsid w:val="00BC2AE8"/>
    <w:rsid w:val="00C13F84"/>
    <w:rsid w:val="00C20AAF"/>
    <w:rsid w:val="00C3521D"/>
    <w:rsid w:val="00C378C8"/>
    <w:rsid w:val="00C4648D"/>
    <w:rsid w:val="00C50E67"/>
    <w:rsid w:val="00C72EAD"/>
    <w:rsid w:val="00CA69A7"/>
    <w:rsid w:val="00CC39B3"/>
    <w:rsid w:val="00D16759"/>
    <w:rsid w:val="00D17DFA"/>
    <w:rsid w:val="00D251B0"/>
    <w:rsid w:val="00D3775D"/>
    <w:rsid w:val="00D97EC9"/>
    <w:rsid w:val="00DC0ABE"/>
    <w:rsid w:val="00EE3050"/>
    <w:rsid w:val="00EF7A4D"/>
    <w:rsid w:val="00F133BF"/>
    <w:rsid w:val="00F36AAD"/>
    <w:rsid w:val="00F40425"/>
    <w:rsid w:val="00F61C3B"/>
    <w:rsid w:val="00FA0244"/>
    <w:rsid w:val="00FC3CB3"/>
    <w:rsid w:val="00FF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89B806"/>
  <w15:chartTrackingRefBased/>
  <w15:docId w15:val="{CE5093D0-43B2-480E-95BA-3D1807AE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244"/>
    <w:pPr>
      <w:tabs>
        <w:tab w:val="center" w:pos="4252"/>
        <w:tab w:val="right" w:pos="8504"/>
      </w:tabs>
      <w:snapToGrid w:val="0"/>
    </w:pPr>
  </w:style>
  <w:style w:type="character" w:customStyle="1" w:styleId="a4">
    <w:name w:val="ヘッダー (文字)"/>
    <w:basedOn w:val="a0"/>
    <w:link w:val="a3"/>
    <w:uiPriority w:val="99"/>
    <w:rsid w:val="00FA0244"/>
  </w:style>
  <w:style w:type="paragraph" w:styleId="a5">
    <w:name w:val="footer"/>
    <w:basedOn w:val="a"/>
    <w:link w:val="a6"/>
    <w:uiPriority w:val="99"/>
    <w:unhideWhenUsed/>
    <w:rsid w:val="00FA0244"/>
    <w:pPr>
      <w:tabs>
        <w:tab w:val="center" w:pos="4252"/>
        <w:tab w:val="right" w:pos="8504"/>
      </w:tabs>
      <w:snapToGrid w:val="0"/>
    </w:pPr>
  </w:style>
  <w:style w:type="character" w:customStyle="1" w:styleId="a6">
    <w:name w:val="フッター (文字)"/>
    <w:basedOn w:val="a0"/>
    <w:link w:val="a5"/>
    <w:uiPriority w:val="99"/>
    <w:rsid w:val="00FA0244"/>
  </w:style>
  <w:style w:type="paragraph" w:customStyle="1" w:styleId="Default">
    <w:name w:val="Default"/>
    <w:rsid w:val="00FA0244"/>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7">
    <w:name w:val="Balloon Text"/>
    <w:basedOn w:val="a"/>
    <w:link w:val="a8"/>
    <w:uiPriority w:val="99"/>
    <w:semiHidden/>
    <w:unhideWhenUsed/>
    <w:rsid w:val="001217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178C"/>
    <w:rPr>
      <w:rFonts w:asciiTheme="majorHAnsi" w:eastAsiaTheme="majorEastAsia" w:hAnsiTheme="majorHAnsi" w:cstheme="majorBidi"/>
      <w:sz w:val="18"/>
      <w:szCs w:val="18"/>
    </w:rPr>
  </w:style>
  <w:style w:type="paragraph" w:customStyle="1" w:styleId="a9">
    <w:name w:val="文豪ＪＸ"/>
    <w:rsid w:val="005A5363"/>
    <w:pPr>
      <w:widowControl w:val="0"/>
      <w:wordWrap w:val="0"/>
      <w:autoSpaceDE w:val="0"/>
      <w:autoSpaceDN w:val="0"/>
      <w:adjustRightInd w:val="0"/>
      <w:spacing w:line="478" w:lineRule="exact"/>
      <w:jc w:val="both"/>
    </w:pPr>
    <w:rPr>
      <w:rFonts w:ascii="ＭＳ 明朝" w:eastAsia="ＭＳ 明朝" w:hAnsi="Century" w:cs="Times New Roman"/>
      <w:spacing w:val="16"/>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56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hosaka</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hosaka</dc:creator>
  <cp:keywords/>
  <dc:description/>
  <cp:lastModifiedBy>東大阪市</cp:lastModifiedBy>
  <cp:revision>5</cp:revision>
  <dcterms:created xsi:type="dcterms:W3CDTF">2023-03-24T05:49:00Z</dcterms:created>
  <dcterms:modified xsi:type="dcterms:W3CDTF">2023-03-29T07:11:00Z</dcterms:modified>
</cp:coreProperties>
</file>