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2A1" w:rsidRPr="00154FE7" w:rsidRDefault="009E52A1" w:rsidP="009E52A1">
      <w:pPr>
        <w:jc w:val="left"/>
        <w:rPr>
          <w:rFonts w:ascii="ＭＳ ゴシック" w:eastAsia="ＭＳ ゴシック" w:hAnsi="ＭＳ ゴシック"/>
          <w:b/>
          <w:sz w:val="24"/>
        </w:rPr>
      </w:pPr>
      <w:r w:rsidRPr="00154FE7">
        <w:rPr>
          <w:rFonts w:ascii="ＭＳ ゴシック" w:eastAsia="ＭＳ ゴシック" w:hAnsi="ＭＳ ゴシック" w:hint="eastAsia"/>
          <w:b/>
          <w:sz w:val="24"/>
        </w:rPr>
        <w:t>（介護予防）認知症対応型共同生活介護自主点検表</w:t>
      </w:r>
    </w:p>
    <w:tbl>
      <w:tblPr>
        <w:tblW w:w="102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34"/>
        <w:gridCol w:w="1265"/>
        <w:gridCol w:w="3039"/>
        <w:gridCol w:w="391"/>
        <w:gridCol w:w="1559"/>
        <w:gridCol w:w="3200"/>
      </w:tblGrid>
      <w:tr w:rsidR="00154FE7" w:rsidRPr="00154FE7" w:rsidTr="00A56910">
        <w:trPr>
          <w:cantSplit/>
          <w:trHeight w:val="480"/>
        </w:trPr>
        <w:tc>
          <w:tcPr>
            <w:tcW w:w="2099" w:type="dxa"/>
            <w:gridSpan w:val="2"/>
            <w:tcBorders>
              <w:top w:val="single" w:sz="4" w:space="0" w:color="auto"/>
              <w:left w:val="single" w:sz="4" w:space="0" w:color="auto"/>
              <w:bottom w:val="single" w:sz="4" w:space="0" w:color="auto"/>
              <w:right w:val="single" w:sz="4" w:space="0" w:color="auto"/>
            </w:tcBorders>
            <w:vAlign w:val="center"/>
          </w:tcPr>
          <w:p w:rsidR="002044EE" w:rsidRPr="00154FE7" w:rsidRDefault="002044EE" w:rsidP="009E52A1">
            <w:pPr>
              <w:spacing w:line="240" w:lineRule="exact"/>
              <w:jc w:val="center"/>
              <w:rPr>
                <w:rFonts w:ascii="ＭＳ ゴシック" w:eastAsia="ＭＳ ゴシック" w:hAnsi="ＭＳ ゴシック"/>
                <w:szCs w:val="21"/>
              </w:rPr>
            </w:pPr>
            <w:r w:rsidRPr="00154FE7">
              <w:rPr>
                <w:rFonts w:ascii="ＭＳ ゴシック" w:eastAsia="ＭＳ ゴシック" w:hAnsi="ＭＳ ゴシック" w:hint="eastAsia"/>
                <w:szCs w:val="21"/>
              </w:rPr>
              <w:t>年月日</w:t>
            </w:r>
          </w:p>
        </w:tc>
        <w:tc>
          <w:tcPr>
            <w:tcW w:w="3039" w:type="dxa"/>
            <w:tcBorders>
              <w:top w:val="single" w:sz="4" w:space="0" w:color="auto"/>
              <w:left w:val="single" w:sz="4" w:space="0" w:color="auto"/>
              <w:bottom w:val="single" w:sz="4" w:space="0" w:color="auto"/>
              <w:right w:val="single" w:sz="4" w:space="0" w:color="auto"/>
            </w:tcBorders>
            <w:vAlign w:val="center"/>
          </w:tcPr>
          <w:p w:rsidR="002044EE" w:rsidRPr="00154FE7" w:rsidRDefault="002044EE" w:rsidP="002044EE">
            <w:pPr>
              <w:spacing w:line="240" w:lineRule="exact"/>
              <w:ind w:firstLineChars="300" w:firstLine="630"/>
              <w:rPr>
                <w:rFonts w:ascii="ＭＳ ゴシック" w:eastAsia="ＭＳ ゴシック" w:hAnsi="ＭＳ ゴシック"/>
                <w:szCs w:val="21"/>
              </w:rPr>
            </w:pPr>
            <w:r w:rsidRPr="00154FE7">
              <w:rPr>
                <w:rFonts w:ascii="ＭＳ ゴシック" w:eastAsia="ＭＳ ゴシック" w:hAnsi="ＭＳ ゴシック" w:hint="eastAsia"/>
                <w:szCs w:val="21"/>
              </w:rPr>
              <w:t>年　　月　　日</w:t>
            </w:r>
          </w:p>
        </w:tc>
        <w:tc>
          <w:tcPr>
            <w:tcW w:w="1950" w:type="dxa"/>
            <w:gridSpan w:val="2"/>
            <w:tcBorders>
              <w:top w:val="single" w:sz="4" w:space="0" w:color="auto"/>
              <w:left w:val="single" w:sz="4" w:space="0" w:color="auto"/>
              <w:bottom w:val="single" w:sz="4" w:space="0" w:color="auto"/>
              <w:right w:val="nil"/>
            </w:tcBorders>
            <w:vAlign w:val="center"/>
          </w:tcPr>
          <w:p w:rsidR="002044EE" w:rsidRPr="00154FE7" w:rsidRDefault="002044EE" w:rsidP="002044EE">
            <w:pPr>
              <w:spacing w:line="240" w:lineRule="exact"/>
              <w:jc w:val="center"/>
              <w:rPr>
                <w:rFonts w:ascii="ＭＳ ゴシック" w:eastAsia="ＭＳ ゴシック" w:hAnsi="ＭＳ ゴシック"/>
                <w:szCs w:val="21"/>
              </w:rPr>
            </w:pPr>
            <w:r w:rsidRPr="00154FE7">
              <w:rPr>
                <w:rFonts w:ascii="ＭＳ ゴシック" w:eastAsia="ＭＳ ゴシック" w:hAnsi="ＭＳ ゴシック" w:hint="eastAsia"/>
                <w:szCs w:val="21"/>
              </w:rPr>
              <w:t>事業所番号</w:t>
            </w:r>
          </w:p>
        </w:tc>
        <w:tc>
          <w:tcPr>
            <w:tcW w:w="3200" w:type="dxa"/>
            <w:tcBorders>
              <w:top w:val="single" w:sz="4" w:space="0" w:color="auto"/>
              <w:left w:val="single" w:sz="4" w:space="0" w:color="auto"/>
              <w:bottom w:val="single" w:sz="4" w:space="0" w:color="auto"/>
              <w:right w:val="single" w:sz="4" w:space="0" w:color="auto"/>
            </w:tcBorders>
            <w:vAlign w:val="center"/>
          </w:tcPr>
          <w:p w:rsidR="002044EE" w:rsidRPr="00154FE7" w:rsidRDefault="002044EE" w:rsidP="002044EE">
            <w:pPr>
              <w:spacing w:line="240" w:lineRule="exact"/>
              <w:jc w:val="center"/>
              <w:rPr>
                <w:rFonts w:ascii="ＭＳ ゴシック" w:eastAsia="ＭＳ ゴシック" w:hAnsi="ＭＳ ゴシック"/>
                <w:szCs w:val="21"/>
              </w:rPr>
            </w:pPr>
          </w:p>
        </w:tc>
      </w:tr>
      <w:tr w:rsidR="00154FE7" w:rsidRPr="00154FE7" w:rsidTr="00A56910">
        <w:trPr>
          <w:cantSplit/>
          <w:trHeight w:val="811"/>
        </w:trPr>
        <w:tc>
          <w:tcPr>
            <w:tcW w:w="2099" w:type="dxa"/>
            <w:gridSpan w:val="2"/>
            <w:tcBorders>
              <w:top w:val="single" w:sz="4" w:space="0" w:color="auto"/>
              <w:left w:val="single" w:sz="4" w:space="0" w:color="auto"/>
              <w:bottom w:val="single" w:sz="4" w:space="0" w:color="auto"/>
              <w:right w:val="single" w:sz="4" w:space="0" w:color="auto"/>
            </w:tcBorders>
            <w:vAlign w:val="center"/>
          </w:tcPr>
          <w:p w:rsidR="009E52A1" w:rsidRPr="00154FE7" w:rsidRDefault="009E52A1" w:rsidP="009E52A1">
            <w:pPr>
              <w:spacing w:line="240" w:lineRule="exact"/>
              <w:jc w:val="center"/>
              <w:rPr>
                <w:rFonts w:ascii="ＭＳ ゴシック" w:eastAsia="ＭＳ ゴシック" w:hAnsi="ＭＳ ゴシック"/>
                <w:szCs w:val="21"/>
              </w:rPr>
            </w:pPr>
            <w:r w:rsidRPr="00154FE7">
              <w:rPr>
                <w:rFonts w:ascii="ＭＳ ゴシック" w:eastAsia="ＭＳ ゴシック" w:hAnsi="ＭＳ ゴシック" w:hint="eastAsia"/>
                <w:szCs w:val="21"/>
              </w:rPr>
              <w:t>法　人　名</w:t>
            </w:r>
          </w:p>
          <w:p w:rsidR="002044EE" w:rsidRPr="00154FE7" w:rsidRDefault="002044EE" w:rsidP="009E52A1">
            <w:pPr>
              <w:spacing w:line="240" w:lineRule="exact"/>
              <w:jc w:val="center"/>
              <w:rPr>
                <w:rFonts w:ascii="ＭＳ ゴシック" w:eastAsia="ＭＳ ゴシック" w:hAnsi="ＭＳ ゴシック"/>
                <w:szCs w:val="21"/>
              </w:rPr>
            </w:pPr>
            <w:r w:rsidRPr="00154FE7">
              <w:rPr>
                <w:rFonts w:ascii="ＭＳ ゴシック" w:eastAsia="ＭＳ ゴシック" w:hAnsi="ＭＳ ゴシック" w:hint="eastAsia"/>
                <w:szCs w:val="21"/>
              </w:rPr>
              <w:t>（所在地も記入）</w:t>
            </w:r>
          </w:p>
        </w:tc>
        <w:tc>
          <w:tcPr>
            <w:tcW w:w="8189" w:type="dxa"/>
            <w:gridSpan w:val="4"/>
            <w:tcBorders>
              <w:top w:val="single" w:sz="4" w:space="0" w:color="auto"/>
              <w:left w:val="single" w:sz="4" w:space="0" w:color="auto"/>
              <w:bottom w:val="single" w:sz="4" w:space="0" w:color="auto"/>
              <w:right w:val="single" w:sz="4" w:space="0" w:color="auto"/>
            </w:tcBorders>
            <w:vAlign w:val="center"/>
          </w:tcPr>
          <w:p w:rsidR="009E52A1" w:rsidRPr="00154FE7" w:rsidRDefault="009E52A1" w:rsidP="009E52A1">
            <w:pPr>
              <w:spacing w:line="240" w:lineRule="exact"/>
              <w:rPr>
                <w:rFonts w:ascii="ＭＳ ゴシック" w:eastAsia="ＭＳ ゴシック" w:hAnsi="ＭＳ ゴシック"/>
                <w:szCs w:val="21"/>
              </w:rPr>
            </w:pPr>
          </w:p>
        </w:tc>
      </w:tr>
      <w:tr w:rsidR="00154FE7" w:rsidRPr="00154FE7" w:rsidTr="00A56910">
        <w:trPr>
          <w:cantSplit/>
          <w:trHeight w:val="567"/>
        </w:trPr>
        <w:tc>
          <w:tcPr>
            <w:tcW w:w="2099" w:type="dxa"/>
            <w:gridSpan w:val="2"/>
            <w:tcBorders>
              <w:top w:val="single" w:sz="4" w:space="0" w:color="auto"/>
              <w:left w:val="single" w:sz="4" w:space="0" w:color="auto"/>
              <w:bottom w:val="single" w:sz="4" w:space="0" w:color="auto"/>
              <w:right w:val="single" w:sz="4" w:space="0" w:color="auto"/>
            </w:tcBorders>
            <w:vAlign w:val="center"/>
          </w:tcPr>
          <w:p w:rsidR="009E52A1" w:rsidRPr="00154FE7" w:rsidRDefault="009E52A1" w:rsidP="009E52A1">
            <w:pPr>
              <w:spacing w:line="240" w:lineRule="exact"/>
              <w:jc w:val="center"/>
              <w:rPr>
                <w:rFonts w:ascii="ＭＳ ゴシック" w:eastAsia="ＭＳ ゴシック" w:hAnsi="ＭＳ ゴシック"/>
                <w:szCs w:val="21"/>
              </w:rPr>
            </w:pPr>
            <w:r w:rsidRPr="00154FE7">
              <w:rPr>
                <w:rFonts w:ascii="ＭＳ ゴシック" w:eastAsia="ＭＳ ゴシック" w:hAnsi="ＭＳ ゴシック" w:hint="eastAsia"/>
                <w:szCs w:val="21"/>
              </w:rPr>
              <w:t>代表者（理事長）名</w:t>
            </w:r>
          </w:p>
        </w:tc>
        <w:tc>
          <w:tcPr>
            <w:tcW w:w="8189" w:type="dxa"/>
            <w:gridSpan w:val="4"/>
            <w:tcBorders>
              <w:top w:val="single" w:sz="4" w:space="0" w:color="auto"/>
              <w:left w:val="single" w:sz="4" w:space="0" w:color="auto"/>
              <w:bottom w:val="single" w:sz="4" w:space="0" w:color="auto"/>
              <w:right w:val="single" w:sz="4" w:space="0" w:color="auto"/>
            </w:tcBorders>
            <w:vAlign w:val="center"/>
          </w:tcPr>
          <w:p w:rsidR="009E52A1" w:rsidRPr="00154FE7" w:rsidRDefault="009E52A1" w:rsidP="009E52A1">
            <w:pPr>
              <w:spacing w:line="240" w:lineRule="exact"/>
              <w:rPr>
                <w:rFonts w:ascii="ＭＳ ゴシック" w:eastAsia="ＭＳ ゴシック" w:hAnsi="ＭＳ ゴシック"/>
                <w:szCs w:val="21"/>
              </w:rPr>
            </w:pPr>
          </w:p>
        </w:tc>
      </w:tr>
      <w:tr w:rsidR="00154FE7" w:rsidRPr="00154FE7" w:rsidTr="00A56910">
        <w:trPr>
          <w:cantSplit/>
          <w:trHeight w:val="547"/>
        </w:trPr>
        <w:tc>
          <w:tcPr>
            <w:tcW w:w="834" w:type="dxa"/>
            <w:vMerge w:val="restart"/>
            <w:tcBorders>
              <w:top w:val="single" w:sz="4" w:space="0" w:color="auto"/>
              <w:left w:val="single" w:sz="4" w:space="0" w:color="auto"/>
              <w:bottom w:val="single" w:sz="4" w:space="0" w:color="auto"/>
              <w:right w:val="single" w:sz="4" w:space="0" w:color="auto"/>
            </w:tcBorders>
            <w:vAlign w:val="center"/>
          </w:tcPr>
          <w:p w:rsidR="009E52A1" w:rsidRPr="00154FE7" w:rsidRDefault="009E52A1" w:rsidP="009E52A1">
            <w:pPr>
              <w:spacing w:line="240" w:lineRule="exact"/>
              <w:jc w:val="center"/>
              <w:rPr>
                <w:rFonts w:ascii="ＭＳ ゴシック" w:eastAsia="ＭＳ ゴシック" w:hAnsi="ＭＳ ゴシック"/>
                <w:szCs w:val="21"/>
              </w:rPr>
            </w:pPr>
            <w:r w:rsidRPr="00154FE7">
              <w:rPr>
                <w:rFonts w:ascii="ＭＳ ゴシック" w:eastAsia="ＭＳ ゴシック" w:hAnsi="ＭＳ ゴシック" w:hint="eastAsia"/>
                <w:szCs w:val="21"/>
              </w:rPr>
              <w:t>事業所</w:t>
            </w:r>
          </w:p>
        </w:tc>
        <w:tc>
          <w:tcPr>
            <w:tcW w:w="1265" w:type="dxa"/>
            <w:tcBorders>
              <w:top w:val="single" w:sz="4" w:space="0" w:color="auto"/>
              <w:left w:val="single" w:sz="4" w:space="0" w:color="auto"/>
              <w:bottom w:val="single" w:sz="4" w:space="0" w:color="auto"/>
              <w:right w:val="single" w:sz="4" w:space="0" w:color="auto"/>
            </w:tcBorders>
            <w:vAlign w:val="center"/>
          </w:tcPr>
          <w:p w:rsidR="009E52A1" w:rsidRPr="00154FE7" w:rsidRDefault="009E52A1" w:rsidP="009E52A1">
            <w:pPr>
              <w:spacing w:line="240" w:lineRule="exact"/>
              <w:jc w:val="center"/>
              <w:rPr>
                <w:rFonts w:ascii="ＭＳ ゴシック" w:eastAsia="ＭＳ ゴシック" w:hAnsi="ＭＳ ゴシック"/>
                <w:szCs w:val="21"/>
              </w:rPr>
            </w:pPr>
            <w:r w:rsidRPr="00154FE7">
              <w:rPr>
                <w:rFonts w:ascii="ＭＳ ゴシック" w:eastAsia="ＭＳ ゴシック" w:hAnsi="ＭＳ ゴシック" w:hint="eastAsia"/>
                <w:szCs w:val="21"/>
              </w:rPr>
              <w:t>名称</w:t>
            </w:r>
          </w:p>
        </w:tc>
        <w:tc>
          <w:tcPr>
            <w:tcW w:w="8189" w:type="dxa"/>
            <w:gridSpan w:val="4"/>
            <w:tcBorders>
              <w:top w:val="single" w:sz="4" w:space="0" w:color="auto"/>
              <w:left w:val="single" w:sz="4" w:space="0" w:color="auto"/>
              <w:bottom w:val="single" w:sz="4" w:space="0" w:color="auto"/>
              <w:right w:val="single" w:sz="4" w:space="0" w:color="auto"/>
            </w:tcBorders>
            <w:vAlign w:val="center"/>
          </w:tcPr>
          <w:p w:rsidR="009E52A1" w:rsidRPr="00154FE7" w:rsidRDefault="009E52A1" w:rsidP="009E52A1">
            <w:pPr>
              <w:spacing w:line="240" w:lineRule="exact"/>
              <w:rPr>
                <w:rFonts w:ascii="ＭＳ ゴシック" w:eastAsia="ＭＳ ゴシック" w:hAnsi="ＭＳ ゴシック"/>
                <w:szCs w:val="21"/>
              </w:rPr>
            </w:pPr>
          </w:p>
        </w:tc>
      </w:tr>
      <w:tr w:rsidR="00154FE7" w:rsidRPr="00154FE7" w:rsidTr="00A56910">
        <w:trPr>
          <w:cantSplit/>
          <w:trHeight w:val="555"/>
        </w:trPr>
        <w:tc>
          <w:tcPr>
            <w:tcW w:w="834" w:type="dxa"/>
            <w:vMerge/>
            <w:tcBorders>
              <w:top w:val="single" w:sz="4" w:space="0" w:color="auto"/>
              <w:left w:val="single" w:sz="4" w:space="0" w:color="auto"/>
              <w:bottom w:val="single" w:sz="4" w:space="0" w:color="auto"/>
              <w:right w:val="single" w:sz="4" w:space="0" w:color="auto"/>
            </w:tcBorders>
            <w:vAlign w:val="center"/>
          </w:tcPr>
          <w:p w:rsidR="009E52A1" w:rsidRPr="00154FE7" w:rsidRDefault="009E52A1" w:rsidP="009E52A1">
            <w:pPr>
              <w:widowControl/>
              <w:jc w:val="left"/>
              <w:rPr>
                <w:rFonts w:ascii="ＭＳ ゴシック" w:eastAsia="ＭＳ ゴシック" w:hAnsi="ＭＳ ゴシック"/>
                <w:szCs w:val="21"/>
              </w:rPr>
            </w:pPr>
          </w:p>
        </w:tc>
        <w:tc>
          <w:tcPr>
            <w:tcW w:w="1265" w:type="dxa"/>
            <w:tcBorders>
              <w:top w:val="single" w:sz="4" w:space="0" w:color="auto"/>
              <w:left w:val="single" w:sz="4" w:space="0" w:color="auto"/>
              <w:bottom w:val="single" w:sz="4" w:space="0" w:color="auto"/>
              <w:right w:val="single" w:sz="4" w:space="0" w:color="auto"/>
            </w:tcBorders>
            <w:vAlign w:val="center"/>
          </w:tcPr>
          <w:p w:rsidR="009E52A1" w:rsidRPr="00154FE7" w:rsidRDefault="009E52A1" w:rsidP="009E52A1">
            <w:pPr>
              <w:spacing w:line="240" w:lineRule="exact"/>
              <w:jc w:val="center"/>
              <w:rPr>
                <w:rFonts w:ascii="ＭＳ ゴシック" w:eastAsia="ＭＳ ゴシック" w:hAnsi="ＭＳ ゴシック"/>
                <w:szCs w:val="21"/>
              </w:rPr>
            </w:pPr>
            <w:r w:rsidRPr="00154FE7">
              <w:rPr>
                <w:rFonts w:ascii="ＭＳ ゴシック" w:eastAsia="ＭＳ ゴシック" w:hAnsi="ＭＳ ゴシック" w:hint="eastAsia"/>
                <w:szCs w:val="21"/>
              </w:rPr>
              <w:t>所在地</w:t>
            </w:r>
          </w:p>
        </w:tc>
        <w:tc>
          <w:tcPr>
            <w:tcW w:w="8189" w:type="dxa"/>
            <w:gridSpan w:val="4"/>
            <w:tcBorders>
              <w:top w:val="single" w:sz="4" w:space="0" w:color="auto"/>
              <w:left w:val="single" w:sz="4" w:space="0" w:color="auto"/>
              <w:bottom w:val="single" w:sz="4" w:space="0" w:color="auto"/>
              <w:right w:val="single" w:sz="4" w:space="0" w:color="auto"/>
            </w:tcBorders>
            <w:vAlign w:val="center"/>
          </w:tcPr>
          <w:p w:rsidR="009E52A1" w:rsidRPr="00154FE7" w:rsidRDefault="009E52A1" w:rsidP="009E52A1">
            <w:pPr>
              <w:spacing w:line="240" w:lineRule="exact"/>
              <w:rPr>
                <w:rFonts w:ascii="ＭＳ ゴシック" w:eastAsia="ＭＳ ゴシック" w:hAnsi="ＭＳ ゴシック"/>
                <w:szCs w:val="21"/>
              </w:rPr>
            </w:pPr>
          </w:p>
        </w:tc>
      </w:tr>
      <w:tr w:rsidR="00154FE7" w:rsidRPr="00154FE7" w:rsidTr="00A56910">
        <w:trPr>
          <w:cantSplit/>
          <w:trHeight w:val="563"/>
        </w:trPr>
        <w:tc>
          <w:tcPr>
            <w:tcW w:w="2099" w:type="dxa"/>
            <w:gridSpan w:val="2"/>
            <w:tcBorders>
              <w:top w:val="single" w:sz="4" w:space="0" w:color="auto"/>
              <w:left w:val="single" w:sz="4" w:space="0" w:color="auto"/>
              <w:bottom w:val="single" w:sz="4" w:space="0" w:color="auto"/>
              <w:right w:val="single" w:sz="4" w:space="0" w:color="auto"/>
            </w:tcBorders>
            <w:vAlign w:val="center"/>
          </w:tcPr>
          <w:p w:rsidR="002044EE" w:rsidRPr="00154FE7" w:rsidRDefault="002044EE" w:rsidP="002044EE">
            <w:pPr>
              <w:spacing w:line="240" w:lineRule="exact"/>
              <w:jc w:val="center"/>
              <w:rPr>
                <w:rFonts w:ascii="ＭＳ ゴシック" w:eastAsia="ＭＳ ゴシック" w:hAnsi="ＭＳ ゴシック"/>
                <w:sz w:val="20"/>
                <w:szCs w:val="21"/>
              </w:rPr>
            </w:pPr>
            <w:r w:rsidRPr="00154FE7">
              <w:rPr>
                <w:rFonts w:ascii="ＭＳ ゴシック" w:eastAsia="ＭＳ ゴシック" w:hAnsi="ＭＳ ゴシック" w:hint="eastAsia"/>
                <w:sz w:val="20"/>
                <w:szCs w:val="21"/>
              </w:rPr>
              <w:t>電話番号</w:t>
            </w:r>
          </w:p>
          <w:p w:rsidR="002044EE" w:rsidRPr="00154FE7" w:rsidRDefault="002044EE" w:rsidP="002044EE">
            <w:pPr>
              <w:spacing w:line="240" w:lineRule="exact"/>
              <w:jc w:val="center"/>
              <w:rPr>
                <w:rFonts w:ascii="ＭＳ ゴシック" w:eastAsia="ＭＳ ゴシック" w:hAnsi="ＭＳ ゴシック"/>
                <w:szCs w:val="21"/>
              </w:rPr>
            </w:pPr>
            <w:r w:rsidRPr="00154FE7">
              <w:rPr>
                <w:rFonts w:ascii="ＭＳ ゴシック" w:eastAsia="ＭＳ ゴシック" w:hAnsi="ＭＳ ゴシック" w:hint="eastAsia"/>
                <w:szCs w:val="21"/>
              </w:rPr>
              <w:t>FAX番号</w:t>
            </w: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2044EE" w:rsidRPr="00154FE7" w:rsidRDefault="002044EE" w:rsidP="002044EE">
            <w:pPr>
              <w:spacing w:line="240" w:lineRule="exact"/>
              <w:ind w:firstLineChars="300" w:firstLine="630"/>
              <w:rPr>
                <w:rFonts w:ascii="ＭＳ ゴシック" w:eastAsia="ＭＳ ゴシック" w:hAnsi="ＭＳ ゴシック"/>
                <w:szCs w:val="21"/>
              </w:rPr>
            </w:pPr>
            <w:r w:rsidRPr="00154FE7">
              <w:rPr>
                <w:rFonts w:ascii="ＭＳ ゴシック" w:eastAsia="ＭＳ ゴシック" w:hAnsi="ＭＳ ゴシック" w:hint="eastAsia"/>
                <w:szCs w:val="21"/>
              </w:rPr>
              <w:t>－　　　　－</w:t>
            </w:r>
          </w:p>
          <w:p w:rsidR="002044EE" w:rsidRPr="00154FE7" w:rsidRDefault="002044EE" w:rsidP="002044EE">
            <w:pPr>
              <w:spacing w:line="240" w:lineRule="exact"/>
              <w:ind w:firstLineChars="300" w:firstLine="630"/>
              <w:rPr>
                <w:rFonts w:ascii="ＭＳ ゴシック" w:eastAsia="ＭＳ ゴシック" w:hAnsi="ＭＳ ゴシック"/>
                <w:szCs w:val="21"/>
              </w:rPr>
            </w:pPr>
            <w:r w:rsidRPr="00154FE7">
              <w:rPr>
                <w:rFonts w:ascii="ＭＳ ゴシック" w:eastAsia="ＭＳ ゴシック" w:hAnsi="ＭＳ ゴシック" w:hint="eastAsia"/>
                <w:szCs w:val="21"/>
              </w:rPr>
              <w:t>－　　　　－</w:t>
            </w:r>
          </w:p>
        </w:tc>
        <w:tc>
          <w:tcPr>
            <w:tcW w:w="1559" w:type="dxa"/>
            <w:tcBorders>
              <w:top w:val="single" w:sz="4" w:space="0" w:color="auto"/>
              <w:left w:val="single" w:sz="4" w:space="0" w:color="auto"/>
              <w:bottom w:val="single" w:sz="4" w:space="0" w:color="auto"/>
              <w:right w:val="single" w:sz="4" w:space="0" w:color="auto"/>
            </w:tcBorders>
            <w:vAlign w:val="center"/>
          </w:tcPr>
          <w:p w:rsidR="002044EE" w:rsidRPr="00154FE7" w:rsidRDefault="002044EE" w:rsidP="002044EE">
            <w:pPr>
              <w:spacing w:line="240" w:lineRule="exact"/>
              <w:jc w:val="center"/>
              <w:rPr>
                <w:rFonts w:ascii="ＭＳ ゴシック" w:eastAsia="ＭＳ ゴシック" w:hAnsi="ＭＳ ゴシック"/>
                <w:szCs w:val="21"/>
              </w:rPr>
            </w:pPr>
            <w:r w:rsidRPr="00154FE7">
              <w:rPr>
                <w:rFonts w:ascii="ＭＳ ゴシック" w:eastAsia="ＭＳ ゴシック" w:hAnsi="ＭＳ ゴシック" w:hint="eastAsia"/>
                <w:szCs w:val="21"/>
              </w:rPr>
              <w:t>E</w:t>
            </w:r>
            <w:r w:rsidRPr="00154FE7">
              <w:rPr>
                <w:rFonts w:ascii="ＭＳ ゴシック" w:eastAsia="ＭＳ ゴシック" w:hAnsi="ＭＳ ゴシック"/>
                <w:szCs w:val="21"/>
              </w:rPr>
              <w:t>-</w:t>
            </w:r>
            <w:r w:rsidRPr="00154FE7">
              <w:rPr>
                <w:rFonts w:ascii="ＭＳ ゴシック" w:eastAsia="ＭＳ ゴシック" w:hAnsi="ＭＳ ゴシック" w:hint="eastAsia"/>
                <w:szCs w:val="21"/>
              </w:rPr>
              <w:t>mail</w:t>
            </w:r>
          </w:p>
        </w:tc>
        <w:tc>
          <w:tcPr>
            <w:tcW w:w="3200" w:type="dxa"/>
            <w:tcBorders>
              <w:top w:val="single" w:sz="4" w:space="0" w:color="auto"/>
              <w:left w:val="single" w:sz="4" w:space="0" w:color="auto"/>
              <w:bottom w:val="single" w:sz="4" w:space="0" w:color="auto"/>
              <w:right w:val="single" w:sz="4" w:space="0" w:color="auto"/>
            </w:tcBorders>
            <w:vAlign w:val="center"/>
          </w:tcPr>
          <w:p w:rsidR="002044EE" w:rsidRPr="00154FE7" w:rsidRDefault="002044EE" w:rsidP="002044EE">
            <w:pPr>
              <w:spacing w:line="240" w:lineRule="exact"/>
              <w:rPr>
                <w:rFonts w:ascii="ＭＳ ゴシック" w:eastAsia="ＭＳ ゴシック" w:hAnsi="ＭＳ ゴシック"/>
                <w:szCs w:val="21"/>
              </w:rPr>
            </w:pPr>
          </w:p>
        </w:tc>
      </w:tr>
      <w:tr w:rsidR="00154FE7" w:rsidRPr="00154FE7" w:rsidTr="00A56910">
        <w:trPr>
          <w:cantSplit/>
          <w:trHeight w:val="563"/>
        </w:trPr>
        <w:tc>
          <w:tcPr>
            <w:tcW w:w="2099" w:type="dxa"/>
            <w:gridSpan w:val="2"/>
            <w:tcBorders>
              <w:top w:val="single" w:sz="4" w:space="0" w:color="auto"/>
              <w:left w:val="single" w:sz="4" w:space="0" w:color="auto"/>
              <w:bottom w:val="single" w:sz="4" w:space="0" w:color="auto"/>
              <w:right w:val="single" w:sz="4" w:space="0" w:color="auto"/>
            </w:tcBorders>
            <w:vAlign w:val="center"/>
          </w:tcPr>
          <w:p w:rsidR="002044EE" w:rsidRPr="00154FE7" w:rsidRDefault="002044EE" w:rsidP="002044EE">
            <w:pPr>
              <w:spacing w:line="240" w:lineRule="exact"/>
              <w:jc w:val="center"/>
              <w:rPr>
                <w:rFonts w:ascii="ＭＳ ゴシック" w:eastAsia="ＭＳ ゴシック" w:hAnsi="ＭＳ ゴシック"/>
                <w:szCs w:val="21"/>
              </w:rPr>
            </w:pPr>
            <w:r w:rsidRPr="00154FE7">
              <w:rPr>
                <w:rFonts w:ascii="ＭＳ ゴシック" w:eastAsia="ＭＳ ゴシック" w:hAnsi="ＭＳ ゴシック" w:hint="eastAsia"/>
                <w:szCs w:val="21"/>
              </w:rPr>
              <w:t>管理者氏名</w:t>
            </w:r>
          </w:p>
        </w:tc>
        <w:tc>
          <w:tcPr>
            <w:tcW w:w="8189" w:type="dxa"/>
            <w:gridSpan w:val="4"/>
            <w:tcBorders>
              <w:top w:val="single" w:sz="4" w:space="0" w:color="auto"/>
              <w:left w:val="single" w:sz="4" w:space="0" w:color="auto"/>
              <w:bottom w:val="single" w:sz="4" w:space="0" w:color="auto"/>
              <w:right w:val="single" w:sz="4" w:space="0" w:color="auto"/>
            </w:tcBorders>
            <w:vAlign w:val="center"/>
          </w:tcPr>
          <w:p w:rsidR="002044EE" w:rsidRPr="00154FE7" w:rsidRDefault="002044EE" w:rsidP="002044EE">
            <w:pPr>
              <w:spacing w:line="240" w:lineRule="exact"/>
              <w:ind w:firstLineChars="300" w:firstLine="630"/>
              <w:rPr>
                <w:rFonts w:ascii="ＭＳ ゴシック" w:eastAsia="ＭＳ ゴシック" w:hAnsi="ＭＳ ゴシック"/>
                <w:szCs w:val="21"/>
              </w:rPr>
            </w:pPr>
          </w:p>
        </w:tc>
      </w:tr>
      <w:tr w:rsidR="002044EE" w:rsidRPr="00154FE7" w:rsidTr="00A56910">
        <w:trPr>
          <w:cantSplit/>
          <w:trHeight w:val="557"/>
        </w:trPr>
        <w:tc>
          <w:tcPr>
            <w:tcW w:w="2099" w:type="dxa"/>
            <w:gridSpan w:val="2"/>
            <w:tcBorders>
              <w:top w:val="single" w:sz="4" w:space="0" w:color="auto"/>
              <w:left w:val="single" w:sz="4" w:space="0" w:color="auto"/>
              <w:bottom w:val="single" w:sz="4" w:space="0" w:color="auto"/>
              <w:right w:val="single" w:sz="4" w:space="0" w:color="auto"/>
            </w:tcBorders>
            <w:vAlign w:val="center"/>
          </w:tcPr>
          <w:p w:rsidR="002044EE" w:rsidRPr="00154FE7" w:rsidRDefault="002044EE" w:rsidP="002044EE">
            <w:pPr>
              <w:spacing w:line="240" w:lineRule="exact"/>
              <w:jc w:val="center"/>
              <w:rPr>
                <w:rFonts w:ascii="ＭＳ ゴシック" w:eastAsia="ＭＳ ゴシック" w:hAnsi="ＭＳ ゴシック"/>
                <w:szCs w:val="21"/>
              </w:rPr>
            </w:pPr>
            <w:r w:rsidRPr="00154FE7">
              <w:rPr>
                <w:rFonts w:ascii="ＭＳ ゴシック" w:eastAsia="ＭＳ ゴシック" w:hAnsi="ＭＳ ゴシック" w:hint="eastAsia"/>
                <w:szCs w:val="21"/>
              </w:rPr>
              <w:t>記入担当者職・氏名</w:t>
            </w:r>
          </w:p>
        </w:tc>
        <w:tc>
          <w:tcPr>
            <w:tcW w:w="3430" w:type="dxa"/>
            <w:gridSpan w:val="2"/>
            <w:tcBorders>
              <w:top w:val="single" w:sz="4" w:space="0" w:color="auto"/>
              <w:left w:val="single" w:sz="4" w:space="0" w:color="auto"/>
              <w:bottom w:val="single" w:sz="4" w:space="0" w:color="auto"/>
              <w:right w:val="single" w:sz="4" w:space="0" w:color="auto"/>
            </w:tcBorders>
            <w:vAlign w:val="center"/>
          </w:tcPr>
          <w:p w:rsidR="002044EE" w:rsidRPr="00154FE7" w:rsidRDefault="002044EE" w:rsidP="002044EE">
            <w:pPr>
              <w:spacing w:line="240" w:lineRule="exact"/>
              <w:rPr>
                <w:rFonts w:ascii="ＭＳ ゴシック" w:eastAsia="ＭＳ ゴシック" w:hAnsi="ＭＳ ゴシック"/>
                <w:szCs w:val="21"/>
              </w:rPr>
            </w:pPr>
            <w:r w:rsidRPr="00154FE7">
              <w:rPr>
                <w:rFonts w:ascii="ＭＳ ゴシック" w:eastAsia="ＭＳ ゴシック" w:hAnsi="ＭＳ ゴシック" w:hint="eastAsia"/>
                <w:szCs w:val="21"/>
              </w:rPr>
              <w:t>（職）</w:t>
            </w:r>
          </w:p>
          <w:p w:rsidR="002044EE" w:rsidRPr="00154FE7" w:rsidRDefault="002044EE" w:rsidP="002044EE">
            <w:pPr>
              <w:spacing w:line="240" w:lineRule="exact"/>
              <w:rPr>
                <w:rFonts w:ascii="ＭＳ ゴシック" w:eastAsia="ＭＳ ゴシック" w:hAnsi="ＭＳ ゴシック"/>
                <w:szCs w:val="21"/>
              </w:rPr>
            </w:pPr>
            <w:r w:rsidRPr="00154FE7">
              <w:rPr>
                <w:rFonts w:ascii="ＭＳ ゴシック" w:eastAsia="ＭＳ ゴシック" w:hAnsi="ＭＳ ゴシック" w:hint="eastAsia"/>
                <w:szCs w:val="21"/>
              </w:rPr>
              <w:t>（氏名）</w:t>
            </w:r>
          </w:p>
        </w:tc>
        <w:tc>
          <w:tcPr>
            <w:tcW w:w="1559" w:type="dxa"/>
            <w:tcBorders>
              <w:top w:val="single" w:sz="4" w:space="0" w:color="auto"/>
              <w:left w:val="single" w:sz="4" w:space="0" w:color="auto"/>
              <w:bottom w:val="single" w:sz="4" w:space="0" w:color="auto"/>
              <w:right w:val="single" w:sz="4" w:space="0" w:color="auto"/>
            </w:tcBorders>
            <w:vAlign w:val="center"/>
          </w:tcPr>
          <w:p w:rsidR="002044EE" w:rsidRPr="00154FE7" w:rsidRDefault="002044EE" w:rsidP="002044EE">
            <w:pPr>
              <w:spacing w:line="240" w:lineRule="exact"/>
              <w:rPr>
                <w:rFonts w:ascii="ＭＳ ゴシック" w:eastAsia="ＭＳ ゴシック" w:hAnsi="ＭＳ ゴシック"/>
                <w:szCs w:val="21"/>
              </w:rPr>
            </w:pPr>
            <w:r w:rsidRPr="00154FE7">
              <w:rPr>
                <w:rFonts w:ascii="ＭＳ ゴシック" w:eastAsia="ＭＳ ゴシック" w:hAnsi="ＭＳ ゴシック" w:hint="eastAsia"/>
                <w:szCs w:val="21"/>
              </w:rPr>
              <w:t>連絡先電話号</w:t>
            </w:r>
          </w:p>
        </w:tc>
        <w:tc>
          <w:tcPr>
            <w:tcW w:w="3200" w:type="dxa"/>
            <w:tcBorders>
              <w:top w:val="single" w:sz="4" w:space="0" w:color="auto"/>
              <w:left w:val="single" w:sz="4" w:space="0" w:color="auto"/>
              <w:bottom w:val="single" w:sz="4" w:space="0" w:color="auto"/>
              <w:right w:val="single" w:sz="4" w:space="0" w:color="auto"/>
            </w:tcBorders>
            <w:vAlign w:val="center"/>
          </w:tcPr>
          <w:p w:rsidR="002044EE" w:rsidRPr="00154FE7" w:rsidRDefault="002044EE" w:rsidP="002044EE">
            <w:pPr>
              <w:spacing w:line="240" w:lineRule="exact"/>
              <w:ind w:firstLineChars="300" w:firstLine="630"/>
              <w:rPr>
                <w:rFonts w:ascii="ＭＳ ゴシック" w:eastAsia="ＭＳ ゴシック" w:hAnsi="ＭＳ ゴシック"/>
                <w:szCs w:val="21"/>
              </w:rPr>
            </w:pPr>
            <w:r w:rsidRPr="00154FE7">
              <w:rPr>
                <w:rFonts w:ascii="ＭＳ ゴシック" w:eastAsia="ＭＳ ゴシック" w:hAnsi="ＭＳ ゴシック" w:hint="eastAsia"/>
                <w:szCs w:val="21"/>
              </w:rPr>
              <w:t>－　　　　－</w:t>
            </w:r>
          </w:p>
        </w:tc>
      </w:tr>
    </w:tbl>
    <w:p w:rsidR="002044EE" w:rsidRPr="00154FE7" w:rsidRDefault="002044EE" w:rsidP="002044EE">
      <w:pPr>
        <w:spacing w:line="240" w:lineRule="exact"/>
        <w:rPr>
          <w:rFonts w:ascii="ＤＦ特太ゴシック体" w:eastAsia="ＤＦ特太ゴシック体" w:hAnsi="ＭＳ ゴシック"/>
          <w:sz w:val="20"/>
        </w:rPr>
      </w:pPr>
    </w:p>
    <w:p w:rsidR="009E52A1" w:rsidRPr="00154FE7" w:rsidRDefault="002044EE" w:rsidP="002044EE">
      <w:pPr>
        <w:spacing w:line="240" w:lineRule="exact"/>
        <w:ind w:firstLineChars="100" w:firstLine="200"/>
        <w:rPr>
          <w:rFonts w:ascii="ＤＦ特太ゴシック体" w:eastAsia="ＤＦ特太ゴシック体" w:hAnsi="ＭＳ ゴシック"/>
          <w:sz w:val="20"/>
        </w:rPr>
      </w:pPr>
      <w:r w:rsidRPr="00154FE7">
        <w:rPr>
          <w:rFonts w:ascii="ＤＦ特太ゴシック体" w:eastAsia="ＤＦ特太ゴシック体" w:hAnsi="ＭＳ ゴシック" w:hint="eastAsia"/>
          <w:sz w:val="20"/>
        </w:rPr>
        <w:t>下記の</w:t>
      </w:r>
      <w:r w:rsidR="009E52A1" w:rsidRPr="00154FE7">
        <w:rPr>
          <w:rFonts w:ascii="ＭＳ ゴシック" w:eastAsia="ＭＳ ゴシック" w:hAnsi="ＭＳ ゴシック" w:hint="eastAsia"/>
          <w:sz w:val="20"/>
        </w:rPr>
        <w:t>チェック項目の内容を満たしているものについては「できている」、そうでないものは「できていない」に、該当しない内容については、「該当なし」にチェックをしてください。</w:t>
      </w:r>
    </w:p>
    <w:p w:rsidR="009E52A1" w:rsidRPr="004111D8" w:rsidRDefault="009E52A1" w:rsidP="009E52A1">
      <w:pPr>
        <w:rPr>
          <w:rFonts w:ascii="ＭＳ ゴシック" w:eastAsia="ＭＳ ゴシック" w:hAnsi="ＭＳ ゴシック"/>
          <w:b/>
          <w:sz w:val="22"/>
        </w:rPr>
      </w:pPr>
      <w:r w:rsidRPr="004111D8">
        <w:rPr>
          <w:rFonts w:ascii="ＭＳ ゴシック" w:eastAsia="ＭＳ ゴシック" w:hAnsi="ＭＳ ゴシック" w:hint="eastAsia"/>
          <w:b/>
          <w:sz w:val="22"/>
        </w:rPr>
        <w:t>Ⅵ（介護給付費関係）</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0"/>
        <w:gridCol w:w="6947"/>
        <w:gridCol w:w="416"/>
        <w:gridCol w:w="383"/>
        <w:gridCol w:w="34"/>
        <w:gridCol w:w="416"/>
      </w:tblGrid>
      <w:tr w:rsidR="00154FE7" w:rsidRPr="00154FE7" w:rsidTr="00791C4E">
        <w:trPr>
          <w:cantSplit/>
          <w:trHeight w:val="318"/>
          <w:tblHeader/>
        </w:trPr>
        <w:tc>
          <w:tcPr>
            <w:tcW w:w="1103" w:type="pct"/>
            <w:tcBorders>
              <w:top w:val="single" w:sz="4" w:space="0" w:color="auto"/>
              <w:left w:val="single" w:sz="4" w:space="0" w:color="auto"/>
              <w:bottom w:val="single" w:sz="4" w:space="0" w:color="auto"/>
            </w:tcBorders>
            <w:shd w:val="clear" w:color="auto" w:fill="FFFFFF" w:themeFill="background1"/>
            <w:vAlign w:val="center"/>
          </w:tcPr>
          <w:p w:rsidR="009E52A1" w:rsidRPr="00154FE7" w:rsidRDefault="009E52A1" w:rsidP="009E52A1">
            <w:pPr>
              <w:jc w:val="center"/>
              <w:rPr>
                <w:rFonts w:ascii="ＭＳ ゴシック" w:eastAsia="ＭＳ ゴシック" w:hAnsi="ＭＳ ゴシック"/>
                <w:b/>
                <w:sz w:val="18"/>
                <w:szCs w:val="18"/>
              </w:rPr>
            </w:pPr>
            <w:r w:rsidRPr="00154FE7">
              <w:rPr>
                <w:rFonts w:ascii="ＭＳ ゴシック" w:eastAsia="ＭＳ ゴシック" w:hAnsi="ＭＳ ゴシック" w:hint="eastAsia"/>
                <w:b/>
                <w:sz w:val="18"/>
                <w:szCs w:val="18"/>
              </w:rPr>
              <w:t>項　　目</w:t>
            </w:r>
          </w:p>
        </w:tc>
        <w:tc>
          <w:tcPr>
            <w:tcW w:w="3303" w:type="pct"/>
            <w:tcBorders>
              <w:top w:val="single" w:sz="4" w:space="0" w:color="auto"/>
              <w:bottom w:val="single" w:sz="4" w:space="0" w:color="auto"/>
            </w:tcBorders>
            <w:shd w:val="clear" w:color="auto" w:fill="FFFFFF" w:themeFill="background1"/>
            <w:vAlign w:val="center"/>
          </w:tcPr>
          <w:p w:rsidR="009E52A1" w:rsidRPr="00154FE7" w:rsidRDefault="009E52A1" w:rsidP="009E52A1">
            <w:pPr>
              <w:jc w:val="center"/>
              <w:rPr>
                <w:rFonts w:ascii="ＭＳ ゴシック" w:eastAsia="ＭＳ ゴシック" w:hAnsi="ＭＳ ゴシック"/>
                <w:b/>
                <w:sz w:val="18"/>
                <w:szCs w:val="18"/>
              </w:rPr>
            </w:pPr>
            <w:r w:rsidRPr="00154FE7">
              <w:rPr>
                <w:rFonts w:ascii="ＭＳ ゴシック" w:eastAsia="ＭＳ ゴシック" w:hAnsi="ＭＳ ゴシック" w:hint="eastAsia"/>
                <w:b/>
                <w:sz w:val="18"/>
                <w:szCs w:val="18"/>
              </w:rPr>
              <w:t>内　　　　　　容</w:t>
            </w:r>
          </w:p>
        </w:tc>
        <w:tc>
          <w:tcPr>
            <w:tcW w:w="198" w:type="pct"/>
            <w:tcBorders>
              <w:top w:val="single" w:sz="4" w:space="0" w:color="auto"/>
              <w:bottom w:val="single" w:sz="4" w:space="0" w:color="auto"/>
              <w:right w:val="single" w:sz="4" w:space="0" w:color="auto"/>
            </w:tcBorders>
            <w:shd w:val="clear" w:color="auto" w:fill="FFFFFF" w:themeFill="background1"/>
            <w:vAlign w:val="center"/>
          </w:tcPr>
          <w:p w:rsidR="009E52A1" w:rsidRPr="00154FE7" w:rsidRDefault="009E52A1" w:rsidP="009E52A1">
            <w:pPr>
              <w:jc w:val="center"/>
              <w:rPr>
                <w:rFonts w:ascii="ＭＳ ゴシック" w:eastAsia="ＭＳ ゴシック" w:hAnsi="ＭＳ ゴシック"/>
                <w:b/>
                <w:sz w:val="18"/>
                <w:szCs w:val="18"/>
              </w:rPr>
            </w:pPr>
            <w:r w:rsidRPr="00154FE7">
              <w:rPr>
                <w:rFonts w:ascii="ＭＳ ゴシック" w:eastAsia="ＭＳ ゴシック" w:hAnsi="ＭＳ ゴシック" w:hint="eastAsia"/>
                <w:b/>
                <w:sz w:val="18"/>
                <w:szCs w:val="18"/>
              </w:rPr>
              <w:t>できている</w:t>
            </w:r>
          </w:p>
        </w:tc>
        <w:tc>
          <w:tcPr>
            <w:tcW w:w="1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52A1" w:rsidRPr="00154FE7" w:rsidRDefault="009E52A1" w:rsidP="009E52A1">
            <w:pPr>
              <w:jc w:val="center"/>
              <w:rPr>
                <w:rFonts w:ascii="ＭＳ ゴシック" w:eastAsia="ＭＳ ゴシック" w:hAnsi="ＭＳ ゴシック"/>
                <w:b/>
                <w:sz w:val="18"/>
                <w:szCs w:val="18"/>
              </w:rPr>
            </w:pPr>
            <w:r w:rsidRPr="00154FE7">
              <w:rPr>
                <w:rFonts w:ascii="ＭＳ ゴシック" w:eastAsia="ＭＳ ゴシック" w:hAnsi="ＭＳ ゴシック" w:hint="eastAsia"/>
                <w:b/>
                <w:sz w:val="18"/>
                <w:szCs w:val="18"/>
              </w:rPr>
              <w:t>できていない</w:t>
            </w:r>
          </w:p>
        </w:tc>
        <w:tc>
          <w:tcPr>
            <w:tcW w:w="21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52A1" w:rsidRPr="00154FE7" w:rsidRDefault="009E52A1" w:rsidP="009E52A1">
            <w:pPr>
              <w:jc w:val="center"/>
              <w:rPr>
                <w:rFonts w:ascii="ＭＳ ゴシック" w:eastAsia="ＭＳ ゴシック" w:hAnsi="ＭＳ ゴシック"/>
                <w:b/>
                <w:sz w:val="18"/>
                <w:szCs w:val="18"/>
              </w:rPr>
            </w:pPr>
            <w:r w:rsidRPr="00154FE7">
              <w:rPr>
                <w:rFonts w:ascii="ＭＳ ゴシック" w:eastAsia="ＭＳ ゴシック" w:hAnsi="ＭＳ ゴシック" w:hint="eastAsia"/>
                <w:b/>
                <w:sz w:val="18"/>
                <w:szCs w:val="18"/>
              </w:rPr>
              <w:t>該当なし</w:t>
            </w:r>
          </w:p>
        </w:tc>
      </w:tr>
      <w:tr w:rsidR="00154FE7" w:rsidRPr="00154FE7" w:rsidTr="00791C4E">
        <w:trPr>
          <w:cantSplit/>
          <w:trHeight w:val="691"/>
        </w:trPr>
        <w:tc>
          <w:tcPr>
            <w:tcW w:w="1103" w:type="pct"/>
            <w:vMerge w:val="restart"/>
            <w:tcBorders>
              <w:top w:val="single" w:sz="4" w:space="0" w:color="auto"/>
            </w:tcBorders>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１　端数処理</w:t>
            </w:r>
          </w:p>
          <w:p w:rsidR="009E52A1" w:rsidRPr="00154FE7" w:rsidRDefault="009E52A1" w:rsidP="009E52A1">
            <w:pPr>
              <w:rPr>
                <w:rFonts w:ascii="ＭＳ ゴシック" w:eastAsia="ＭＳ ゴシック" w:hAnsi="ＭＳ ゴシック"/>
                <w:strike/>
                <w:sz w:val="18"/>
                <w:szCs w:val="18"/>
              </w:rPr>
            </w:pPr>
          </w:p>
        </w:tc>
        <w:tc>
          <w:tcPr>
            <w:tcW w:w="3303" w:type="pct"/>
            <w:tcBorders>
              <w:top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単位数算定の際の端数処理</w:t>
            </w:r>
          </w:p>
          <w:p w:rsidR="009E52A1" w:rsidRPr="00154FE7" w:rsidRDefault="009E52A1" w:rsidP="009E52A1">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xml:space="preserve">　・単位数の算定については、基本となる単位数に加減算の計算を行う度に、小数点以下の端数処理（四捨五入）を行っていますか。</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75"/>
        </w:trPr>
        <w:tc>
          <w:tcPr>
            <w:tcW w:w="1103" w:type="pct"/>
            <w:vMerge/>
            <w:tcBorders>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p>
        </w:tc>
        <w:tc>
          <w:tcPr>
            <w:tcW w:w="3303" w:type="pct"/>
            <w:tcBorders>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金額換算の際の端数処理</w:t>
            </w:r>
          </w:p>
          <w:p w:rsidR="009E52A1" w:rsidRPr="00154FE7" w:rsidRDefault="009E52A1" w:rsidP="009E52A1">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xml:space="preserve">　・算定された単位数から金額に換算する際に生ずる１円未満（小数点以下）の端数があるときは、端数を切り捨てていますか。</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696"/>
        </w:trPr>
        <w:tc>
          <w:tcPr>
            <w:tcW w:w="1103" w:type="pct"/>
            <w:tcBorders>
              <w:bottom w:val="single" w:sz="4" w:space="0" w:color="auto"/>
            </w:tcBorders>
          </w:tcPr>
          <w:p w:rsidR="009E52A1" w:rsidRPr="00154FE7" w:rsidRDefault="009E52A1" w:rsidP="009E52A1">
            <w:pPr>
              <w:spacing w:line="260" w:lineRule="exact"/>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２　サービス種類相互の算定関係について</w:t>
            </w:r>
          </w:p>
          <w:p w:rsidR="009E52A1" w:rsidRPr="00154FE7" w:rsidRDefault="009E52A1" w:rsidP="009E52A1">
            <w:pPr>
              <w:spacing w:line="260" w:lineRule="exact"/>
              <w:rPr>
                <w:rFonts w:ascii="ＭＳ ゴシック" w:eastAsia="ＭＳ ゴシック" w:hAnsi="ＭＳ ゴシック"/>
                <w:strike/>
                <w:sz w:val="20"/>
                <w:highlight w:val="yellow"/>
              </w:rPr>
            </w:pPr>
          </w:p>
        </w:tc>
        <w:tc>
          <w:tcPr>
            <w:tcW w:w="3303" w:type="pct"/>
            <w:tcBorders>
              <w:bottom w:val="single" w:sz="4" w:space="0" w:color="auto"/>
            </w:tcBorders>
            <w:vAlign w:val="center"/>
          </w:tcPr>
          <w:p w:rsidR="009E52A1" w:rsidRPr="00154FE7" w:rsidRDefault="009E52A1" w:rsidP="009E52A1">
            <w:pPr>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認知症対応型共同生活介護を受けている間については、その他の指定居宅サービス又は指定地域密着型サービスに係る介護給付費（居宅療養管理指導費を除く。）を算定していませんか。</w:t>
            </w:r>
          </w:p>
          <w:p w:rsidR="009E52A1" w:rsidRPr="00154FE7" w:rsidRDefault="009E52A1" w:rsidP="009E52A1">
            <w:pPr>
              <w:spacing w:line="240" w:lineRule="exact"/>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認知症対応型共同生活介護の提供に必要がある場合に、当該事業者の費用負担により、その利用者に対してその他の居宅サービス又は地域密着型サービスを利用させることは差し支えないものであること。</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696"/>
        </w:trPr>
        <w:tc>
          <w:tcPr>
            <w:tcW w:w="1103" w:type="pct"/>
            <w:tcBorders>
              <w:bottom w:val="nil"/>
            </w:tcBorders>
          </w:tcPr>
          <w:p w:rsidR="009E52A1" w:rsidRPr="00154FE7" w:rsidRDefault="009E52A1" w:rsidP="009E52A1">
            <w:pPr>
              <w:spacing w:line="260" w:lineRule="exact"/>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３　「認知症高齢者の日常生活自立度」の決定方法について</w:t>
            </w:r>
          </w:p>
          <w:p w:rsidR="009E52A1" w:rsidRPr="00154FE7" w:rsidRDefault="009E52A1" w:rsidP="009E52A1">
            <w:pPr>
              <w:rPr>
                <w:rFonts w:ascii="ＭＳ ゴシック" w:eastAsia="ＭＳ ゴシック" w:hAnsi="ＭＳ ゴシック"/>
                <w:strike/>
                <w:sz w:val="18"/>
                <w:szCs w:val="18"/>
              </w:rPr>
            </w:pPr>
          </w:p>
        </w:tc>
        <w:tc>
          <w:tcPr>
            <w:tcW w:w="3303" w:type="pct"/>
            <w:tcBorders>
              <w:bottom w:val="dashSmallGap" w:sz="4" w:space="0" w:color="auto"/>
            </w:tcBorders>
            <w:vAlign w:val="center"/>
          </w:tcPr>
          <w:p w:rsidR="009E52A1" w:rsidRPr="00154FE7" w:rsidRDefault="009E52A1" w:rsidP="009E52A1">
            <w:pPr>
              <w:pStyle w:val="a6"/>
              <w:tabs>
                <w:tab w:val="clear" w:pos="4252"/>
                <w:tab w:val="clear" w:pos="8504"/>
              </w:tabs>
              <w:snapToGrid/>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加算の算定要件として、</w:t>
            </w:r>
            <w:r w:rsidR="007E4019" w:rsidRPr="00154FE7">
              <w:rPr>
                <w:rFonts w:ascii="ＭＳ ゴシック" w:eastAsia="ＭＳ ゴシック" w:hAnsi="ＭＳ ゴシック" w:hint="eastAsia"/>
                <w:sz w:val="18"/>
                <w:szCs w:val="18"/>
              </w:rPr>
              <w:t>「</w:t>
            </w:r>
            <w:r w:rsidRPr="00154FE7">
              <w:rPr>
                <w:rFonts w:ascii="ＭＳ ゴシック" w:eastAsia="ＭＳ ゴシック" w:hAnsi="ＭＳ ゴシック" w:hint="eastAsia"/>
                <w:sz w:val="18"/>
                <w:szCs w:val="18"/>
              </w:rPr>
              <w:t>「認知症高齢者の日常生活自立度判定基準」の活用について」（平成５年10月26日老健第135号厚生省老人保健福祉局長通知）に規定する「認知症高齢者の日常生活自立度」を用いる場合の日常生活自立度の決定に当たっては、判定結果（医師の判定結果又は主治医意見書）を用いていますか。</w:t>
            </w:r>
          </w:p>
          <w:p w:rsidR="009E52A1" w:rsidRPr="00154FE7" w:rsidRDefault="009E52A1" w:rsidP="009E52A1">
            <w:pPr>
              <w:spacing w:line="240" w:lineRule="exact"/>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主治医意見書とは、「要介護認定等の実施について」（平成21年９月30日老発0930第５号厚生労働省老健局</w:t>
            </w:r>
            <w:r w:rsidR="007E4019" w:rsidRPr="00154FE7">
              <w:rPr>
                <w:rFonts w:ascii="ＭＳ ゴシック" w:eastAsia="ＭＳ ゴシック" w:hAnsi="ＭＳ ゴシック" w:hint="eastAsia"/>
                <w:sz w:val="18"/>
                <w:szCs w:val="18"/>
              </w:rPr>
              <w:t>長</w:t>
            </w:r>
            <w:r w:rsidRPr="00154FE7">
              <w:rPr>
                <w:rFonts w:ascii="ＭＳ ゴシック" w:eastAsia="ＭＳ ゴシック" w:hAnsi="ＭＳ ゴシック" w:hint="eastAsia"/>
                <w:sz w:val="18"/>
                <w:szCs w:val="18"/>
              </w:rPr>
              <w:t>通知）に基づき、主治医が記載した同通知中「３　主治医の意見の聴取」に規定する「主治医意見書」中「３　心身の状態に関する意見　(1)日常生活の自立度等について・認知症高齢者の日常生活自立度」欄の記載をいうものとする。</w:t>
            </w:r>
          </w:p>
        </w:tc>
        <w:tc>
          <w:tcPr>
            <w:tcW w:w="198" w:type="pct"/>
            <w:tcBorders>
              <w:bottom w:val="dashSmallGap"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dashSmallGap"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dashSmallGap"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263"/>
        </w:trPr>
        <w:tc>
          <w:tcPr>
            <w:tcW w:w="1103" w:type="pct"/>
            <w:tcBorders>
              <w:top w:val="nil"/>
              <w:bottom w:val="nil"/>
            </w:tcBorders>
            <w:vAlign w:val="center"/>
          </w:tcPr>
          <w:p w:rsidR="009E52A1" w:rsidRPr="00154FE7" w:rsidRDefault="009E52A1" w:rsidP="009E52A1">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tcPr>
          <w:p w:rsidR="009E52A1" w:rsidRPr="00154FE7" w:rsidRDefault="009E52A1" w:rsidP="009E52A1">
            <w:pPr>
              <w:pStyle w:val="a6"/>
              <w:tabs>
                <w:tab w:val="clear" w:pos="4252"/>
                <w:tab w:val="clear" w:pos="8504"/>
              </w:tabs>
              <w:snapToGrid/>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判定結果は、判定した医師名、判定日と共に、居宅サービス計画または各サービスのサービス計画に記載していますか。</w:t>
            </w:r>
          </w:p>
        </w:tc>
        <w:tc>
          <w:tcPr>
            <w:tcW w:w="198" w:type="pct"/>
            <w:tcBorders>
              <w:top w:val="dashSmallGap" w:sz="4" w:space="0" w:color="auto"/>
              <w:bottom w:val="dashSmallGap"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133"/>
        </w:trPr>
        <w:tc>
          <w:tcPr>
            <w:tcW w:w="1103" w:type="pct"/>
            <w:tcBorders>
              <w:top w:val="nil"/>
              <w:bottom w:val="nil"/>
            </w:tcBorders>
            <w:vAlign w:val="center"/>
          </w:tcPr>
          <w:p w:rsidR="009E52A1" w:rsidRPr="00154FE7" w:rsidRDefault="009E52A1" w:rsidP="009E52A1">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tcPr>
          <w:p w:rsidR="009E52A1" w:rsidRPr="00154FE7" w:rsidRDefault="009E52A1" w:rsidP="009E52A1">
            <w:pPr>
              <w:pStyle w:val="a6"/>
              <w:tabs>
                <w:tab w:val="clear" w:pos="4252"/>
                <w:tab w:val="clear" w:pos="8504"/>
              </w:tabs>
              <w:snapToGrid/>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複数の判定結果がある場合にあっては、最も新しい判定を用いていますか。</w:t>
            </w:r>
          </w:p>
        </w:tc>
        <w:tc>
          <w:tcPr>
            <w:tcW w:w="198" w:type="pct"/>
            <w:tcBorders>
              <w:top w:val="dashSmallGap" w:sz="4" w:space="0" w:color="auto"/>
              <w:bottom w:val="dashSmallGap"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696"/>
        </w:trPr>
        <w:tc>
          <w:tcPr>
            <w:tcW w:w="1103" w:type="pct"/>
            <w:tcBorders>
              <w:top w:val="nil"/>
            </w:tcBorders>
            <w:vAlign w:val="center"/>
          </w:tcPr>
          <w:p w:rsidR="009E52A1" w:rsidRPr="00154FE7" w:rsidRDefault="009E52A1" w:rsidP="009E52A1">
            <w:pPr>
              <w:rPr>
                <w:rFonts w:ascii="ＭＳ ゴシック" w:eastAsia="ＭＳ ゴシック" w:hAnsi="ＭＳ ゴシック"/>
                <w:sz w:val="18"/>
                <w:szCs w:val="18"/>
              </w:rPr>
            </w:pPr>
          </w:p>
        </w:tc>
        <w:tc>
          <w:tcPr>
            <w:tcW w:w="3303" w:type="pct"/>
            <w:tcBorders>
              <w:top w:val="dashSmallGap" w:sz="4" w:space="0" w:color="auto"/>
              <w:bottom w:val="single" w:sz="4" w:space="0" w:color="auto"/>
            </w:tcBorders>
            <w:vAlign w:val="center"/>
          </w:tcPr>
          <w:p w:rsidR="009E52A1" w:rsidRPr="00154FE7" w:rsidRDefault="009E52A1" w:rsidP="009E52A1">
            <w:pPr>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医師の判定が無い場合（主治医意見書を用いることについて同意が得られなかった場合を含む。）にあっては、「要介護認定等の実施について」に基づき、認定調査員が記入した同通知中「２(4)認定調査員」に規定する「認定調査票」の「認定調査票（基本調査）」の</w:t>
            </w:r>
            <w:r w:rsidR="007E4019" w:rsidRPr="00154FE7">
              <w:rPr>
                <w:rFonts w:ascii="ＭＳ ゴシック" w:eastAsia="ＭＳ ゴシック" w:hAnsi="ＭＳ ゴシック" w:hint="eastAsia"/>
                <w:sz w:val="18"/>
                <w:szCs w:val="18"/>
              </w:rPr>
              <w:t>７の</w:t>
            </w:r>
            <w:r w:rsidRPr="00154FE7">
              <w:rPr>
                <w:rFonts w:ascii="ＭＳ ゴシック" w:eastAsia="ＭＳ ゴシック" w:hAnsi="ＭＳ ゴシック" w:hint="eastAsia"/>
                <w:sz w:val="18"/>
                <w:szCs w:val="18"/>
              </w:rPr>
              <w:t>「認知症高齢者の日常生活自立度」欄の記載を用いていますか。</w:t>
            </w:r>
          </w:p>
        </w:tc>
        <w:tc>
          <w:tcPr>
            <w:tcW w:w="198" w:type="pct"/>
            <w:tcBorders>
              <w:top w:val="dashSmallGap"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70"/>
        </w:trPr>
        <w:tc>
          <w:tcPr>
            <w:tcW w:w="1103" w:type="pct"/>
            <w:tcBorders>
              <w:bottom w:val="single" w:sz="4" w:space="0" w:color="auto"/>
            </w:tcBorders>
          </w:tcPr>
          <w:p w:rsidR="009E52A1" w:rsidRPr="00154FE7" w:rsidRDefault="009E52A1" w:rsidP="007E4019">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４　認知症対応型共同生活介護費</w:t>
            </w:r>
          </w:p>
        </w:tc>
        <w:tc>
          <w:tcPr>
            <w:tcW w:w="3303" w:type="pct"/>
            <w:tcBorders>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利用者の要介護状態区分に応じて、それぞれ所定単位数を算定していますか。</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70"/>
        </w:trPr>
        <w:tc>
          <w:tcPr>
            <w:tcW w:w="1103" w:type="pct"/>
            <w:tcBorders>
              <w:top w:val="nil"/>
              <w:bottom w:val="nil"/>
            </w:tcBorders>
            <w:vAlign w:val="center"/>
          </w:tcPr>
          <w:p w:rsidR="009E52A1" w:rsidRPr="00154FE7" w:rsidRDefault="003C613E" w:rsidP="00A8509F">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lastRenderedPageBreak/>
              <w:t>５　定員超過利用に該当す</w:t>
            </w:r>
            <w:r w:rsidR="007E4019" w:rsidRPr="00154FE7">
              <w:rPr>
                <w:rFonts w:ascii="ＭＳ ゴシック" w:eastAsia="ＭＳ ゴシック" w:hAnsi="ＭＳ ゴシック" w:hint="eastAsia"/>
                <w:sz w:val="18"/>
                <w:szCs w:val="18"/>
              </w:rPr>
              <w:t>る場合の所定単位数の算定について</w:t>
            </w:r>
          </w:p>
        </w:tc>
        <w:tc>
          <w:tcPr>
            <w:tcW w:w="3303" w:type="pct"/>
            <w:tcBorders>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当該減算における利用者の数は１月間（歴月）の利用者の数の平均を用いていますか。</w:t>
            </w:r>
          </w:p>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※当該月の全利用者等の延数を、当該月の日数で除して得た数の小数点以下を切り上げるものとする。</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70"/>
        </w:trPr>
        <w:tc>
          <w:tcPr>
            <w:tcW w:w="1103" w:type="pct"/>
            <w:tcBorders>
              <w:top w:val="nil"/>
              <w:bottom w:val="nil"/>
            </w:tcBorders>
            <w:vAlign w:val="center"/>
          </w:tcPr>
          <w:p w:rsidR="009E52A1" w:rsidRPr="00154FE7" w:rsidRDefault="009E52A1" w:rsidP="009E52A1">
            <w:pPr>
              <w:rPr>
                <w:rFonts w:ascii="ＭＳ ゴシック" w:eastAsia="ＭＳ ゴシック" w:hAnsi="ＭＳ ゴシック"/>
                <w:sz w:val="18"/>
                <w:szCs w:val="18"/>
              </w:rPr>
            </w:pPr>
          </w:p>
        </w:tc>
        <w:tc>
          <w:tcPr>
            <w:tcW w:w="3303" w:type="pct"/>
            <w:tcBorders>
              <w:bottom w:val="single" w:sz="4" w:space="0" w:color="auto"/>
            </w:tcBorders>
            <w:vAlign w:val="center"/>
          </w:tcPr>
          <w:p w:rsidR="009E52A1" w:rsidRPr="00154FE7" w:rsidRDefault="00EF484A"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定員超過利用の基準に該当する</w:t>
            </w:r>
            <w:r w:rsidR="009E52A1" w:rsidRPr="00154FE7">
              <w:rPr>
                <w:rFonts w:ascii="ＭＳ ゴシック" w:eastAsia="ＭＳ ゴシック" w:hAnsi="ＭＳ ゴシック" w:hint="eastAsia"/>
                <w:sz w:val="18"/>
                <w:szCs w:val="18"/>
              </w:rPr>
              <w:t>こととなった事業所については、その翌月から定員超過利用が解消されるに至った月まで、利用者全員について減算し、定員超過利用が解消されるに至った月の翌月から通常の所定単位数を算定していますか。</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70"/>
        </w:trPr>
        <w:tc>
          <w:tcPr>
            <w:tcW w:w="1103" w:type="pct"/>
            <w:tcBorders>
              <w:top w:val="nil"/>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p>
        </w:tc>
        <w:tc>
          <w:tcPr>
            <w:tcW w:w="3303" w:type="pct"/>
            <w:tcBorders>
              <w:bottom w:val="single" w:sz="4" w:space="0" w:color="auto"/>
            </w:tcBorders>
            <w:vAlign w:val="center"/>
          </w:tcPr>
          <w:p w:rsidR="009E52A1" w:rsidRPr="00154FE7" w:rsidRDefault="003C613E"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災害</w:t>
            </w:r>
            <w:r w:rsidR="009E52A1" w:rsidRPr="00154FE7">
              <w:rPr>
                <w:rFonts w:ascii="ＭＳ ゴシック" w:eastAsia="ＭＳ ゴシック" w:hAnsi="ＭＳ ゴシック" w:hint="eastAsia"/>
                <w:sz w:val="18"/>
                <w:szCs w:val="18"/>
              </w:rPr>
              <w:t>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w:t>
            </w:r>
            <w:r w:rsidR="000D5111" w:rsidRPr="00154FE7">
              <w:rPr>
                <w:rFonts w:ascii="ＭＳ ゴシック" w:eastAsia="ＭＳ ゴシック" w:hAnsi="ＭＳ ゴシック" w:hint="eastAsia"/>
                <w:sz w:val="18"/>
                <w:szCs w:val="18"/>
              </w:rPr>
              <w:t>にもかかわらずその翌月まで定員を超過した状態が継続している場合に</w:t>
            </w:r>
            <w:r w:rsidR="009E52A1" w:rsidRPr="00154FE7">
              <w:rPr>
                <w:rFonts w:ascii="ＭＳ ゴシック" w:eastAsia="ＭＳ ゴシック" w:hAnsi="ＭＳ ゴシック" w:hint="eastAsia"/>
                <w:sz w:val="18"/>
                <w:szCs w:val="18"/>
              </w:rPr>
              <w:t>、災害等が生じた月の翌々月から所定単位数の減算を行っていますか。</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70"/>
        </w:trPr>
        <w:tc>
          <w:tcPr>
            <w:tcW w:w="1103" w:type="pct"/>
            <w:tcBorders>
              <w:top w:val="nil"/>
              <w:bottom w:val="nil"/>
            </w:tcBorders>
            <w:vAlign w:val="center"/>
          </w:tcPr>
          <w:p w:rsidR="009E52A1" w:rsidRPr="00154FE7" w:rsidRDefault="00A8509F"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６　人員基準欠如に該当する場合の所定単位数の算定について</w:t>
            </w:r>
          </w:p>
        </w:tc>
        <w:tc>
          <w:tcPr>
            <w:tcW w:w="3303" w:type="pct"/>
            <w:tcBorders>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人員基準上満たすべき職員の員数を算定する際の利用者数等は、当該年度の前年度（毎年４月１日に始まり翌年３月31日をもって終わる年度とする）の平均（新規開設又は再開の場合は推定数）を用いていますか。</w:t>
            </w:r>
          </w:p>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利用者数等の平均は、前年度の全利用者等の延数を当該前年度の日数で除して得た数の小数点</w:t>
            </w:r>
            <w:r w:rsidR="00A8509F" w:rsidRPr="00154FE7">
              <w:rPr>
                <w:rFonts w:ascii="ＭＳ ゴシック" w:eastAsia="ＭＳ ゴシック" w:hAnsi="ＭＳ ゴシック" w:hint="eastAsia"/>
                <w:sz w:val="18"/>
                <w:szCs w:val="18"/>
              </w:rPr>
              <w:t>第２位</w:t>
            </w:r>
            <w:r w:rsidRPr="00154FE7">
              <w:rPr>
                <w:rFonts w:ascii="ＭＳ ゴシック" w:eastAsia="ＭＳ ゴシック" w:hAnsi="ＭＳ ゴシック" w:hint="eastAsia"/>
                <w:sz w:val="18"/>
                <w:szCs w:val="18"/>
              </w:rPr>
              <w:t>以下を切り上げるものとする。</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70"/>
        </w:trPr>
        <w:tc>
          <w:tcPr>
            <w:tcW w:w="1103" w:type="pct"/>
            <w:tcBorders>
              <w:top w:val="nil"/>
              <w:bottom w:val="dashSmallGap" w:sz="4" w:space="0" w:color="auto"/>
            </w:tcBorders>
          </w:tcPr>
          <w:p w:rsidR="009E52A1" w:rsidRPr="00154FE7" w:rsidRDefault="009E52A1" w:rsidP="009E52A1">
            <w:pPr>
              <w:ind w:left="180" w:hangingChars="100" w:hanging="180"/>
              <w:rPr>
                <w:rFonts w:ascii="ＭＳ ゴシック" w:eastAsia="ＭＳ ゴシック" w:hAnsi="ＭＳ ゴシック"/>
                <w:sz w:val="18"/>
                <w:szCs w:val="18"/>
              </w:rPr>
            </w:pPr>
          </w:p>
        </w:tc>
        <w:tc>
          <w:tcPr>
            <w:tcW w:w="3303" w:type="pct"/>
            <w:tcBorders>
              <w:bottom w:val="single" w:sz="4" w:space="0" w:color="auto"/>
            </w:tcBorders>
            <w:vAlign w:val="center"/>
          </w:tcPr>
          <w:p w:rsidR="009E52A1" w:rsidRPr="00154FE7" w:rsidRDefault="009E52A1" w:rsidP="009E52A1">
            <w:pPr>
              <w:pStyle w:val="a6"/>
              <w:tabs>
                <w:tab w:val="clear" w:pos="4252"/>
                <w:tab w:val="clear" w:pos="8504"/>
              </w:tabs>
              <w:snapToGrid/>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介護職員の数は、利用者数及び提供時間数から算出する勤務延時間数を用いていますか。</w:t>
            </w:r>
          </w:p>
          <w:p w:rsidR="009E52A1" w:rsidRPr="00154FE7" w:rsidRDefault="009E52A1" w:rsidP="009E52A1">
            <w:pPr>
              <w:pStyle w:val="a6"/>
              <w:tabs>
                <w:tab w:val="clear" w:pos="4252"/>
                <w:tab w:val="clear" w:pos="8504"/>
              </w:tabs>
              <w:snapToGrid/>
              <w:spacing w:line="240" w:lineRule="exact"/>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配置された職員の１月の勤務延時間数を、当該月において本来確保すべき勤務延時間数で除して得た数とする。</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70"/>
        </w:trPr>
        <w:tc>
          <w:tcPr>
            <w:tcW w:w="1103" w:type="pct"/>
            <w:tcBorders>
              <w:top w:val="dashSmallGap" w:sz="4" w:space="0" w:color="auto"/>
              <w:bottom w:val="nil"/>
            </w:tcBorders>
          </w:tcPr>
          <w:p w:rsidR="009E52A1" w:rsidRPr="00154FE7" w:rsidRDefault="00DC08F1" w:rsidP="00DC08F1">
            <w:pPr>
              <w:spacing w:line="260" w:lineRule="exact"/>
              <w:ind w:leftChars="100" w:left="57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w:t>
            </w:r>
            <w:r w:rsidR="009E52A1" w:rsidRPr="00154FE7">
              <w:rPr>
                <w:rFonts w:ascii="ＭＳ ゴシック" w:eastAsia="ＭＳ ゴシック" w:hAnsi="ＭＳ ゴシック" w:hint="eastAsia"/>
                <w:sz w:val="18"/>
                <w:szCs w:val="18"/>
              </w:rPr>
              <w:t>１割を超えて減少した場合</w:t>
            </w:r>
            <w:r w:rsidRPr="00154FE7">
              <w:rPr>
                <w:rFonts w:ascii="ＭＳ ゴシック" w:eastAsia="ＭＳ ゴシック" w:hAnsi="ＭＳ ゴシック" w:hint="eastAsia"/>
                <w:sz w:val="18"/>
                <w:szCs w:val="18"/>
              </w:rPr>
              <w:t>）</w:t>
            </w:r>
          </w:p>
        </w:tc>
        <w:tc>
          <w:tcPr>
            <w:tcW w:w="3303" w:type="pct"/>
            <w:tcBorders>
              <w:bottom w:val="single" w:sz="4" w:space="0" w:color="auto"/>
            </w:tcBorders>
            <w:vAlign w:val="center"/>
          </w:tcPr>
          <w:p w:rsidR="009E52A1" w:rsidRPr="00154FE7" w:rsidRDefault="009E52A1" w:rsidP="009E52A1">
            <w:pPr>
              <w:pStyle w:val="a6"/>
              <w:tabs>
                <w:tab w:val="clear" w:pos="4252"/>
                <w:tab w:val="clear" w:pos="8504"/>
              </w:tabs>
              <w:snapToGrid/>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人員基準上必要とされる員数から１割を超えて減少した場合は、その翌月から人員基準欠如が解消されるに至った月まで、利用者全員について100分の70に相当する単位数を算定していますか。</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70"/>
        </w:trPr>
        <w:tc>
          <w:tcPr>
            <w:tcW w:w="1103" w:type="pct"/>
            <w:tcBorders>
              <w:top w:val="nil"/>
              <w:bottom w:val="dashSmallGap" w:sz="4" w:space="0" w:color="auto"/>
            </w:tcBorders>
            <w:shd w:val="clear" w:color="auto" w:fill="auto"/>
          </w:tcPr>
          <w:p w:rsidR="009E52A1" w:rsidRPr="00154FE7" w:rsidRDefault="009E52A1" w:rsidP="009E52A1">
            <w:pPr>
              <w:spacing w:line="260" w:lineRule="exact"/>
              <w:ind w:left="180" w:hangingChars="100" w:hanging="180"/>
              <w:rPr>
                <w:rFonts w:ascii="ＭＳ ゴシック" w:eastAsia="ＭＳ ゴシック" w:hAnsi="ＭＳ ゴシック"/>
                <w:sz w:val="18"/>
                <w:szCs w:val="18"/>
              </w:rPr>
            </w:pPr>
          </w:p>
        </w:tc>
        <w:tc>
          <w:tcPr>
            <w:tcW w:w="3303" w:type="pct"/>
            <w:tcBorders>
              <w:top w:val="dotted" w:sz="4" w:space="0" w:color="auto"/>
              <w:bottom w:val="single" w:sz="4" w:space="0" w:color="auto"/>
            </w:tcBorders>
            <w:shd w:val="clear" w:color="auto" w:fill="auto"/>
            <w:vAlign w:val="center"/>
          </w:tcPr>
          <w:p w:rsidR="009E52A1" w:rsidRPr="00154FE7" w:rsidRDefault="009E52A1" w:rsidP="009E52A1">
            <w:pPr>
              <w:pStyle w:val="a6"/>
              <w:tabs>
                <w:tab w:val="clear" w:pos="4252"/>
                <w:tab w:val="clear" w:pos="8504"/>
              </w:tabs>
              <w:snapToGrid/>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・（介護職員の算定式）</w:t>
            </w:r>
          </w:p>
          <w:p w:rsidR="009E52A1" w:rsidRPr="00154FE7" w:rsidRDefault="005F3435" w:rsidP="009E52A1">
            <w:pPr>
              <w:rPr>
                <w:rFonts w:ascii="ＭＳ ゴシック" w:eastAsia="ＭＳ ゴシック" w:hAnsi="ＭＳ ゴシック"/>
                <w:sz w:val="1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75pt;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3.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f&gt;&lt;m:fPr&gt;&lt;m:ctrlPr&gt;&lt;w:rPr&gt;&lt;w:rFonts w:ascii=&quot;Cambria Math&quot; /&gt;&lt;w:sz w:val=&quot;18&quot; /&gt;&lt;/w:rPr&gt;&lt;/m:ctrlPr&gt;&lt;/m:fPr&gt;&lt;m:num&gt;&lt;m:r&gt;&lt;m:rPr&gt;&lt;m:sty m:val=&quot;p&quot; /&gt;&lt;/m:rPr&gt;&lt;w:rPr&gt;&lt;w:rFonts w:ascii=&quot;Cambria Math&quot; w:fareast=&quot;・ｭ・ｳ 繧ｴ繧ｷ繝・け&quot; w:h-ansi=&quot;Cambria Math&quot; w:hint=&quot;fareast&quot; /&gt;&lt;w:sz w:val=&quot;18&quot; /&gt;&lt;w:sz-cs w:val=&quot;18&quot; /&gt;&lt;/w:rPr&gt;&lt;m:t&gt;蠖楢ｩｲ譛医↓驟咲ｽｮ縺輔ｌ縺溯・蜩｡縺ｮ蜍､蜍吝ｻｶ譎る俣謨ｰ&lt;/m:t&gt;&lt;/m:r&gt;&lt;/m:num&gt;&lt;m:den&gt;&lt;m:r&gt;&lt;m&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lt;m:sty m:val=&quot;p&quot; /&gt;&lt;/m:rPr&gt;&lt;w:rPr&gt;&lt;m:sty m:val=&quot;p&quot; /&gt;&lt;/m:rPr&gt;&lt;w:rPr&gt;&lt;w:rFonts w:ascii=&quot;Cambria Math&quot; w:fareast=&quot;・ｭ・ｳ 繧ｴ繧ｷ繝=&quot;p&quot; ・け&quot;  /&gt;&lt;/m:w:h-an:rPr&gt;&lt;wsi=al=&quot;p&quot; &quot;Cambria Maty m:vath /&gt;&lt;/m:&quot; w:hint=al=&quot;p&quot; &quot;farty m:va:rPr&gt;&lt;weast&quot; /&gt;&lt; /&gt;&lt;/m:w:al=&quot;ty m:vap&quot; sz w:val=&quot;18&quot; /&gt;&lt;w:rPr&gt;&lt;w:ty m:vas /al=&quot;p&quot; &gt;&lt;/m:z-cs w:val=&quot;18&gt;&lt;m:sty&quot; /&gt;&lt;/w:rPal=&quot;p&quot; r&gt;&lt;:r /&gt;&lt;/m:w:rPr&gt;&lt;Pr&gt;&lt;wm:t&gt;蠖楢ｩｲ譛:sty m:val医Cambria Mat↓驟咲ｽｮ縺:val=&quot;p&quot; /&gt;&lt;/m:吶r&gt;&lt;w:rP Maty m:va繧ｴ繧ｷ繝=&quot;p&quot; r&gt;&lt;w:rFon∋・=&quot;p&quot; /&gt;&lt;/mp&quot; &quot;farty m:va:rPr&gt;&lt;w″閨E・&gt;&lt;wsi=al=&quot;p&quot; Erii=&quot;Cam&lt;/m:w:al=&quot;ty m:vabria Math&quot; w:f&gt;&lt;m:sty m:valw:hint=al&lt;w:rPr&gt;&lt;w:ty m:va=&quot;p&quot; =&quot;p&quot; /藤縺ｮ蜍､蜍吝ｻｶ譎・ｭ・ｳ 繧&gt;&lt;/m:z-cs w:val=&quot;18&gt;&lt;m:styｴ繧ｷ・ast&quot; /&gt;&lt; /&gt;&lt;/m:w:al=&quot;p&quot; メEけ&quot;w/m:吶r&gt;&lt;w:rP Maty m:va:rPal=&quot;p&quot; r&gt;&lt;:r /&gt;&lt;/m:w:rPr&gt;&lt;  /&gt;&lt;/m:髢捺焚&lt;m:sty&gt;/&gt;&lt;/mp&quot; &quot;farty m:va&lt;/m:rPr&gt;&lt;al=&quot;18&quot; /&gt;t&gt;蠖楢ｩｲ譛:sty m:val医Cambria Mat&lt;Cam&lt;/m:w:al=&quot;ty m:vaw:rPr&gt;&lt;w:s /al=&quot;p&quot; w:rPr&gt;&lt;w:rFontsi=&quot;Cambria Mam:吶r&gt;t=al&lt;w:rPr&gt;&lt;w:ty m:va&lt;w:rP 繧ｴ繧ｷ繝=&quot;p&quot; th /&gt;&lt;/m-cs w:val=&quot;1P Maty m:va8&quot; /&gt;&lt;/w:rPal=&quot;p&quot; :s w::val=&quot;18&gt;&lt;m:stya m:val閨E・&gt;&lt;wsi=al=&quot;p&quot; =&quot;p&quot; /farty m:va&gt;&lt;/m:rPr&gt;&lt;w&lt;/m:t&gt;sc:r/m:Pr&gt;&lt;wm:t&gt;蠖 /&gt;&lt;/m:w:rPr&gt;&lt;楢ｩｲ譛:stm:valw:hint=al==&quot;ty m:va&quot;p&quot; y m:valPr&gt;&lt;weast&quot; /&gt;&lt; /&gt;&lt;/m:ii=&quot;Cambria Math&quot;mbria Mat w:fare&lt;/m:吶r&gt;&lt;w:ty m:vaw:al=&quot;p&quot; w:y m:varPr&gt;&lt;w:rFonast&lt;/m:r&gt;&lt;/m8&quot; /&gt;&lt;w:rPr&gt;&lt;w:s /&gt;&lt;/m:繝=&quot;p&quot; :den&gt;&lt;/m:f&gt;&lt;m&gt;&lt;m:sty:ramb&quot; m:vap&quot; ria Math&quot; w:f&gt;&lt;m:rPr&gt;&lt;m:s繧ｴ繧ｷ繝・=&quot;18&quot; /&gt;&lt;/w=al=&quot;p&quot; :rPr&gt;&lt;:r /&gt;&lt;/m:E・:w:rPr&gt;ty m:va&lt;ｯ&quot; rPal=&quot;p&quot; w:h-an:rPr  /&gt;&lt;/m:&gt;&lt;wty m:val=&quot;p&quot; /&gt;&lt;/m:l=&quot;p&quot; rPr&gt;&lt;w:驟咲ｽｮ縺:val=&quot;p&quot; w:y m:va w:ty m:va&quot;mbria Mat/&gt;&lt;/msty m:val:rPr&gt;&lt;w:h /&gt;&lt;/m:rFoth&quot; w:hint=&quot;f:al=&quot;p&quot; ar:rPr&gt;&lt;wnmb&quot; m:vats w:asciim&gt;&lt;m:sty=&quot;Cambm:繝=&quot;p&quot; rty m:val&gt;&lt;w:rFon=&quot;p&quot; /ia&lt; /&gt;&lt;/m: Math&quot; w:faramb&quot;p&quot; reasm:vatw:val=&quot;18&quot; /&gt;&lt;w:rPr&gt;&lt;Pr&quot;p&quot; &gt;&lt;w=&quot;・ｭ・ｳ 繧ｴa Math&quot; w:f繧ｷ繝・rFPr&gt;&lt;w:s:y m:va /&gt;&lt;/m:onrPal=&quot;p&quot; ts wty m:va:aEけ&quot; w:h-&lt;/m:l=&quot;p&quot; abria Matnsi=&quot;Camw:val=&quot;18&quot; /&gt;&lt;/w:rPr&gt;&lt;Pr mb&quot; m:va /&gt;&lt;/m::rPr&gt;&lt;wbria Mat&gt;&lt;:r /&gt;m&gt;&lt;m:styy m:val&lt;/m:h&quot; hal=&quot;p&quot; &quot; w:f:繝=&quot;p&quot; areastw:hint=&quot;fareastreasm:va&quot; /&gt;&lt;w:sz w /&gt;&lt;/m::val=&quot;18&quot; ・=&quot;p&quot; /&gt;&gt;&lt;w:rPr&gt;&lt;&lt;/m:&gt;&lt;w::varFonrPrramb&quot;p&quot;:rPr&quot;p&quot;  &quot; /&gt;&lt;/m:&gt;&lt;w/&gt;&lt;w:sz-n:r:vaPr&gt;&lt;wcs w:val=&quot;18&quot; &lt; /&gt;&lt;/m:/&gt;&lt;/w:rPr&gt;&lt;m:t&gt;・・/ Matmm:va:t&gt;&lt;th&quot; w:f/m:p&quot; &quot;p&quot; r&gt;&lt;:val=&quot;p&quot; /m:r&gt;&lt;/m:rPr&gt;&lt;f:styar:rPr&gt;&lt;wwm:rPr&gt;&lt;m&lt;/m::sty m:val=&quot;p&quot; /&gt;&lt;/m:rPr&gt;&lt;p:va&quot; w:r/m:p&quot; Pr&gt;&lt;valw:rF w:aonts w:ascii&gt;&lt;w:rPr&gt;&lt;vaw=&quot;Cam&gt;&lt;bria M/m:ath&quot; w:fareast=&quot;・ｭ・ｳ 繧ｴ/&gt;r&quot;p&quot; &lt;/m:・:r:vaすmb&quot;p&quot; 繝・&gt;&lt;w:rFonけ&quot;  w:fareastw:h-ansi=Matmm:va&quot;Cambriar&gt;&lt;:rP・・/ Matr&gt;&lt;w r&quot; /&gt;&lt;/m:Math&quot; w:hintf/m:p&quot; =&quot;farPr&gt;&lt;f:sty &lt; /&gt;&lt;/m/m:&quot;p&quot; :east&quot; /th&quot; w:f&gt;&lt;w::rPr&gt;&lt;p:vasz w:val=&quot;18&quot; /-n:rPr&gt;&lt;w&gt;&lt;w:P&lt;w:rPr&gt;&lt;var&gt;&lt;p&quot; sz-cs w:val=&quot;18&quot; /l=&quot;r/m:p&quot; p&quot; //m:&lt;w=&quot;Cam&gt;&lt;rPr&gt;&lt;w&gt;&lt;/w&gt;&lt;mPr&gt;&lt;val&lt;/m::rPr&gt;・:r:va&lt;m&lt;w:r/m::t&gt;0.9&lt;/m:t&gt;&lt;/m:r:va&gt;&lt;/&quot;p&quot; m:oMat:rPr&gt;&lt;wh&gt;&lt;/m:oMathParp&quot; a&gt;&lt;/w::rF w:ap&gt;&lt;w:sectPia nM/m::rP&lt;/m:r&gt;&lt;wr&gt;&lt;w:pgSz w:w=&quot;12240&quot; w:h=&quot;1584:rPra&gt;&lt;w0&quot; /&gt;&lt;w:pgMar w:top=&quot;1a440&quot; w:right=&quot;1800&quot; w:bottom=&quot;1440&quot; w:left=&quot;1800&quot; w:header=&quot;708&quot; w:footer=&quot;708&quot; w:gutter=&quot;0&quot; /&gt;&lt;w:cols w:space=&quot;708&quot; /&gt;&lt;w:docGrid w:line-pitch=&quot;360&quot; /&gt;&lt;/w:sectPr&gt;&lt;/wx:sect&gt;&lt;/w:body&gt;&lt;/w:wordDocument">
                  <v:imagedata r:id="rId8" o:title=""/>
                </v:shape>
              </w:pict>
            </w:r>
          </w:p>
        </w:tc>
        <w:tc>
          <w:tcPr>
            <w:tcW w:w="198" w:type="pct"/>
            <w:tcBorders>
              <w:bottom w:val="single" w:sz="4" w:space="0" w:color="auto"/>
            </w:tcBorders>
            <w:shd w:val="clear" w:color="auto" w:fill="D9D9D9"/>
            <w:vAlign w:val="center"/>
          </w:tcPr>
          <w:p w:rsidR="009E52A1" w:rsidRPr="00154FE7" w:rsidRDefault="009E52A1" w:rsidP="009E52A1">
            <w:pPr>
              <w:jc w:val="center"/>
              <w:rPr>
                <w:rFonts w:ascii="ＭＳ ゴシック" w:eastAsia="ＭＳ ゴシック" w:hAnsi="ＭＳ ゴシック"/>
                <w:sz w:val="24"/>
              </w:rPr>
            </w:pPr>
          </w:p>
        </w:tc>
        <w:tc>
          <w:tcPr>
            <w:tcW w:w="198" w:type="pct"/>
            <w:gridSpan w:val="2"/>
            <w:tcBorders>
              <w:bottom w:val="single" w:sz="4" w:space="0" w:color="auto"/>
            </w:tcBorders>
            <w:shd w:val="clear" w:color="auto" w:fill="D9D9D9"/>
            <w:vAlign w:val="center"/>
          </w:tcPr>
          <w:p w:rsidR="009E52A1" w:rsidRPr="00154FE7" w:rsidRDefault="009E52A1" w:rsidP="009E52A1">
            <w:pPr>
              <w:jc w:val="center"/>
              <w:rPr>
                <w:rFonts w:ascii="ＭＳ ゴシック" w:eastAsia="ＭＳ ゴシック" w:hAnsi="ＭＳ ゴシック"/>
                <w:sz w:val="24"/>
              </w:rPr>
            </w:pPr>
          </w:p>
        </w:tc>
        <w:tc>
          <w:tcPr>
            <w:tcW w:w="198" w:type="pct"/>
            <w:tcBorders>
              <w:bottom w:val="single" w:sz="4" w:space="0" w:color="auto"/>
            </w:tcBorders>
            <w:shd w:val="clear" w:color="auto" w:fill="D9D9D9"/>
            <w:vAlign w:val="center"/>
          </w:tcPr>
          <w:p w:rsidR="009E52A1" w:rsidRPr="00154FE7" w:rsidRDefault="009E52A1" w:rsidP="009E52A1">
            <w:pPr>
              <w:jc w:val="center"/>
              <w:rPr>
                <w:rFonts w:ascii="ＭＳ ゴシック" w:eastAsia="ＭＳ ゴシック" w:hAnsi="ＭＳ ゴシック"/>
                <w:sz w:val="24"/>
              </w:rPr>
            </w:pPr>
          </w:p>
        </w:tc>
      </w:tr>
      <w:tr w:rsidR="00154FE7" w:rsidRPr="00154FE7" w:rsidTr="00791C4E">
        <w:trPr>
          <w:cantSplit/>
          <w:trHeight w:val="70"/>
        </w:trPr>
        <w:tc>
          <w:tcPr>
            <w:tcW w:w="1103" w:type="pct"/>
            <w:tcBorders>
              <w:top w:val="dashSmallGap" w:sz="4" w:space="0" w:color="auto"/>
              <w:bottom w:val="nil"/>
            </w:tcBorders>
          </w:tcPr>
          <w:p w:rsidR="009E52A1" w:rsidRPr="00154FE7" w:rsidRDefault="00DC08F1" w:rsidP="00DC08F1">
            <w:pPr>
              <w:spacing w:line="260" w:lineRule="exact"/>
              <w:ind w:leftChars="100" w:left="39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w:t>
            </w:r>
            <w:r w:rsidR="009E52A1" w:rsidRPr="00154FE7">
              <w:rPr>
                <w:rFonts w:ascii="ＭＳ ゴシック" w:eastAsia="ＭＳ ゴシック" w:hAnsi="ＭＳ ゴシック" w:hint="eastAsia"/>
                <w:sz w:val="18"/>
                <w:szCs w:val="18"/>
              </w:rPr>
              <w:t>１割の範囲内で減少した場合</w:t>
            </w:r>
            <w:r w:rsidRPr="00154FE7">
              <w:rPr>
                <w:rFonts w:ascii="ＭＳ ゴシック" w:eastAsia="ＭＳ ゴシック" w:hAnsi="ＭＳ ゴシック" w:hint="eastAsia"/>
                <w:sz w:val="18"/>
                <w:szCs w:val="18"/>
              </w:rPr>
              <w:t>）</w:t>
            </w:r>
          </w:p>
        </w:tc>
        <w:tc>
          <w:tcPr>
            <w:tcW w:w="3303" w:type="pct"/>
            <w:tcBorders>
              <w:bottom w:val="single" w:sz="4" w:space="0" w:color="auto"/>
            </w:tcBorders>
            <w:vAlign w:val="center"/>
          </w:tcPr>
          <w:p w:rsidR="009E52A1" w:rsidRPr="00154FE7" w:rsidRDefault="009E52A1" w:rsidP="009E52A1">
            <w:pPr>
              <w:pStyle w:val="a6"/>
              <w:tabs>
                <w:tab w:val="clear" w:pos="4252"/>
                <w:tab w:val="clear" w:pos="8504"/>
              </w:tabs>
              <w:snapToGrid/>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人員基準上必要とされる員数から１割の範囲内で減少した場合は、その翌々月から人員基準欠如が解消されるに至った月まで、利用者等の全員について100分の70に相当する単位数を算定していますか。</w:t>
            </w:r>
          </w:p>
          <w:p w:rsidR="009E52A1" w:rsidRPr="00154FE7" w:rsidRDefault="009E52A1" w:rsidP="009E52A1">
            <w:pPr>
              <w:pStyle w:val="a6"/>
              <w:tabs>
                <w:tab w:val="clear" w:pos="4252"/>
                <w:tab w:val="clear" w:pos="8504"/>
              </w:tabs>
              <w:snapToGrid/>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翌月の末日において人員基準を満たすに至っている場合を除く。</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70"/>
        </w:trPr>
        <w:tc>
          <w:tcPr>
            <w:tcW w:w="1103" w:type="pct"/>
            <w:tcBorders>
              <w:top w:val="nil"/>
              <w:bottom w:val="dashSmallGap" w:sz="4" w:space="0" w:color="auto"/>
            </w:tcBorders>
            <w:shd w:val="clear" w:color="auto" w:fill="auto"/>
          </w:tcPr>
          <w:p w:rsidR="009E52A1" w:rsidRPr="00154FE7" w:rsidRDefault="009E52A1" w:rsidP="009E52A1">
            <w:pPr>
              <w:spacing w:line="260" w:lineRule="exact"/>
              <w:ind w:left="180" w:hangingChars="100" w:hanging="180"/>
              <w:rPr>
                <w:rFonts w:ascii="ＭＳ ゴシック" w:eastAsia="ＭＳ ゴシック" w:hAnsi="ＭＳ ゴシック"/>
                <w:sz w:val="18"/>
                <w:szCs w:val="18"/>
              </w:rPr>
            </w:pPr>
          </w:p>
        </w:tc>
        <w:tc>
          <w:tcPr>
            <w:tcW w:w="3303" w:type="pct"/>
            <w:tcBorders>
              <w:top w:val="dotted" w:sz="4" w:space="0" w:color="auto"/>
              <w:bottom w:val="single" w:sz="4" w:space="0" w:color="auto"/>
            </w:tcBorders>
            <w:shd w:val="clear" w:color="auto" w:fill="auto"/>
            <w:vAlign w:val="center"/>
          </w:tcPr>
          <w:p w:rsidR="009E52A1" w:rsidRPr="00154FE7" w:rsidRDefault="009E52A1" w:rsidP="009E52A1">
            <w:pPr>
              <w:pStyle w:val="a6"/>
              <w:tabs>
                <w:tab w:val="clear" w:pos="4252"/>
                <w:tab w:val="clear" w:pos="8504"/>
              </w:tabs>
              <w:snapToGrid/>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・（介護職員の算定式）</w:t>
            </w:r>
          </w:p>
          <w:p w:rsidR="009E52A1" w:rsidRPr="00154FE7" w:rsidRDefault="005F3435" w:rsidP="009E52A1">
            <w:pPr>
              <w:rPr>
                <w:rFonts w:ascii="ＭＳ ゴシック" w:eastAsia="ＭＳ ゴシック" w:hAnsi="ＭＳ ゴシック"/>
                <w:sz w:val="18"/>
                <w:szCs w:val="18"/>
              </w:rPr>
            </w:pPr>
            <w:r>
              <w:pict>
                <v:shape id="_x0000_i1026" type="#_x0000_t75" style="width:3in;height:24.75pt" equationxml="&lt;?xml version=&quot;1.0&quot; encoding=&quot;utf-8&quot; standalone=&quot;yes&quot;?&gt;&lt;?mso-application progid=&quot;Word.Document&quot;?&gt;&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quot;http://schemas.openxmlformats.org/officeDocument/2006/math&quot; w:macrosPresent=&quot;no&quot; w:embeddedObjPresent=&quot;no&quot; w:ocxPresent=&quot;no&quot; xml:space=&quot;preserve&quot;&gt;&lt;!-- Generated by Aspose.Words for .NET 15.3.0.0 --&gt;&lt;o:DocumentProperties&gt;&lt;o:Revision&gt;1&lt;/o:Revision&gt;&lt;o:TotalTime&gt;0&lt;/o:TotalTime&gt;&lt;o:Pages&gt;1&lt;/o:Pages&gt;&lt;o:Words&gt;0&lt;/o:Words&gt;&lt;o:Characters&gt;0&lt;/o:Characters&gt;&lt;o:Lines&gt;1&lt;/o:Lines&gt;&lt;o:Paragraphs&gt;1&lt;/o:Paragraphs&gt;&lt;o:CharactersWithSpaces&gt;0&lt;/o:CharactersWithSpaces&gt;&lt;o:Version&gt;11.5606&lt;/o:Version&gt;&lt;/o:DocumentProperties&gt;&lt;w:fonts&gt;&lt;w:defaultFonts w:ascii=&quot;Times New Roman&quot; w:fareast=&quot;Times New Roman&quot; w:h-ansi=&quot;Times New Roman&quot; w:cs=&quot;Times New Roman&quot; /&gt;&lt;w:font w:name=&quot;Times New Roman&quot;&gt;&lt;w:panose-1 w:val=&quot;02020603050405020304&quot; /&gt;&lt;w:charset w:val=&quot;CC&quot; /&gt;&lt;w:family w:val=&quot;Roman&quot; /&gt;&lt;w:pitch w:val=&quot;variable&quot; /&gt;&lt;w:sig w:usb-0=&quot;20007A87&quot; w:usb-1=&quot;80000000&quot; w:usb-2=&quot;00000008&quot; w:usb-3=&quot;00000000&quot; w:csb-0=&quot;000001FF&quot; w:csb-1=&quot;00000000&quot; /&gt;&lt;/w:font&gt;&lt;w:font w:name=&quot;Symbol&quot;&gt;&lt;w:panose-1 w:val=&quot;05050102010706020507&quot; /&gt;&lt;w:charset w:val=&quot;02&quot; /&gt;&lt;w:family w:val=&quot;Roman&quot; /&gt;&lt;w:pitch w:val=&quot;variable&quot; /&gt;&lt;w:sig w:usb-0=&quot;00000000&quot; w:usb-1=&quot;10000000&quot; w:usb-2=&quot;00000000&quot; w:usb-3=&quot;00000000&quot; w:csb-0=&quot;80000000&quot; w:csb-1=&quot;00000000&quot; /&gt;&lt;/w:font&gt;&lt;w:font w:name=&quot;Arial&quot;&gt;&lt;w:panose-1 w:val=&quot;020B0604020202020204&quot; /&gt;&lt;w:charset w:val=&quot;CC&quot; /&gt;&lt;w:family w:val=&quot;Swiss&quot; /&gt;&lt;w:pitch w:val=&quot;variable&quot; /&gt;&lt;w:sig w:usb-0=&quot;20007A87&quot; w:usb-1=&quot;80000000&quot; w:usb-2=&quot;00000008&quot; w:usb-3=&quot;00000000&quot; w:csb-0=&quot;000001FF&quot; w:csb-1=&quot;00000000&quot; /&gt;&lt;/w:font&gt;&lt;/w:fonts&gt;&lt;w:styles&gt;&lt;w:versionOfBuiltInStylenames w:val=&quot;7&quot; /&gt;&lt;w:latentStyles w:defLockedState=&quot;off&quot; w:latentStyleCount=&quot;267&quot; /&gt;&lt;w:style w:type=&quot;paragraph&quot; w:default=&quot;on&quot; w:styleId=&quot;Normal&quot;&gt;&lt;w:name w:val=&quot;Normal&quot; /&gt;&lt;w:rPr&gt;&lt;w:sz w:val=&quot;24&quot; /&gt;&lt;w:sz-cs w:val=&quot;24&quot; /&gt;&lt;/w:rPr&gt;&lt;/w:style&gt;&lt;w:style w:type=&quot;character&quot; w:default=&quot;on&quot; w:styleId=&quot;DefaultParagraphFont&quot;&gt;&lt;w:name w:val=&quot;Default Paragraph Font&quot; /&gt;&lt;w:semiHidden /&gt;&lt;/w:style&gt;&lt;w:style w:type=&quot;table&quot; w:default=&quot;on&quot; w:styleId=&quot;TableNormal&quot;&gt;&lt;w:name w:val=&quot;Normal Table&quot; /&gt;&lt;wx:uiName wx:val=&quot;Table Normal&quot; /&gt;&lt;w:semiHidden /&gt;&lt;w:tblPr&gt;&lt;w:tblInd w:w=&quot;0&quot; w:type=&quot;dxa&quot; /&gt;&lt;w:tblCellMar&gt;&lt;w:top w:w=&quot;0&quot; w:type=&quot;dxa&quot; /&gt;&lt;w:left w:w=&quot;108&quot; w:type=&quot;dxa&quot; /&gt;&lt;w:bottom w:w=&quot;0&quot; w:type=&quot;dxa&quot; /&gt;&lt;w:right w:w=&quot;108&quot; w:type=&quot;dxa&quot; /&gt;&lt;/w:tblCellMar&gt;&lt;/w:tblPr&gt;&lt;/w:style&gt;&lt;w:style w:type=&quot;list&quot; w:default=&quot;on&quot; w:styleId=&quot;NoList&quot;&gt;&lt;w:name w:val=&quot;No List&quot; /&gt;&lt;w:semiHidden /&gt;&lt;/w:style&gt;&lt;/w:styles&gt;&lt;w:docPr&gt;&lt;w:view w:val=&quot;print&quot; /&gt;&lt;w:zoom w:percent=&quot;100&quot; /&gt;&lt;w:proofState w:grammar=&quot;clean&quot; /&gt;&lt;w:attachedTemplate w:val=&quot;&quot; /&gt;&lt;w:stylePaneFormatFilter w:val=&quot;3F01&quot; /&gt;&lt;w:defaultTabStop w:val=&quot;720&quot; /&gt;&lt;w:characterSpacingControl w:val=&quot;DontCompress&quot; /&gt;&lt;w:validateAgainstSchema /&gt;&lt;w:compat&gt;&lt;w:breakWrappedTables /&gt;&lt;w:snapToGridInCell /&gt;&lt;w:wrapTextWithPunct /&gt;&lt;w:useAsianBreakRules /&gt;&lt;w:useWord2002TableStyleRules /&gt;&lt;/w:compat&gt;&lt;/w:docPr&gt;&lt;w:body&gt;&lt;wx:sect&gt;&lt;w:p&gt;&lt;m:oMathPara&gt;&lt;m:oMath&gt;&lt;m:r&gt;&lt;m:rPr&gt;&lt;m:sty m:val=&quot;p&quot; /&gt;&lt;/m:rPr&gt;&lt;w:rPr&gt;&lt;w:rFonts w:ascii=&quot;Cambria Math&quot; w:h-ansi=&quot;Cambria Math&quot; w:hint=&quot;fareast&quot; /&gt;&lt;w:sz w:val=&quot;18&quot; /&gt;&lt;w:sz-cs w:val=&quot;18&quot; /&gt;&lt;/w:rPr&gt;&lt;m:t&gt;0.9&lt;/m:t&gt;&lt;/m:r&gt;&lt;m:r&gt;&lt;m:rPr&gt;&lt;m:sty m:val=&quot;p&quot; /&gt;&lt;/m:rPr&gt;&lt;w:rPr&gt;&lt;w:rFonts w:ascii=&quot;Cambria Math&quot; w:h-ansi=&quot;Cambria Math&quot; w:hint=&quot;fareast&quot; /&gt;&lt;w:sz w:val=&quot;18&quot; /&gt;&lt;w:sz-cs w:val=&quot;18&quot; /&gt;&lt;/w:rPr&gt;&lt;m:t&gt;竕ｦ&lt;/m:t&gt;&lt;/m:r&gt;&lt;m:f&gt;&lt;m:fPr&gt;&lt;m:ctrlPr&gt;&lt;w:rPr&gt;&lt;w1111111111111111111111111111111:rFonts w:ascii=&quot;Cambria Math&quot; /&gt;&lt;w:sz w:val=&quot;18&quot; /&gt;&lt;/w:rPr&gt;&lt;/m:ctrlPr&gt;&lt;/m:fPr&gt;&lt;m:num&gt;&lt;m:r&gt;&lt;m:rPr&gt;&lt;m:sty m:val=&quot;p&quot; /&gt;&lt;/m:rPr&gt;&lt;w:rPr&gt;&lt;w:rFonts w:ascii=&quot;Cambria Math&quot; w:h-ansi=&quot;Cambria Math&quot; w:hint=&quot;fareast&quot; /&gt;&lt;w:sz w:val=&quot;18&quot; /&gt;&lt;w:sz-cs w:val=&quot;18&quot; /&gt;&lt;/w:rPr&gt;&lt;m:t&gt;蠖楢ｩｲ譛医↓驟咲ｽｮ縺輔ｌ縺溯・蜩｡縺ｮ蜍､蜍吝ｻｶ譎る俣謨ｰ&lt;/m:t&gt;&lt;/m:r&gt;&lt;/m:num&gt;&lt;m:den&gt;&lt;m:r&gt;&lt;m:rPr&gt;&lt;m:sty m:val=&quot;p&quot; /&gt;&lt;/m:rPr&gt;&lt;w:rPr&gt;&lt;w:rFonts w:ascii=&quot;Cambria Math&quot; w:h-ansi=&quot;Cambria Math&quot; w:hint=&quot;fareast&quot; /&gt;&lt;w:sz w:val=&quot;18t&quot; /&gt;&lt;w:sz w:val=&quot;18&quot; &quot;&quot; /&gt;&lt;w:sz w:val=&quot;18&quot; /  /&gt;&lt;w:sz w:val=&quot;18&quot; /&gt;//&gt;&lt;w:sz w:val=&quot;18&quot; /&gt;&lt;&gt;&gt;&lt;w:sz w:val=&quot;18&quot; /&gt;&lt;w&lt;&lt;w:sz w:val=&quot;18&quot; /&gt;&lt;w:ww:sz w:val=&quot;18&quot; /&gt;&lt;w:s::sz w:val=&quot;18&quot; /&gt;&lt;w:szssz w:val=&quot;18&quot; /&gt;&lt;w:sz-zz w:val=&quot;18&quot; /&gt;&lt;w:sz-c- w:val=&quot;18&quot; /&gt;&lt;w:sz-cscw:val=&quot;18&quot; /&gt;&lt;w:sz-cs s:val=&quot;18&quot; /&gt;&lt;w:sz-cs w val=&quot;18&quot; /&gt;&lt;w:sz-cs w:wal=&quot;18&quot; /&gt;&lt;w:sz-cs w:v:l=&quot;18&quot; /&gt;&lt;w:sz-cs w:vav=&quot;18&quot; /&gt;&lt;w:sz-cs w:vala&quot;18&quot; /&gt;&lt;w:sz-cs w:val=l18&quot; /&gt;&lt;w:sz-cs w:val=&quot;=8&quot; /&gt;&lt;w:sz-cs w:val=&quot;1&quot;&quot; /&gt;&lt;w:sz-cs w:val=&quot;181 /&gt;&lt;w:sz-cs w:val=&quot;18&quot;8/&gt;&lt;w:sz-cs w:val=&quot;18&quot; &quot;&gt;&lt;w:sz-cs w:val=&quot;18&quot; / &lt;w:sz-cs w:val=&quot;18&quot; /&gt;/w:sz-cs w:val=&quot;18&quot; /&gt;&lt;&gt;:sz-cs w:val=&quot;18&quot; /&gt;&lt;/&lt;sz-cs w:val=&quot;18&quot; /&gt;&lt;/w/z-cs w:val=&quot;18&quot; /&gt;&lt;/w:w-cs w:val=&quot;18&quot; /&gt;&lt;/w:r:cs w:val=&quot;18&quot; /&gt;&lt;/w:rPrPr&gt;&lt;m:t&gt;蠖楢ｩｲ譛医↓驟咲val=&quot;181 l=&quot;18ｽｮ縺吶∋縺崎・蜩｡・s w:val=&quot;18&quot;8/・・ w:val=&quot;18&quot; &quot;&gt;&lt;w共sz-cs w:val=&quot;18&quot;蜍-css w:val=&quot;18&quot; / &lt;w: w:val=&quot;18&quot; &quot;&gt;吝ｻｶ譎る・-cs w:val=&quot;18&quot; /&gt;/w:s捺焚&lt;/m:t&gt;&lt;//&gt;w:sz-cs wz-cs w:val=&quot;18&quot; /&gt;&lt;&gt;:sz:val=&quot;18&quot; / &lt;&lt;w:sz-cs w-cs w:val=&quot;18&quot; /&gt;&lt;/&lt;sz-:val=&quot;18&quot; m:r:sz-cs w:vcs w:val=&quot;18&quot; /&gt;&lt;/w/z-cal=&quot;18&quot; /&gt;/w&gt;&lt;/m:den&gt;&lt;/s w:val=18&quot; &quot;&gt;&lt;w&quot;18&quot; /&gt;&lt;/w:w-csm:f&gt;&lt;m:r&gt;&gt;&lt;wsz-cs w:val w: / &lt;w:val=&quot;18&quot; /&gt;&lt;/w:r:cs =&quot;18&quot; /&gt;&lt;&gt;::sz-cs w:valw::sval=&quot;18&quot; /&gt;&lt;/w:rPrPr&gt;=&quot;18&quot; /&lt;m:rz-cs w:val=&quot;18&quot; /&gt;&lt;ｩｲ譛医↓驟咲val=&quot;181 /&lt;sPr&gt;&lt;m:sty m:val=&quot;/&lt;sz-p&quot;&lt;w:s-cs w:val=&quot;1l=&quot;18&quot;8/8&quot; /&gt;&lt;/w/zz-cs w:valw/z-c=&quot;18&quot; /&gt; /&gt;&lt;/ &quot;&gt;&lt;wcs w:va8&quot; &quot;&gt;l=&quot;18&quot; /&gt;&lt;/w:w-m:rPr&gt;:w-cs&lt;w:rPr&gt;&lt;w/ &lt;w::rFw:sz-s w:val=&quot;18&quot; /&gt;&lt;/w:r:ccs w:var:cs l=&quot;18lw::s&quot; /&gt;&lt;onts w w:val=&quot;18&quot; /&gt;&lt;/w:rPrP:ascii=&quot;PrPr&gt;l=&quot;18Cambria M:sz-cs w:val=楢ｩｲ譛医↓驟咲val=&quot;18&quot;18&quot; /&gt;&lt;&quot;/&lt;sz-=&quot;181 /ath&quot; w:h-ansi=&quot;/&gt;&lt;/&lt;sCambria sz-cs w/ &quot;&gt;&lt;wl=&quot;18&quot;:vlw/z-ca&quot;18&quot;8/l=&quot;18&quot; /&gt;&lt;/wMath&quot; w:h&gt;&lt;/w/zint=w/ &lt;w:&quot;fareast&quot; z-c&gt;:w-cssa8&quot; &quot;&gt; w:val=&quot;18&quot; /&gt;&lt;/w:/&gt;&lt;w:sz 8lw::sw&lt;/w:w-:val=&quot;18&quot; /ar:cs &gt; w:val&lt;w-cs w:val=&quot;18&quot; /&gt;&lt;&gt;l=&quot;18/w:r:sz-cs w:/w:r:cval=&quot;&quot;PrPr&gt;1w:val=8&quot; /&gt;&lt;/wcs w:val=&quot;18&quot; /&gt;&lt;/w:rP:rPr&gt;&lt;m:tw:rPrPw:val=&gt;・・/m:t&gt;&lt;/m:r&gt;&lt;m:r&gt;&gt;&lt;&lt;m:-crPr&gt;&lt;m:sty m:val=&quot;p&quot; /&gt;&lt;w:/8/&lt;s18m:rPr&gt;&lt;w:rPr&gt;&lt;w:r&lt;/Fonts wcs:ascii=&quot;Cambria Mat8&quot;&quot;&gt;:sh&quot;/z w:h-ansi=&quot;Cambri/wa Math&quot; w:hs int=&quot;fareast&quot;w: /al&gt;&lt;18w:w-sz w:val=&quot;18&quot; /w:&gt;&lt;w:sz-cs w:valr&gt;=&quot;18&quot; /:v&gt;&lt;/wl=:rPr18&gt;&lt;:cm:t&gt;1.0&lt;/m:t&gt;rP:r&lt;/m:r&gt;&lt;/m:oMath&gt;&lt;/mal:vaoMathPl=ara&gt;&lt;/w:rPp&gt;&lt;w:sectPrrP&gt;&lt;w:pgSz w:w=&quot;12240&quot; w:h=&quot;15840&quot; /&gt;&lt;w:pgMar w:top=&quot;1440&quot; w:right=&quot;1800&quot; w:bottom=&quot;1440&quot; w:left=&quot;1800&quot; w:header=&quot;708&quot; w:footer=&quot;708&quot; w:gutter=&quot;0&quot; /&gt;&lt;w:cols w:space=&quot;708&quot; /&gt;&lt;w:docGrid w:line-pitch=&quot;360&quot; /&gt;&lt;/w:sectPr&gt;&lt;/wx:sect&gt;&lt;/w:body&gt;&lt;/w:wordDocument">
                  <v:imagedata r:id="rId9" o:title=""/>
                </v:shape>
              </w:pict>
            </w:r>
          </w:p>
        </w:tc>
        <w:tc>
          <w:tcPr>
            <w:tcW w:w="198" w:type="pct"/>
            <w:tcBorders>
              <w:bottom w:val="single" w:sz="4" w:space="0" w:color="auto"/>
            </w:tcBorders>
            <w:shd w:val="clear" w:color="auto" w:fill="D9D9D9"/>
            <w:vAlign w:val="center"/>
          </w:tcPr>
          <w:p w:rsidR="009E52A1" w:rsidRPr="00154FE7" w:rsidRDefault="009E52A1" w:rsidP="009E52A1">
            <w:pPr>
              <w:jc w:val="center"/>
              <w:rPr>
                <w:rFonts w:ascii="ＭＳ ゴシック" w:eastAsia="ＭＳ ゴシック" w:hAnsi="ＭＳ ゴシック"/>
                <w:sz w:val="24"/>
              </w:rPr>
            </w:pPr>
          </w:p>
        </w:tc>
        <w:tc>
          <w:tcPr>
            <w:tcW w:w="198" w:type="pct"/>
            <w:gridSpan w:val="2"/>
            <w:tcBorders>
              <w:bottom w:val="single" w:sz="4" w:space="0" w:color="auto"/>
            </w:tcBorders>
            <w:shd w:val="clear" w:color="auto" w:fill="D9D9D9"/>
            <w:vAlign w:val="center"/>
          </w:tcPr>
          <w:p w:rsidR="009E52A1" w:rsidRPr="00154FE7" w:rsidRDefault="009E52A1" w:rsidP="009E52A1">
            <w:pPr>
              <w:jc w:val="center"/>
              <w:rPr>
                <w:rFonts w:ascii="ＭＳ ゴシック" w:eastAsia="ＭＳ ゴシック" w:hAnsi="ＭＳ ゴシック"/>
                <w:sz w:val="24"/>
              </w:rPr>
            </w:pPr>
          </w:p>
        </w:tc>
        <w:tc>
          <w:tcPr>
            <w:tcW w:w="198" w:type="pct"/>
            <w:tcBorders>
              <w:bottom w:val="single" w:sz="4" w:space="0" w:color="auto"/>
            </w:tcBorders>
            <w:shd w:val="clear" w:color="auto" w:fill="D9D9D9"/>
            <w:vAlign w:val="center"/>
          </w:tcPr>
          <w:p w:rsidR="009E52A1" w:rsidRPr="00154FE7" w:rsidRDefault="009E52A1" w:rsidP="009E52A1">
            <w:pPr>
              <w:jc w:val="center"/>
              <w:rPr>
                <w:rFonts w:ascii="ＭＳ ゴシック" w:eastAsia="ＭＳ ゴシック" w:hAnsi="ＭＳ ゴシック"/>
                <w:sz w:val="24"/>
              </w:rPr>
            </w:pPr>
          </w:p>
        </w:tc>
      </w:tr>
      <w:tr w:rsidR="00154FE7" w:rsidRPr="00154FE7" w:rsidTr="00791C4E">
        <w:trPr>
          <w:cantSplit/>
          <w:trHeight w:val="70"/>
        </w:trPr>
        <w:tc>
          <w:tcPr>
            <w:tcW w:w="1103" w:type="pct"/>
            <w:tcBorders>
              <w:top w:val="dashSmallGap" w:sz="4" w:space="0" w:color="auto"/>
            </w:tcBorders>
          </w:tcPr>
          <w:p w:rsidR="009E52A1" w:rsidRPr="00154FE7" w:rsidRDefault="00DC08F1" w:rsidP="00DC08F1">
            <w:pPr>
              <w:spacing w:line="260" w:lineRule="exact"/>
              <w:ind w:leftChars="100" w:left="39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w:t>
            </w:r>
            <w:r w:rsidR="00A8509F" w:rsidRPr="00154FE7">
              <w:rPr>
                <w:rFonts w:ascii="ＭＳ ゴシック" w:eastAsia="ＭＳ ゴシック" w:hAnsi="ＭＳ ゴシック" w:hint="eastAsia"/>
                <w:sz w:val="18"/>
                <w:szCs w:val="18"/>
              </w:rPr>
              <w:t>計画作成担当者</w:t>
            </w:r>
            <w:r w:rsidR="009E52A1" w:rsidRPr="00154FE7">
              <w:rPr>
                <w:rFonts w:ascii="ＭＳ ゴシック" w:eastAsia="ＭＳ ゴシック" w:hAnsi="ＭＳ ゴシック" w:hint="eastAsia"/>
                <w:sz w:val="18"/>
                <w:szCs w:val="18"/>
              </w:rPr>
              <w:t>の人員欠如の場合</w:t>
            </w:r>
            <w:r w:rsidRPr="00154FE7">
              <w:rPr>
                <w:rFonts w:ascii="ＭＳ ゴシック" w:eastAsia="ＭＳ ゴシック" w:hAnsi="ＭＳ ゴシック" w:hint="eastAsia"/>
                <w:sz w:val="18"/>
                <w:szCs w:val="18"/>
              </w:rPr>
              <w:t>）</w:t>
            </w:r>
          </w:p>
        </w:tc>
        <w:tc>
          <w:tcPr>
            <w:tcW w:w="3303" w:type="pct"/>
            <w:tcBorders>
              <w:bottom w:val="single" w:sz="4" w:space="0" w:color="auto"/>
            </w:tcBorders>
            <w:vAlign w:val="center"/>
          </w:tcPr>
          <w:p w:rsidR="009E52A1" w:rsidRPr="00154FE7" w:rsidRDefault="009E52A1" w:rsidP="009E52A1">
            <w:pPr>
              <w:pStyle w:val="a6"/>
              <w:tabs>
                <w:tab w:val="clear" w:pos="4252"/>
                <w:tab w:val="clear" w:pos="8504"/>
              </w:tabs>
              <w:snapToGrid/>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計画作成</w:t>
            </w:r>
            <w:r w:rsidR="003C613E" w:rsidRPr="00154FE7">
              <w:rPr>
                <w:rFonts w:ascii="ＭＳ ゴシック" w:eastAsia="ＭＳ ゴシック" w:hAnsi="ＭＳ ゴシック" w:hint="eastAsia"/>
                <w:sz w:val="18"/>
                <w:szCs w:val="18"/>
              </w:rPr>
              <w:t>担当者が必要な研修を修了していない場合及び計画作成担当者のうち</w:t>
            </w:r>
            <w:r w:rsidRPr="00154FE7">
              <w:rPr>
                <w:rFonts w:ascii="ＭＳ ゴシック" w:eastAsia="ＭＳ ゴシック" w:hAnsi="ＭＳ ゴシック" w:hint="eastAsia"/>
                <w:sz w:val="18"/>
                <w:szCs w:val="18"/>
              </w:rPr>
              <w:t>介護支援専門員を配置していない場合については、その翌々月から人員基準欠如が解消されるに至った月まで利用者全員について100分の70に相当する単位数を算定していますか。</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315"/>
        </w:trPr>
        <w:tc>
          <w:tcPr>
            <w:tcW w:w="1103" w:type="pct"/>
            <w:tcBorders>
              <w:top w:val="single" w:sz="4" w:space="0" w:color="auto"/>
              <w:bottom w:val="single" w:sz="4" w:space="0" w:color="auto"/>
            </w:tcBorders>
          </w:tcPr>
          <w:p w:rsidR="009E52A1" w:rsidRPr="00154FE7" w:rsidRDefault="00292DB0" w:rsidP="009E52A1">
            <w:pPr>
              <w:rPr>
                <w:rFonts w:ascii="ＭＳ ゴシック" w:eastAsia="ＭＳ ゴシック" w:hAnsi="ＭＳ ゴシック"/>
                <w:sz w:val="18"/>
                <w:szCs w:val="18"/>
              </w:rPr>
            </w:pPr>
            <w:r>
              <w:rPr>
                <w:rFonts w:ascii="ＭＳ ゴシック" w:eastAsia="ＭＳ ゴシック" w:hAnsi="ＭＳ ゴシック" w:hint="eastAsia"/>
                <w:sz w:val="18"/>
                <w:szCs w:val="18"/>
              </w:rPr>
              <w:t>7</w:t>
            </w:r>
            <w:r w:rsidR="009E52A1" w:rsidRPr="00154FE7">
              <w:rPr>
                <w:rFonts w:ascii="ＭＳ ゴシック" w:eastAsia="ＭＳ ゴシック" w:hAnsi="ＭＳ ゴシック" w:hint="eastAsia"/>
                <w:sz w:val="18"/>
                <w:szCs w:val="18"/>
              </w:rPr>
              <w:t xml:space="preserve">　夜勤減算</w:t>
            </w:r>
          </w:p>
        </w:tc>
        <w:tc>
          <w:tcPr>
            <w:tcW w:w="3303" w:type="pct"/>
            <w:tcBorders>
              <w:top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夜間勤務職員の基準を満たさない場合は、所定単位数の100分の97に相当する単位数としていますか。</w:t>
            </w:r>
          </w:p>
          <w:p w:rsidR="009E52A1" w:rsidRPr="00154FE7" w:rsidRDefault="009E52A1" w:rsidP="009E52A1">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xml:space="preserve">　①夜勤時間帯において夜勤を行う職員数が</w:t>
            </w:r>
            <w:r w:rsidR="00E6049A" w:rsidRPr="00154FE7">
              <w:rPr>
                <w:rFonts w:ascii="ＭＳ ゴシック" w:eastAsia="ＭＳ ゴシック" w:hAnsi="ＭＳ ゴシック" w:hint="eastAsia"/>
                <w:sz w:val="18"/>
                <w:szCs w:val="18"/>
              </w:rPr>
              <w:t>夜勤職員</w:t>
            </w:r>
            <w:r w:rsidRPr="00154FE7">
              <w:rPr>
                <w:rFonts w:ascii="ＭＳ ゴシック" w:eastAsia="ＭＳ ゴシック" w:hAnsi="ＭＳ ゴシック" w:hint="eastAsia"/>
                <w:sz w:val="18"/>
                <w:szCs w:val="18"/>
              </w:rPr>
              <w:t>基準に定める員数に満たない事態が２日以上連続して発生した場合</w:t>
            </w:r>
          </w:p>
          <w:p w:rsidR="009E52A1" w:rsidRPr="00154FE7" w:rsidRDefault="009E52A1" w:rsidP="009E52A1">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xml:space="preserve">　②夜勤時間帯において夜勤を行う職員数が夜勤職員基準に定める員数に満たない事態が４日以上発生した場合</w:t>
            </w:r>
          </w:p>
          <w:p w:rsidR="009E52A1" w:rsidRPr="00154FE7" w:rsidRDefault="009E52A1" w:rsidP="006C1AD6">
            <w:pPr>
              <w:ind w:leftChars="11" w:left="23"/>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※夜間勤務職員･･･共同生活住居ごとに夜勤を</w:t>
            </w:r>
            <w:r w:rsidR="00A45B6D" w:rsidRPr="00154FE7">
              <w:rPr>
                <w:rFonts w:ascii="ＭＳ ゴシック" w:eastAsia="ＭＳ ゴシック" w:hAnsi="ＭＳ ゴシック" w:hint="eastAsia"/>
                <w:sz w:val="18"/>
                <w:szCs w:val="18"/>
              </w:rPr>
              <w:t>行う介護職員数が１以上。だだし、</w:t>
            </w:r>
            <w:r w:rsidR="00295659" w:rsidRPr="00154FE7">
              <w:rPr>
                <w:rFonts w:ascii="ＭＳ ゴシック" w:eastAsia="ＭＳ ゴシック" w:hAnsi="ＭＳ ゴシック" w:hint="eastAsia"/>
                <w:sz w:val="18"/>
                <w:szCs w:val="18"/>
              </w:rPr>
              <w:t>共同生活住居が３</w:t>
            </w:r>
            <w:r w:rsidRPr="00154FE7">
              <w:rPr>
                <w:rFonts w:ascii="ＭＳ ゴシック" w:eastAsia="ＭＳ ゴシック" w:hAnsi="ＭＳ ゴシック" w:hint="eastAsia"/>
                <w:sz w:val="18"/>
                <w:szCs w:val="18"/>
              </w:rPr>
              <w:t>の場合</w:t>
            </w:r>
            <w:r w:rsidR="00A45B6D" w:rsidRPr="00154FE7">
              <w:rPr>
                <w:rFonts w:ascii="ＭＳ ゴシック" w:eastAsia="ＭＳ ゴシック" w:hAnsi="ＭＳ ゴシック" w:hint="eastAsia"/>
                <w:sz w:val="18"/>
                <w:szCs w:val="18"/>
              </w:rPr>
              <w:t>で</w:t>
            </w:r>
            <w:r w:rsidR="006C1AD6" w:rsidRPr="00154FE7">
              <w:rPr>
                <w:rFonts w:ascii="ＭＳ ゴシック" w:eastAsia="ＭＳ ゴシック" w:hAnsi="ＭＳ ゴシック" w:hint="eastAsia"/>
                <w:sz w:val="18"/>
                <w:szCs w:val="18"/>
              </w:rPr>
              <w:t>すべての共同生活住居が同一階において隣接し、</w:t>
            </w:r>
            <w:r w:rsidR="003C613E" w:rsidRPr="00154FE7">
              <w:rPr>
                <w:rFonts w:ascii="ＭＳ ゴシック" w:eastAsia="ＭＳ ゴシック" w:hAnsi="ＭＳ ゴシック" w:hint="eastAsia"/>
                <w:sz w:val="18"/>
                <w:szCs w:val="18"/>
              </w:rPr>
              <w:t>介護従業者が</w:t>
            </w:r>
            <w:r w:rsidR="004A17B3" w:rsidRPr="00154FE7">
              <w:rPr>
                <w:rFonts w:ascii="ＭＳ ゴシック" w:eastAsia="ＭＳ ゴシック" w:hAnsi="ＭＳ ゴシック" w:hint="eastAsia"/>
                <w:sz w:val="18"/>
                <w:szCs w:val="18"/>
              </w:rPr>
              <w:t>円滑な利用者の状況把握及び速やかな対応を行うことが可能な構造である場合であって、当該事業所による安全対策が講じられ、</w:t>
            </w:r>
            <w:r w:rsidR="006C1AD6" w:rsidRPr="00154FE7">
              <w:rPr>
                <w:rFonts w:ascii="ＭＳ ゴシック" w:eastAsia="ＭＳ ゴシック" w:hAnsi="ＭＳ ゴシック" w:hint="eastAsia"/>
                <w:sz w:val="18"/>
                <w:szCs w:val="18"/>
              </w:rPr>
              <w:t>利用者の安全性が確保されていると認められる場合は２</w:t>
            </w:r>
            <w:r w:rsidRPr="00154FE7">
              <w:rPr>
                <w:rFonts w:ascii="ＭＳ ゴシック" w:eastAsia="ＭＳ ゴシック" w:hAnsi="ＭＳ ゴシック" w:hint="eastAsia"/>
                <w:sz w:val="18"/>
                <w:szCs w:val="18"/>
              </w:rPr>
              <w:t>以上</w:t>
            </w:r>
            <w:r w:rsidR="004A17B3" w:rsidRPr="00154FE7">
              <w:rPr>
                <w:rFonts w:ascii="ＭＳ ゴシック" w:eastAsia="ＭＳ ゴシック" w:hAnsi="ＭＳ ゴシック" w:hint="eastAsia"/>
                <w:sz w:val="18"/>
                <w:szCs w:val="18"/>
              </w:rPr>
              <w:t>の介護職員に夜間及び深夜の勤務を行わせるために必要な数以上</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70"/>
        </w:trPr>
        <w:tc>
          <w:tcPr>
            <w:tcW w:w="1103" w:type="pct"/>
            <w:vMerge w:val="restart"/>
            <w:tcBorders>
              <w:top w:val="single" w:sz="4" w:space="0" w:color="auto"/>
              <w:bottom w:val="nil"/>
            </w:tcBorders>
          </w:tcPr>
          <w:p w:rsidR="009E52A1" w:rsidRPr="00154FE7" w:rsidRDefault="00292DB0" w:rsidP="00F334E1">
            <w:pPr>
              <w:rPr>
                <w:rFonts w:ascii="ＭＳ ゴシック" w:eastAsia="ＭＳ ゴシック" w:hAnsi="ＭＳ ゴシック"/>
                <w:sz w:val="18"/>
                <w:szCs w:val="18"/>
              </w:rPr>
            </w:pPr>
            <w:r>
              <w:rPr>
                <w:rFonts w:ascii="ＭＳ ゴシック" w:eastAsia="ＭＳ ゴシック" w:hAnsi="ＭＳ ゴシック" w:hint="eastAsia"/>
                <w:sz w:val="18"/>
                <w:szCs w:val="18"/>
              </w:rPr>
              <w:t>8</w:t>
            </w:r>
            <w:r w:rsidR="00F334E1" w:rsidRPr="00154FE7">
              <w:rPr>
                <w:rFonts w:ascii="ＭＳ ゴシック" w:eastAsia="ＭＳ ゴシック" w:hAnsi="ＭＳ ゴシック" w:hint="eastAsia"/>
                <w:sz w:val="18"/>
                <w:szCs w:val="18"/>
              </w:rPr>
              <w:t xml:space="preserve">　</w:t>
            </w:r>
            <w:r w:rsidR="009E52A1" w:rsidRPr="00154FE7">
              <w:rPr>
                <w:rFonts w:ascii="ＭＳ ゴシック" w:eastAsia="ＭＳ ゴシック" w:hAnsi="ＭＳ ゴシック" w:hint="eastAsia"/>
                <w:sz w:val="18"/>
                <w:szCs w:val="18"/>
              </w:rPr>
              <w:t>身体拘束廃止未実施　減算</w:t>
            </w:r>
          </w:p>
          <w:p w:rsidR="009E52A1" w:rsidRPr="00154FE7" w:rsidRDefault="008471F3"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w:t>
            </w:r>
            <w:r w:rsidR="009E52A1" w:rsidRPr="00154FE7">
              <w:rPr>
                <w:rFonts w:ascii="ＭＳ ゴシック" w:eastAsia="ＭＳ ゴシック" w:hAnsi="ＭＳ ゴシック" w:hint="eastAsia"/>
                <w:sz w:val="18"/>
                <w:szCs w:val="18"/>
              </w:rPr>
              <w:t>市に届出が必要</w:t>
            </w:r>
          </w:p>
          <w:p w:rsidR="009E52A1" w:rsidRPr="00154FE7" w:rsidRDefault="009E52A1" w:rsidP="009E52A1">
            <w:pPr>
              <w:rPr>
                <w:rFonts w:ascii="ＭＳ ゴシック" w:eastAsia="ＭＳ ゴシック" w:hAnsi="ＭＳ ゴシック"/>
                <w:strike/>
                <w:sz w:val="18"/>
                <w:szCs w:val="18"/>
              </w:rPr>
            </w:pPr>
          </w:p>
        </w:tc>
        <w:tc>
          <w:tcPr>
            <w:tcW w:w="3303" w:type="pct"/>
            <w:tcBorders>
              <w:top w:val="single" w:sz="4" w:space="0" w:color="auto"/>
            </w:tcBorders>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身体的拘束等の適正化を図るため、次に掲げる措置を講じていない場合、</w:t>
            </w:r>
            <w:r w:rsidR="008423E5" w:rsidRPr="00154FE7">
              <w:rPr>
                <w:rFonts w:ascii="ＭＳ ゴシック" w:eastAsia="ＭＳ ゴシック" w:hAnsi="ＭＳ ゴシック" w:hint="eastAsia"/>
                <w:sz w:val="18"/>
                <w:szCs w:val="18"/>
              </w:rPr>
              <w:t>事実が生じた月の翌月から改善が認められた月までの間について、利用者全員について</w:t>
            </w:r>
            <w:r w:rsidRPr="00154FE7">
              <w:rPr>
                <w:rFonts w:ascii="ＭＳ ゴシック" w:eastAsia="ＭＳ ゴシック" w:hAnsi="ＭＳ ゴシック" w:hint="eastAsia"/>
                <w:sz w:val="18"/>
                <w:szCs w:val="18"/>
              </w:rPr>
              <w:t>所定単位数の100分の10に相当する単位数を減算していますか。</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282"/>
        </w:trPr>
        <w:tc>
          <w:tcPr>
            <w:tcW w:w="1103" w:type="pct"/>
            <w:vMerge/>
            <w:tcBorders>
              <w:top w:val="single" w:sz="4" w:space="0" w:color="auto"/>
              <w:bottom w:val="nil"/>
            </w:tcBorders>
          </w:tcPr>
          <w:p w:rsidR="009E52A1" w:rsidRPr="00154FE7" w:rsidRDefault="009E52A1" w:rsidP="009E52A1">
            <w:pPr>
              <w:rPr>
                <w:rFonts w:ascii="ＭＳ ゴシック" w:eastAsia="ＭＳ ゴシック" w:hAnsi="ＭＳ ゴシック"/>
                <w:sz w:val="18"/>
                <w:szCs w:val="18"/>
              </w:rPr>
            </w:pPr>
          </w:p>
        </w:tc>
        <w:tc>
          <w:tcPr>
            <w:tcW w:w="3303" w:type="pct"/>
            <w:tcBorders>
              <w:top w:val="single" w:sz="4" w:space="0" w:color="auto"/>
            </w:tcBorders>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①　緊急やむを得ず身体拘束等を行う場合、その様態及び時間、その際の利用者の心身の状況並びに緊急やむを得ない理由を記録していますか。</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315"/>
        </w:trPr>
        <w:tc>
          <w:tcPr>
            <w:tcW w:w="1103" w:type="pct"/>
            <w:vMerge/>
            <w:tcBorders>
              <w:top w:val="nil"/>
              <w:bottom w:val="nil"/>
            </w:tcBorders>
          </w:tcPr>
          <w:p w:rsidR="009E52A1" w:rsidRPr="00154FE7" w:rsidRDefault="009E52A1" w:rsidP="009E52A1">
            <w:pPr>
              <w:rPr>
                <w:rFonts w:ascii="ＭＳ ゴシック" w:eastAsia="ＭＳ ゴシック" w:hAnsi="ＭＳ ゴシック"/>
                <w:sz w:val="18"/>
                <w:szCs w:val="18"/>
              </w:rPr>
            </w:pPr>
          </w:p>
        </w:tc>
        <w:tc>
          <w:tcPr>
            <w:tcW w:w="3303" w:type="pct"/>
            <w:tcBorders>
              <w:top w:val="single" w:sz="4" w:space="0" w:color="auto"/>
            </w:tcBorders>
            <w:vAlign w:val="center"/>
          </w:tcPr>
          <w:p w:rsidR="009E52A1" w:rsidRPr="00154FE7" w:rsidRDefault="00701C93"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②　身体的拘束等の適正化のための対策を検討する委員会を３月に１</w:t>
            </w:r>
            <w:r w:rsidR="009E52A1" w:rsidRPr="00154FE7">
              <w:rPr>
                <w:rFonts w:ascii="ＭＳ ゴシック" w:eastAsia="ＭＳ ゴシック" w:hAnsi="ＭＳ ゴシック" w:hint="eastAsia"/>
                <w:sz w:val="18"/>
                <w:szCs w:val="18"/>
              </w:rPr>
              <w:t>回以上開催するとともに、その結果について、介護職員その他の従業者に周知徹底を図っていますか。</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315"/>
        </w:trPr>
        <w:tc>
          <w:tcPr>
            <w:tcW w:w="1103" w:type="pct"/>
            <w:vMerge/>
            <w:tcBorders>
              <w:top w:val="nil"/>
              <w:bottom w:val="nil"/>
            </w:tcBorders>
          </w:tcPr>
          <w:p w:rsidR="009E52A1" w:rsidRPr="00154FE7" w:rsidRDefault="009E52A1" w:rsidP="009E52A1">
            <w:pPr>
              <w:rPr>
                <w:rFonts w:ascii="ＭＳ ゴシック" w:eastAsia="ＭＳ ゴシック" w:hAnsi="ＭＳ ゴシック"/>
                <w:sz w:val="18"/>
                <w:szCs w:val="18"/>
              </w:rPr>
            </w:pPr>
          </w:p>
        </w:tc>
        <w:tc>
          <w:tcPr>
            <w:tcW w:w="3303" w:type="pct"/>
            <w:tcBorders>
              <w:top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③　身体的拘束等の適正化のための指針を整備していますか。</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315"/>
        </w:trPr>
        <w:tc>
          <w:tcPr>
            <w:tcW w:w="1103" w:type="pct"/>
            <w:vMerge/>
            <w:tcBorders>
              <w:top w:val="nil"/>
              <w:bottom w:val="nil"/>
            </w:tcBorders>
          </w:tcPr>
          <w:p w:rsidR="009E52A1" w:rsidRPr="00154FE7" w:rsidRDefault="009E52A1" w:rsidP="009E52A1">
            <w:pPr>
              <w:rPr>
                <w:rFonts w:ascii="ＭＳ ゴシック" w:eastAsia="ＭＳ ゴシック" w:hAnsi="ＭＳ ゴシック"/>
                <w:sz w:val="18"/>
                <w:szCs w:val="18"/>
              </w:rPr>
            </w:pPr>
          </w:p>
        </w:tc>
        <w:tc>
          <w:tcPr>
            <w:tcW w:w="3303" w:type="pct"/>
            <w:tcBorders>
              <w:top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④　介護職員その他の従業者に対し、身体的拘束等の適正化のための研修を定期的に実施していますか。</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791C4E">
        <w:trPr>
          <w:cantSplit/>
          <w:trHeight w:val="315"/>
        </w:trPr>
        <w:tc>
          <w:tcPr>
            <w:tcW w:w="1103" w:type="pct"/>
            <w:tcBorders>
              <w:top w:val="nil"/>
              <w:bottom w:val="single" w:sz="4" w:space="0" w:color="auto"/>
            </w:tcBorders>
          </w:tcPr>
          <w:p w:rsidR="009E52A1" w:rsidRPr="00154FE7" w:rsidRDefault="009E52A1" w:rsidP="009E52A1">
            <w:pPr>
              <w:rPr>
                <w:rFonts w:ascii="ＭＳ ゴシック" w:eastAsia="ＭＳ ゴシック" w:hAnsi="ＭＳ ゴシック"/>
                <w:sz w:val="18"/>
                <w:szCs w:val="18"/>
              </w:rPr>
            </w:pPr>
          </w:p>
        </w:tc>
        <w:tc>
          <w:tcPr>
            <w:tcW w:w="3303" w:type="pct"/>
            <w:tcBorders>
              <w:top w:val="single" w:sz="4" w:space="0" w:color="auto"/>
            </w:tcBorders>
            <w:vAlign w:val="center"/>
          </w:tcPr>
          <w:p w:rsidR="009E52A1" w:rsidRPr="00154FE7" w:rsidRDefault="008471F3"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①～④が実施できていない場合、速やかに改善計画を</w:t>
            </w:r>
            <w:r w:rsidR="009E52A1" w:rsidRPr="00154FE7">
              <w:rPr>
                <w:rFonts w:ascii="ＭＳ ゴシック" w:eastAsia="ＭＳ ゴシック" w:hAnsi="ＭＳ ゴシック" w:hint="eastAsia"/>
                <w:sz w:val="18"/>
                <w:szCs w:val="18"/>
              </w:rPr>
              <w:t>市に</w:t>
            </w:r>
            <w:r w:rsidRPr="00154FE7">
              <w:rPr>
                <w:rFonts w:ascii="ＭＳ ゴシック" w:eastAsia="ＭＳ ゴシック" w:hAnsi="ＭＳ ゴシック" w:hint="eastAsia"/>
                <w:sz w:val="18"/>
                <w:szCs w:val="18"/>
              </w:rPr>
              <w:t>提出し、事実が生じた月から３月後に改善計画に基づく改善状況を</w:t>
            </w:r>
            <w:r w:rsidR="009E52A1" w:rsidRPr="00154FE7">
              <w:rPr>
                <w:rFonts w:ascii="ＭＳ ゴシック" w:eastAsia="ＭＳ ゴシック" w:hAnsi="ＭＳ ゴシック" w:hint="eastAsia"/>
                <w:sz w:val="18"/>
                <w:szCs w:val="18"/>
              </w:rPr>
              <w:t>市に報告していますか。</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5930FC">
        <w:trPr>
          <w:cantSplit/>
          <w:trHeight w:val="75"/>
        </w:trPr>
        <w:tc>
          <w:tcPr>
            <w:tcW w:w="1103" w:type="pct"/>
            <w:vMerge w:val="restart"/>
            <w:shd w:val="clear" w:color="auto" w:fill="auto"/>
          </w:tcPr>
          <w:p w:rsidR="008E0559" w:rsidRPr="00F5565C" w:rsidRDefault="00292DB0" w:rsidP="008E0559">
            <w:pPr>
              <w:wordWrap w:val="0"/>
              <w:snapToGrid w:val="0"/>
              <w:spacing w:line="260" w:lineRule="exac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9</w:t>
            </w:r>
            <w:r w:rsidR="008E0559" w:rsidRPr="00F5565C">
              <w:rPr>
                <w:rFonts w:ascii="ＭＳ ゴシック" w:eastAsia="ＭＳ ゴシック" w:hAnsi="ＭＳ ゴシック" w:hint="eastAsia"/>
                <w:color w:val="FF0000"/>
                <w:spacing w:val="-7"/>
                <w:sz w:val="20"/>
                <w:szCs w:val="20"/>
              </w:rPr>
              <w:t xml:space="preserve">　高齢者虐待防止措置未実施減算</w:t>
            </w:r>
          </w:p>
        </w:tc>
        <w:tc>
          <w:tcPr>
            <w:tcW w:w="3303" w:type="pct"/>
            <w:tcBorders>
              <w:bottom w:val="dotted" w:sz="4" w:space="0" w:color="auto"/>
            </w:tcBorders>
            <w:shd w:val="clear" w:color="auto" w:fill="auto"/>
          </w:tcPr>
          <w:p w:rsidR="008E0559" w:rsidRPr="00F5565C" w:rsidRDefault="008E0559" w:rsidP="008E0559">
            <w:pPr>
              <w:spacing w:line="260" w:lineRule="exact"/>
              <w:ind w:left="300" w:hangingChars="150" w:hanging="300"/>
              <w:jc w:val="left"/>
              <w:rPr>
                <w:rFonts w:ascii="ＭＳ ゴシック" w:eastAsia="ＭＳ ゴシック" w:hAnsi="ＭＳ ゴシック"/>
                <w:color w:val="FF0000"/>
                <w:sz w:val="20"/>
                <w:szCs w:val="20"/>
              </w:rPr>
            </w:pPr>
            <w:r w:rsidRPr="00F5565C">
              <w:rPr>
                <w:rFonts w:ascii="ＭＳ ゴシック" w:eastAsia="ＭＳ ゴシック" w:hAnsi="ＭＳ ゴシック" w:hint="eastAsia"/>
                <w:color w:val="FF0000"/>
                <w:sz w:val="20"/>
                <w:szCs w:val="20"/>
              </w:rPr>
              <w:t>(1)</w:t>
            </w:r>
            <w:r w:rsidR="00A57785">
              <w:rPr>
                <w:rFonts w:ascii="ＭＳ ゴシック" w:eastAsia="ＭＳ ゴシック" w:hAnsi="ＭＳ ゴシック" w:hint="eastAsia"/>
                <w:color w:val="FF0000"/>
                <w:sz w:val="20"/>
                <w:szCs w:val="20"/>
              </w:rPr>
              <w:t xml:space="preserve"> 地域密着型サービス基準第3条の38の２</w:t>
            </w:r>
            <w:r w:rsidRPr="00F5565C">
              <w:rPr>
                <w:rFonts w:ascii="ＭＳ ゴシック" w:eastAsia="ＭＳ ゴシック" w:hAnsi="ＭＳ ゴシック" w:hint="eastAsia"/>
                <w:color w:val="FF0000"/>
                <w:sz w:val="20"/>
                <w:szCs w:val="20"/>
              </w:rPr>
              <w:t>に規定する措置（委員会・指針・研修・担当者の設置）を講じていますか。</w:t>
            </w:r>
          </w:p>
        </w:tc>
        <w:tc>
          <w:tcPr>
            <w:tcW w:w="198" w:type="pct"/>
            <w:tcBorders>
              <w:top w:val="single" w:sz="4" w:space="0" w:color="auto"/>
              <w:bottom w:val="dotted" w:sz="4" w:space="0" w:color="auto"/>
              <w:right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left w:val="single" w:sz="4" w:space="0" w:color="auto"/>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5930FC">
        <w:trPr>
          <w:cantSplit/>
          <w:trHeight w:val="75"/>
        </w:trPr>
        <w:tc>
          <w:tcPr>
            <w:tcW w:w="1103" w:type="pct"/>
            <w:vMerge/>
            <w:shd w:val="clear" w:color="auto" w:fill="auto"/>
          </w:tcPr>
          <w:p w:rsidR="008E0559" w:rsidRPr="00F5565C" w:rsidRDefault="008E0559" w:rsidP="008E0559">
            <w:pPr>
              <w:wordWrap w:val="0"/>
              <w:snapToGrid w:val="0"/>
              <w:spacing w:line="260" w:lineRule="exact"/>
              <w:rPr>
                <w:rFonts w:ascii="ＭＳ ゴシック" w:eastAsia="ＭＳ ゴシック" w:hAnsi="ＭＳ ゴシック"/>
                <w:color w:val="FF0000"/>
                <w:spacing w:val="-7"/>
                <w:sz w:val="20"/>
                <w:szCs w:val="20"/>
              </w:rPr>
            </w:pPr>
          </w:p>
        </w:tc>
        <w:tc>
          <w:tcPr>
            <w:tcW w:w="3303" w:type="pct"/>
            <w:tcBorders>
              <w:top w:val="dotted" w:sz="4" w:space="0" w:color="auto"/>
              <w:bottom w:val="dotted" w:sz="4" w:space="0" w:color="auto"/>
            </w:tcBorders>
            <w:shd w:val="clear" w:color="auto" w:fill="auto"/>
          </w:tcPr>
          <w:p w:rsidR="008E0559" w:rsidRPr="00F5565C" w:rsidRDefault="008E0559" w:rsidP="008E0559">
            <w:pPr>
              <w:spacing w:line="260" w:lineRule="exact"/>
              <w:ind w:left="400" w:hangingChars="200" w:hanging="400"/>
              <w:rPr>
                <w:rFonts w:ascii="ＭＳ ゴシック" w:eastAsia="ＭＳ ゴシック" w:hAnsi="ＭＳ ゴシック"/>
                <w:color w:val="FF0000"/>
                <w:sz w:val="20"/>
                <w:szCs w:val="20"/>
              </w:rPr>
            </w:pPr>
            <w:r w:rsidRPr="00F5565C">
              <w:rPr>
                <w:rFonts w:ascii="ＭＳ ゴシック" w:eastAsia="ＭＳ ゴシック" w:hAnsi="ＭＳ ゴシック" w:hint="eastAsia"/>
                <w:color w:val="FF0000"/>
                <w:sz w:val="20"/>
                <w:szCs w:val="20"/>
              </w:rPr>
              <w:t>(2)上記の記録及び措置を行っていない事実が生じた場合に、次の事項を行っていますか。</w:t>
            </w:r>
          </w:p>
        </w:tc>
        <w:tc>
          <w:tcPr>
            <w:tcW w:w="198" w:type="pct"/>
            <w:tcBorders>
              <w:top w:val="dotted" w:sz="4" w:space="0" w:color="auto"/>
              <w:bottom w:val="dotted" w:sz="4" w:space="0" w:color="auto"/>
              <w:right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otted" w:sz="4" w:space="0" w:color="auto"/>
              <w:left w:val="single" w:sz="4" w:space="0" w:color="auto"/>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otted" w:sz="4" w:space="0" w:color="auto"/>
              <w:bottom w:val="dotted" w:sz="4" w:space="0" w:color="auto"/>
              <w:right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5930FC">
        <w:trPr>
          <w:cantSplit/>
          <w:trHeight w:val="353"/>
        </w:trPr>
        <w:tc>
          <w:tcPr>
            <w:tcW w:w="1103" w:type="pct"/>
            <w:vMerge/>
            <w:shd w:val="clear" w:color="auto" w:fill="auto"/>
          </w:tcPr>
          <w:p w:rsidR="008E0559" w:rsidRPr="00F5565C" w:rsidRDefault="008E0559" w:rsidP="008E0559">
            <w:pPr>
              <w:wordWrap w:val="0"/>
              <w:snapToGrid w:val="0"/>
              <w:spacing w:line="260" w:lineRule="exact"/>
              <w:rPr>
                <w:rFonts w:ascii="ＭＳ ゴシック" w:eastAsia="ＭＳ ゴシック" w:hAnsi="ＭＳ ゴシック"/>
                <w:color w:val="FF0000"/>
                <w:spacing w:val="-7"/>
                <w:sz w:val="20"/>
                <w:szCs w:val="20"/>
              </w:rPr>
            </w:pPr>
          </w:p>
        </w:tc>
        <w:tc>
          <w:tcPr>
            <w:tcW w:w="3303" w:type="pct"/>
            <w:tcBorders>
              <w:top w:val="dotted" w:sz="4" w:space="0" w:color="auto"/>
              <w:bottom w:val="dotted" w:sz="4" w:space="0" w:color="auto"/>
            </w:tcBorders>
            <w:shd w:val="clear" w:color="auto" w:fill="auto"/>
            <w:vAlign w:val="center"/>
          </w:tcPr>
          <w:p w:rsidR="008E0559" w:rsidRPr="00F5565C" w:rsidRDefault="008E0559" w:rsidP="008E0559">
            <w:pPr>
              <w:spacing w:line="260" w:lineRule="exact"/>
              <w:ind w:firstLineChars="100" w:firstLine="200"/>
              <w:rPr>
                <w:rFonts w:ascii="ＭＳ ゴシック" w:eastAsia="ＭＳ ゴシック" w:hAnsi="ＭＳ ゴシック"/>
                <w:color w:val="FF0000"/>
                <w:sz w:val="20"/>
                <w:szCs w:val="20"/>
              </w:rPr>
            </w:pPr>
            <w:r w:rsidRPr="00F5565C">
              <w:rPr>
                <w:rFonts w:ascii="ＭＳ ゴシック" w:eastAsia="ＭＳ ゴシック" w:hAnsi="ＭＳ ゴシック" w:hint="eastAsia"/>
                <w:color w:val="FF0000"/>
                <w:sz w:val="20"/>
                <w:szCs w:val="20"/>
              </w:rPr>
              <w:t>①　速やかに改善計画を東大阪市に提出している。</w:t>
            </w:r>
          </w:p>
        </w:tc>
        <w:tc>
          <w:tcPr>
            <w:tcW w:w="198" w:type="pct"/>
            <w:tcBorders>
              <w:top w:val="dotted" w:sz="4" w:space="0" w:color="auto"/>
              <w:bottom w:val="dotted" w:sz="4" w:space="0" w:color="auto"/>
              <w:right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otted" w:sz="4" w:space="0" w:color="auto"/>
              <w:left w:val="single" w:sz="4" w:space="0" w:color="auto"/>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otted" w:sz="4" w:space="0" w:color="auto"/>
              <w:bottom w:val="dotted" w:sz="4" w:space="0" w:color="auto"/>
              <w:right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5930FC">
        <w:trPr>
          <w:cantSplit/>
          <w:trHeight w:val="75"/>
        </w:trPr>
        <w:tc>
          <w:tcPr>
            <w:tcW w:w="1103" w:type="pct"/>
            <w:vMerge/>
            <w:shd w:val="clear" w:color="auto" w:fill="auto"/>
          </w:tcPr>
          <w:p w:rsidR="008E0559" w:rsidRPr="00F5565C" w:rsidRDefault="008E0559" w:rsidP="008E0559">
            <w:pPr>
              <w:wordWrap w:val="0"/>
              <w:snapToGrid w:val="0"/>
              <w:spacing w:line="260" w:lineRule="exact"/>
              <w:rPr>
                <w:rFonts w:ascii="ＭＳ ゴシック" w:eastAsia="ＭＳ ゴシック" w:hAnsi="ＭＳ ゴシック"/>
                <w:color w:val="FF0000"/>
                <w:spacing w:val="-7"/>
                <w:sz w:val="20"/>
                <w:szCs w:val="20"/>
              </w:rPr>
            </w:pPr>
          </w:p>
        </w:tc>
        <w:tc>
          <w:tcPr>
            <w:tcW w:w="3303" w:type="pct"/>
            <w:tcBorders>
              <w:top w:val="dotted" w:sz="4" w:space="0" w:color="auto"/>
              <w:bottom w:val="dotted" w:sz="4" w:space="0" w:color="auto"/>
            </w:tcBorders>
            <w:shd w:val="clear" w:color="auto" w:fill="auto"/>
          </w:tcPr>
          <w:p w:rsidR="008E0559" w:rsidRPr="00F5565C" w:rsidRDefault="008E0559" w:rsidP="008E0559">
            <w:pPr>
              <w:spacing w:line="260" w:lineRule="exact"/>
              <w:ind w:leftChars="91" w:left="391" w:hangingChars="100" w:hanging="200"/>
              <w:rPr>
                <w:rFonts w:ascii="ＭＳ ゴシック" w:eastAsia="ＭＳ ゴシック" w:hAnsi="ＭＳ ゴシック"/>
                <w:color w:val="FF0000"/>
                <w:sz w:val="20"/>
                <w:szCs w:val="20"/>
              </w:rPr>
            </w:pPr>
            <w:r w:rsidRPr="00F5565C">
              <w:rPr>
                <w:rFonts w:ascii="ＭＳ ゴシック" w:eastAsia="ＭＳ ゴシック" w:hAnsi="ＭＳ ゴシック" w:hint="eastAsia"/>
                <w:color w:val="FF0000"/>
                <w:sz w:val="20"/>
                <w:szCs w:val="20"/>
              </w:rPr>
              <w:t>②　改善計画提出後、事実が生じた月から３月後に改善計画に基づく改善状況を東大阪市に報告している。</w:t>
            </w:r>
          </w:p>
        </w:tc>
        <w:tc>
          <w:tcPr>
            <w:tcW w:w="198" w:type="pct"/>
            <w:tcBorders>
              <w:top w:val="dotted" w:sz="4" w:space="0" w:color="auto"/>
              <w:bottom w:val="dotted" w:sz="4" w:space="0" w:color="auto"/>
              <w:right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otted" w:sz="4" w:space="0" w:color="auto"/>
              <w:left w:val="single" w:sz="4" w:space="0" w:color="auto"/>
              <w:bottom w:val="dotted" w:sz="4" w:space="0" w:color="auto"/>
              <w:right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otted" w:sz="4" w:space="0" w:color="auto"/>
              <w:left w:val="single" w:sz="4" w:space="0" w:color="auto"/>
              <w:bottom w:val="dotted" w:sz="4" w:space="0" w:color="auto"/>
              <w:right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5930FC">
        <w:trPr>
          <w:cantSplit/>
          <w:trHeight w:val="75"/>
        </w:trPr>
        <w:tc>
          <w:tcPr>
            <w:tcW w:w="1103" w:type="pct"/>
            <w:vMerge/>
            <w:tcBorders>
              <w:bottom w:val="nil"/>
            </w:tcBorders>
            <w:shd w:val="clear" w:color="auto" w:fill="auto"/>
          </w:tcPr>
          <w:p w:rsidR="008E0559" w:rsidRPr="00F5565C" w:rsidRDefault="008E0559" w:rsidP="008E0559">
            <w:pPr>
              <w:wordWrap w:val="0"/>
              <w:snapToGrid w:val="0"/>
              <w:spacing w:line="260" w:lineRule="exact"/>
              <w:rPr>
                <w:rFonts w:ascii="ＭＳ ゴシック" w:eastAsia="ＭＳ ゴシック" w:hAnsi="ＭＳ ゴシック"/>
                <w:color w:val="FF0000"/>
                <w:spacing w:val="-7"/>
                <w:sz w:val="20"/>
                <w:szCs w:val="20"/>
              </w:rPr>
            </w:pPr>
          </w:p>
        </w:tc>
        <w:tc>
          <w:tcPr>
            <w:tcW w:w="3303" w:type="pct"/>
            <w:tcBorders>
              <w:top w:val="dotted" w:sz="4" w:space="0" w:color="auto"/>
            </w:tcBorders>
            <w:shd w:val="clear" w:color="auto" w:fill="auto"/>
          </w:tcPr>
          <w:p w:rsidR="008E0559" w:rsidRPr="00F5565C" w:rsidRDefault="008E0559" w:rsidP="008E0559">
            <w:pPr>
              <w:spacing w:line="260" w:lineRule="exact"/>
              <w:ind w:leftChars="89" w:left="387" w:hangingChars="100" w:hanging="200"/>
              <w:rPr>
                <w:rFonts w:ascii="ＭＳ ゴシック" w:eastAsia="ＭＳ ゴシック" w:hAnsi="ＭＳ ゴシック"/>
                <w:color w:val="FF0000"/>
                <w:sz w:val="20"/>
                <w:szCs w:val="20"/>
              </w:rPr>
            </w:pPr>
            <w:r w:rsidRPr="00F5565C">
              <w:rPr>
                <w:rFonts w:ascii="ＭＳ ゴシック" w:eastAsia="ＭＳ ゴシック" w:hAnsi="ＭＳ ゴシック" w:hint="eastAsia"/>
                <w:color w:val="FF0000"/>
                <w:sz w:val="20"/>
                <w:szCs w:val="20"/>
              </w:rPr>
              <w:t>③　上記①・②の手続きを行った上で、事実が生じた月の翌月から改善が認められた月までの間、</w:t>
            </w:r>
            <w:r w:rsidR="006F7F0C">
              <w:rPr>
                <w:rFonts w:ascii="ＭＳ ゴシック" w:eastAsia="ＭＳ ゴシック" w:hAnsi="ＭＳ ゴシック" w:hint="eastAsia"/>
                <w:color w:val="FF0000"/>
                <w:sz w:val="20"/>
                <w:szCs w:val="20"/>
              </w:rPr>
              <w:t>入居者</w:t>
            </w:r>
            <w:r w:rsidRPr="00F5565C">
              <w:rPr>
                <w:rFonts w:ascii="ＭＳ ゴシック" w:eastAsia="ＭＳ ゴシック" w:hAnsi="ＭＳ ゴシック" w:hint="eastAsia"/>
                <w:color w:val="FF0000"/>
                <w:sz w:val="20"/>
                <w:szCs w:val="20"/>
              </w:rPr>
              <w:t>全員について所定単位数から、所定単位数の100分の1に相当する単位数を減算している。</w:t>
            </w:r>
          </w:p>
        </w:tc>
        <w:tc>
          <w:tcPr>
            <w:tcW w:w="198" w:type="pct"/>
            <w:tcBorders>
              <w:top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otted" w:sz="4" w:space="0" w:color="auto"/>
              <w:right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otted" w:sz="4" w:space="0" w:color="auto"/>
              <w:left w:val="single" w:sz="4" w:space="0" w:color="auto"/>
              <w:right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5930FC">
        <w:trPr>
          <w:cantSplit/>
          <w:trHeight w:val="75"/>
        </w:trPr>
        <w:tc>
          <w:tcPr>
            <w:tcW w:w="1103" w:type="pct"/>
            <w:vMerge w:val="restart"/>
            <w:shd w:val="clear" w:color="auto" w:fill="auto"/>
          </w:tcPr>
          <w:p w:rsidR="008E0559" w:rsidRPr="0060311E" w:rsidRDefault="00292DB0" w:rsidP="008E0559">
            <w:pPr>
              <w:wordWrap w:val="0"/>
              <w:snapToGrid w:val="0"/>
              <w:spacing w:line="260" w:lineRule="exac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10</w:t>
            </w:r>
            <w:r w:rsidR="008E0559" w:rsidRPr="0060311E">
              <w:rPr>
                <w:rFonts w:ascii="ＭＳ ゴシック" w:eastAsia="ＭＳ ゴシック" w:hAnsi="ＭＳ ゴシック" w:hint="eastAsia"/>
                <w:color w:val="FF0000"/>
                <w:spacing w:val="-7"/>
                <w:sz w:val="20"/>
                <w:szCs w:val="20"/>
              </w:rPr>
              <w:t xml:space="preserve">　業務継続計画未策定減算について</w:t>
            </w:r>
          </w:p>
        </w:tc>
        <w:tc>
          <w:tcPr>
            <w:tcW w:w="3303" w:type="pct"/>
            <w:tcBorders>
              <w:bottom w:val="dotted" w:sz="4" w:space="0" w:color="auto"/>
            </w:tcBorders>
            <w:shd w:val="clear" w:color="auto" w:fill="auto"/>
          </w:tcPr>
          <w:p w:rsidR="008E0559" w:rsidRPr="0060311E" w:rsidRDefault="008E0559" w:rsidP="008E0559">
            <w:pPr>
              <w:spacing w:line="260" w:lineRule="exact"/>
              <w:ind w:left="300" w:hangingChars="150" w:hanging="300"/>
              <w:rPr>
                <w:rFonts w:ascii="ＭＳ ゴシック" w:eastAsia="ＭＳ ゴシック" w:hAnsi="ＭＳ ゴシック"/>
                <w:color w:val="FF0000"/>
                <w:sz w:val="20"/>
                <w:szCs w:val="20"/>
              </w:rPr>
            </w:pPr>
            <w:r w:rsidRPr="0060311E">
              <w:rPr>
                <w:rFonts w:ascii="ＭＳ ゴシック" w:eastAsia="ＭＳ ゴシック" w:hAnsi="ＭＳ ゴシック" w:hint="eastAsia"/>
                <w:color w:val="FF0000"/>
                <w:sz w:val="20"/>
                <w:szCs w:val="20"/>
              </w:rPr>
              <w:t>(1)</w:t>
            </w:r>
            <w:r w:rsidR="004111D8">
              <w:rPr>
                <w:rFonts w:ascii="ＭＳ ゴシック" w:eastAsia="ＭＳ ゴシック" w:hAnsi="ＭＳ ゴシック" w:hint="eastAsia"/>
                <w:color w:val="FF0000"/>
                <w:sz w:val="20"/>
                <w:szCs w:val="20"/>
              </w:rPr>
              <w:t xml:space="preserve"> </w:t>
            </w:r>
            <w:r w:rsidR="00A57785">
              <w:rPr>
                <w:rFonts w:ascii="ＭＳ ゴシック" w:eastAsia="ＭＳ ゴシック" w:hAnsi="ＭＳ ゴシック" w:hint="eastAsia"/>
                <w:color w:val="FF0000"/>
                <w:sz w:val="20"/>
                <w:szCs w:val="20"/>
              </w:rPr>
              <w:t>地域密着型サービス基準第3</w:t>
            </w:r>
            <w:r w:rsidR="00A57785" w:rsidRPr="0060311E">
              <w:rPr>
                <w:rFonts w:ascii="ＭＳ ゴシック" w:eastAsia="ＭＳ ゴシック" w:hAnsi="ＭＳ ゴシック" w:hint="eastAsia"/>
                <w:color w:val="FF0000"/>
                <w:sz w:val="20"/>
                <w:szCs w:val="20"/>
              </w:rPr>
              <w:t>条の</w:t>
            </w:r>
            <w:r w:rsidR="00A57785">
              <w:rPr>
                <w:rFonts w:ascii="ＭＳ ゴシック" w:eastAsia="ＭＳ ゴシック" w:hAnsi="ＭＳ ゴシック" w:hint="eastAsia"/>
                <w:color w:val="FF0000"/>
                <w:sz w:val="20"/>
                <w:szCs w:val="20"/>
              </w:rPr>
              <w:t>30の２</w:t>
            </w:r>
            <w:r w:rsidR="00A57785" w:rsidRPr="0060311E">
              <w:rPr>
                <w:rFonts w:ascii="ＭＳ ゴシック" w:eastAsia="ＭＳ ゴシック" w:hAnsi="ＭＳ ゴシック" w:hint="eastAsia"/>
                <w:color w:val="FF0000"/>
                <w:sz w:val="20"/>
                <w:szCs w:val="20"/>
              </w:rPr>
              <w:t>第1項</w:t>
            </w:r>
            <w:r w:rsidRPr="0060311E">
              <w:rPr>
                <w:rFonts w:ascii="ＭＳ ゴシック" w:eastAsia="ＭＳ ゴシック" w:hAnsi="ＭＳ ゴシック" w:hint="eastAsia"/>
                <w:color w:val="FF0000"/>
                <w:sz w:val="20"/>
                <w:szCs w:val="20"/>
              </w:rPr>
              <w:t>に規定する業務継続計画（感染症・非常時災害）を策定し、必要な措置を講じていますか。</w:t>
            </w:r>
          </w:p>
        </w:tc>
        <w:tc>
          <w:tcPr>
            <w:tcW w:w="198" w:type="pct"/>
            <w:tcBorders>
              <w:top w:val="single" w:sz="4" w:space="0" w:color="auto"/>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5930FC">
        <w:trPr>
          <w:cantSplit/>
          <w:trHeight w:val="75"/>
        </w:trPr>
        <w:tc>
          <w:tcPr>
            <w:tcW w:w="1103" w:type="pct"/>
            <w:vMerge/>
            <w:tcBorders>
              <w:top w:val="dotted" w:sz="4" w:space="0" w:color="auto"/>
            </w:tcBorders>
            <w:shd w:val="clear" w:color="auto" w:fill="auto"/>
          </w:tcPr>
          <w:p w:rsidR="008E0559" w:rsidRPr="0060311E" w:rsidRDefault="008E0559" w:rsidP="008E0559">
            <w:pPr>
              <w:wordWrap w:val="0"/>
              <w:snapToGrid w:val="0"/>
              <w:spacing w:line="260" w:lineRule="exact"/>
              <w:rPr>
                <w:rFonts w:ascii="ＭＳ ゴシック" w:eastAsia="ＭＳ ゴシック" w:hAnsi="ＭＳ ゴシック"/>
                <w:color w:val="FF0000"/>
                <w:spacing w:val="-7"/>
                <w:sz w:val="20"/>
                <w:szCs w:val="20"/>
              </w:rPr>
            </w:pPr>
          </w:p>
        </w:tc>
        <w:tc>
          <w:tcPr>
            <w:tcW w:w="3303" w:type="pct"/>
            <w:tcBorders>
              <w:top w:val="dotted" w:sz="4" w:space="0" w:color="auto"/>
              <w:bottom w:val="dotted" w:sz="4" w:space="0" w:color="auto"/>
            </w:tcBorders>
            <w:shd w:val="clear" w:color="auto" w:fill="auto"/>
          </w:tcPr>
          <w:p w:rsidR="008E0559" w:rsidRPr="0060311E" w:rsidRDefault="008E0559" w:rsidP="008E0559">
            <w:pPr>
              <w:spacing w:line="260" w:lineRule="exact"/>
              <w:ind w:left="400" w:hangingChars="200" w:hanging="400"/>
              <w:rPr>
                <w:rFonts w:ascii="ＭＳ ゴシック" w:eastAsia="ＭＳ ゴシック" w:hAnsi="ＭＳ ゴシック"/>
                <w:color w:val="FF0000"/>
                <w:sz w:val="20"/>
                <w:szCs w:val="20"/>
              </w:rPr>
            </w:pPr>
            <w:r w:rsidRPr="0060311E">
              <w:rPr>
                <w:rFonts w:ascii="ＭＳ ゴシック" w:eastAsia="ＭＳ ゴシック" w:hAnsi="ＭＳ ゴシック" w:hint="eastAsia"/>
                <w:color w:val="FF0000"/>
                <w:sz w:val="20"/>
                <w:szCs w:val="20"/>
              </w:rPr>
              <w:t>(2)</w:t>
            </w:r>
            <w:r w:rsidRPr="0060311E">
              <w:rPr>
                <w:rFonts w:hint="eastAsia"/>
                <w:color w:val="FF0000"/>
              </w:rPr>
              <w:t xml:space="preserve"> </w:t>
            </w:r>
            <w:r w:rsidRPr="0060311E">
              <w:rPr>
                <w:rFonts w:ascii="ＭＳ ゴシック" w:eastAsia="ＭＳ ゴシック" w:hAnsi="ＭＳ ゴシック" w:hint="eastAsia"/>
                <w:color w:val="FF0000"/>
                <w:sz w:val="20"/>
                <w:szCs w:val="20"/>
              </w:rPr>
              <w:t>上記の基準を満たさない事実が生じた場合に、事実が生じた翌月から基準に満たない状況が解消されるに至った月まで、</w:t>
            </w:r>
            <w:r w:rsidR="006F7F0C">
              <w:rPr>
                <w:rFonts w:ascii="ＭＳ ゴシック" w:eastAsia="ＭＳ ゴシック" w:hAnsi="ＭＳ ゴシック" w:hint="eastAsia"/>
                <w:color w:val="FF0000"/>
                <w:sz w:val="20"/>
                <w:szCs w:val="20"/>
              </w:rPr>
              <w:t>入居者</w:t>
            </w:r>
            <w:r w:rsidRPr="0060311E">
              <w:rPr>
                <w:rFonts w:ascii="ＭＳ ゴシック" w:eastAsia="ＭＳ ゴシック" w:hAnsi="ＭＳ ゴシック" w:hint="eastAsia"/>
                <w:color w:val="FF0000"/>
                <w:sz w:val="20"/>
                <w:szCs w:val="20"/>
              </w:rPr>
              <w:t>全員について、所定単位数から100分の3に相当する単位数を減算していますか。</w:t>
            </w:r>
          </w:p>
        </w:tc>
        <w:tc>
          <w:tcPr>
            <w:tcW w:w="198" w:type="pct"/>
            <w:tcBorders>
              <w:top w:val="dotted" w:sz="4" w:space="0" w:color="auto"/>
              <w:bottom w:val="dotted" w:sz="4" w:space="0" w:color="auto"/>
              <w:right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otted" w:sz="4" w:space="0" w:color="auto"/>
              <w:left w:val="single" w:sz="4" w:space="0" w:color="auto"/>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otted" w:sz="4" w:space="0" w:color="auto"/>
              <w:bottom w:val="dotted" w:sz="4" w:space="0" w:color="auto"/>
              <w:right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A512DE" w:rsidRPr="00154FE7" w:rsidTr="00A512DE">
        <w:trPr>
          <w:cantSplit/>
          <w:trHeight w:val="75"/>
        </w:trPr>
        <w:tc>
          <w:tcPr>
            <w:tcW w:w="1103" w:type="pct"/>
            <w:vMerge/>
            <w:tcBorders>
              <w:bottom w:val="nil"/>
            </w:tcBorders>
            <w:shd w:val="clear" w:color="auto" w:fill="auto"/>
          </w:tcPr>
          <w:p w:rsidR="00A512DE" w:rsidRPr="00A40D5B" w:rsidRDefault="00A512DE" w:rsidP="00A512DE">
            <w:pPr>
              <w:wordWrap w:val="0"/>
              <w:snapToGrid w:val="0"/>
              <w:spacing w:line="260" w:lineRule="exact"/>
              <w:rPr>
                <w:rFonts w:ascii="ＭＳ ゴシック" w:eastAsia="ＭＳ ゴシック" w:hAnsi="ＭＳ ゴシック"/>
                <w:color w:val="000000"/>
                <w:spacing w:val="-7"/>
                <w:sz w:val="20"/>
                <w:szCs w:val="20"/>
              </w:rPr>
            </w:pPr>
          </w:p>
        </w:tc>
        <w:tc>
          <w:tcPr>
            <w:tcW w:w="3303" w:type="pct"/>
            <w:tcBorders>
              <w:top w:val="dotted" w:sz="4" w:space="0" w:color="auto"/>
            </w:tcBorders>
            <w:shd w:val="clear" w:color="auto" w:fill="auto"/>
          </w:tcPr>
          <w:p w:rsidR="00A512DE" w:rsidRPr="007A53E8" w:rsidRDefault="00A512DE" w:rsidP="00A512DE">
            <w:pPr>
              <w:spacing w:line="260" w:lineRule="exact"/>
              <w:ind w:left="300" w:hangingChars="150" w:hanging="300"/>
              <w:rPr>
                <w:rFonts w:ascii="ＭＳ ゴシック" w:eastAsia="ＭＳ ゴシック" w:hAnsi="ＭＳ ゴシック"/>
                <w:color w:val="FF0000"/>
                <w:sz w:val="20"/>
                <w:szCs w:val="20"/>
              </w:rPr>
            </w:pPr>
            <w:r w:rsidRPr="007A53E8">
              <w:rPr>
                <w:rFonts w:ascii="ＭＳ ゴシック" w:eastAsia="ＭＳ ゴシック" w:hAnsi="ＭＳ ゴシック" w:hint="eastAsia"/>
                <w:color w:val="FF0000"/>
                <w:sz w:val="20"/>
                <w:szCs w:val="20"/>
              </w:rPr>
              <w:t>※経過措置により</w:t>
            </w:r>
            <w:r>
              <w:rPr>
                <w:rFonts w:ascii="ＭＳ ゴシック" w:eastAsia="ＭＳ ゴシック" w:hAnsi="ＭＳ ゴシック" w:hint="eastAsia"/>
                <w:color w:val="FF0000"/>
                <w:sz w:val="20"/>
                <w:szCs w:val="20"/>
              </w:rPr>
              <w:t>、</w:t>
            </w:r>
            <w:r w:rsidRPr="007A53E8">
              <w:rPr>
                <w:rFonts w:ascii="ＭＳ ゴシック" w:eastAsia="ＭＳ ゴシック" w:hAnsi="ＭＳ ゴシック" w:hint="eastAsia"/>
                <w:color w:val="FF0000"/>
                <w:sz w:val="20"/>
                <w:szCs w:val="20"/>
              </w:rPr>
              <w:t>令和7年3月31 日までの間は、感染症の予防及びまん延の防止のための指針及び非常災害に関する具体的計画を策定している場合には、当該減算は適用しない</w:t>
            </w:r>
          </w:p>
        </w:tc>
        <w:tc>
          <w:tcPr>
            <w:tcW w:w="198" w:type="pct"/>
            <w:tcBorders>
              <w:top w:val="dotted" w:sz="4" w:space="0" w:color="auto"/>
              <w:right w:val="single" w:sz="4" w:space="0" w:color="auto"/>
            </w:tcBorders>
            <w:textDirection w:val="tbRlV"/>
            <w:vAlign w:val="center"/>
          </w:tcPr>
          <w:p w:rsidR="00A512DE" w:rsidRPr="00A40D5B" w:rsidRDefault="00A512DE" w:rsidP="00A512DE">
            <w:pPr>
              <w:ind w:left="113" w:right="113"/>
              <w:rPr>
                <w:rFonts w:ascii="ＭＳ ゴシック" w:eastAsia="ＭＳ ゴシック" w:hAnsi="ＭＳ ゴシック"/>
                <w:color w:val="000000"/>
                <w:sz w:val="20"/>
                <w:szCs w:val="20"/>
              </w:rPr>
            </w:pPr>
          </w:p>
        </w:tc>
        <w:tc>
          <w:tcPr>
            <w:tcW w:w="198" w:type="pct"/>
            <w:gridSpan w:val="2"/>
            <w:tcBorders>
              <w:top w:val="dotted" w:sz="4" w:space="0" w:color="auto"/>
              <w:left w:val="single" w:sz="4" w:space="0" w:color="auto"/>
            </w:tcBorders>
            <w:textDirection w:val="tbRlV"/>
            <w:vAlign w:val="center"/>
          </w:tcPr>
          <w:p w:rsidR="00A512DE" w:rsidRPr="00A40D5B" w:rsidRDefault="00A512DE" w:rsidP="00A512DE">
            <w:pPr>
              <w:ind w:left="113" w:right="113"/>
              <w:rPr>
                <w:rFonts w:ascii="ＭＳ ゴシック" w:eastAsia="ＭＳ ゴシック" w:hAnsi="ＭＳ ゴシック"/>
                <w:color w:val="000000"/>
                <w:sz w:val="20"/>
                <w:szCs w:val="20"/>
              </w:rPr>
            </w:pPr>
          </w:p>
        </w:tc>
        <w:tc>
          <w:tcPr>
            <w:tcW w:w="198" w:type="pct"/>
            <w:tcBorders>
              <w:top w:val="dotted" w:sz="4" w:space="0" w:color="auto"/>
            </w:tcBorders>
            <w:textDirection w:val="tbRlV"/>
            <w:vAlign w:val="center"/>
          </w:tcPr>
          <w:p w:rsidR="00A512DE" w:rsidRPr="00A40D5B" w:rsidRDefault="00A512DE" w:rsidP="00A512DE">
            <w:pPr>
              <w:spacing w:line="340" w:lineRule="exact"/>
              <w:ind w:left="113" w:right="113"/>
              <w:rPr>
                <w:rFonts w:ascii="ＭＳ ゴシック" w:eastAsia="ＭＳ ゴシック" w:hAnsi="ＭＳ ゴシック"/>
                <w:color w:val="000000"/>
                <w:sz w:val="20"/>
                <w:szCs w:val="20"/>
              </w:rPr>
            </w:pPr>
          </w:p>
        </w:tc>
      </w:tr>
      <w:tr w:rsidR="00A512DE" w:rsidRPr="00154FE7" w:rsidTr="008759D8">
        <w:trPr>
          <w:cantSplit/>
          <w:trHeight w:val="75"/>
        </w:trPr>
        <w:tc>
          <w:tcPr>
            <w:tcW w:w="1103" w:type="pct"/>
            <w:tcBorders>
              <w:bottom w:val="nil"/>
            </w:tcBorders>
            <w:shd w:val="clear" w:color="auto" w:fill="auto"/>
          </w:tcPr>
          <w:p w:rsidR="00A512DE" w:rsidRPr="00154FE7" w:rsidRDefault="00292DB0" w:rsidP="00A512DE">
            <w:pPr>
              <w:ind w:left="178" w:hangingChars="99" w:hanging="178"/>
              <w:rPr>
                <w:rFonts w:ascii="ＭＳ ゴシック" w:eastAsia="ＭＳ ゴシック" w:hAnsi="ＭＳ ゴシック"/>
                <w:sz w:val="18"/>
                <w:szCs w:val="18"/>
              </w:rPr>
            </w:pPr>
            <w:r>
              <w:rPr>
                <w:rFonts w:ascii="ＭＳ ゴシック" w:eastAsia="ＭＳ ゴシック" w:hAnsi="ＭＳ ゴシック" w:hint="eastAsia"/>
                <w:sz w:val="18"/>
                <w:szCs w:val="18"/>
              </w:rPr>
              <w:t>11</w:t>
            </w:r>
            <w:r w:rsidR="00A512DE" w:rsidRPr="00154FE7">
              <w:rPr>
                <w:rFonts w:ascii="ＭＳ ゴシック" w:eastAsia="ＭＳ ゴシック" w:hAnsi="ＭＳ ゴシック" w:hint="eastAsia"/>
                <w:sz w:val="18"/>
                <w:szCs w:val="18"/>
              </w:rPr>
              <w:t xml:space="preserve">　３ユニットの事業所が夜勤職員を２人以上とする場合</w:t>
            </w:r>
          </w:p>
          <w:p w:rsidR="00A512DE" w:rsidRPr="00154FE7" w:rsidRDefault="00A512DE" w:rsidP="00A512DE">
            <w:pPr>
              <w:ind w:left="178" w:hangingChars="99" w:hanging="178"/>
              <w:rPr>
                <w:rFonts w:ascii="ＭＳ ゴシック" w:eastAsia="ＭＳ ゴシック" w:hAnsi="ＭＳ ゴシック"/>
                <w:sz w:val="18"/>
                <w:szCs w:val="18"/>
              </w:rPr>
            </w:pPr>
          </w:p>
        </w:tc>
        <w:tc>
          <w:tcPr>
            <w:tcW w:w="3303" w:type="pct"/>
            <w:shd w:val="clear" w:color="auto" w:fill="auto"/>
            <w:vAlign w:val="center"/>
          </w:tcPr>
          <w:p w:rsidR="00A512DE" w:rsidRPr="00154FE7" w:rsidRDefault="00A512DE" w:rsidP="00A512DE">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共同生活住居（ユニット）の数が３である指定認知症対応型共同生活介護事業所が、夜勤を行う職員の員数を２人以上とする場合（すべての共同生活住居が同一階において隣接し、介護従業者が円滑な利用者の状況把握及び速やかな対応を行うことが可能な構造である場合であって、当該事業所による安全対策が講じられ、利用者の安全性が確保されていると認められる場合に限る。）に、利用者に対して、指定認知症対応型共同生活介護を行った場合は、所定単位数から１日につき５０単位を差し引いて得た単位数を算定していますか。</w:t>
            </w:r>
          </w:p>
        </w:tc>
        <w:tc>
          <w:tcPr>
            <w:tcW w:w="198" w:type="pct"/>
            <w:tcBorders>
              <w:top w:val="single"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A512DE" w:rsidRPr="00154FE7" w:rsidTr="000977DC">
        <w:trPr>
          <w:cantSplit/>
          <w:trHeight w:val="738"/>
        </w:trPr>
        <w:tc>
          <w:tcPr>
            <w:tcW w:w="1103" w:type="pct"/>
            <w:tcBorders>
              <w:bottom w:val="nil"/>
            </w:tcBorders>
            <w:shd w:val="clear" w:color="auto" w:fill="auto"/>
          </w:tcPr>
          <w:p w:rsidR="00A512DE" w:rsidRPr="00154FE7" w:rsidRDefault="00292DB0" w:rsidP="00A512DE">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12</w:t>
            </w:r>
            <w:r w:rsidR="00A512DE" w:rsidRPr="00154FE7">
              <w:rPr>
                <w:rFonts w:ascii="ＭＳ ゴシック" w:eastAsia="ＭＳ ゴシック" w:hAnsi="ＭＳ ゴシック" w:hint="eastAsia"/>
                <w:sz w:val="18"/>
                <w:szCs w:val="18"/>
              </w:rPr>
              <w:t xml:space="preserve">　夜間支援体制加算</w:t>
            </w:r>
          </w:p>
          <w:p w:rsidR="00A512DE" w:rsidRPr="00154FE7" w:rsidRDefault="00A512DE" w:rsidP="00A512DE">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★市に届出が必要</w:t>
            </w:r>
          </w:p>
          <w:p w:rsidR="00A512DE" w:rsidRPr="00154FE7" w:rsidRDefault="00A512DE" w:rsidP="00A512DE">
            <w:pPr>
              <w:rPr>
                <w:rFonts w:ascii="ＭＳ ゴシック" w:eastAsia="ＭＳ ゴシック" w:hAnsi="ＭＳ ゴシック"/>
                <w:strike/>
                <w:sz w:val="18"/>
                <w:szCs w:val="18"/>
              </w:rPr>
            </w:pPr>
          </w:p>
        </w:tc>
        <w:tc>
          <w:tcPr>
            <w:tcW w:w="3303" w:type="pct"/>
            <w:shd w:val="clear" w:color="auto" w:fill="auto"/>
            <w:vAlign w:val="center"/>
          </w:tcPr>
          <w:p w:rsidR="00A512DE" w:rsidRPr="00154FE7" w:rsidRDefault="00A512DE" w:rsidP="00A512DE">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下記の内容を満たし、該当する区分に従い、次に掲げる所定単位数を加算していますか。</w:t>
            </w:r>
          </w:p>
        </w:tc>
        <w:tc>
          <w:tcPr>
            <w:tcW w:w="594" w:type="pct"/>
            <w:gridSpan w:val="4"/>
            <w:shd w:val="clear" w:color="auto" w:fill="BFBFBF"/>
            <w:vAlign w:val="center"/>
          </w:tcPr>
          <w:p w:rsidR="00A512DE" w:rsidRPr="00154FE7" w:rsidRDefault="00A512DE" w:rsidP="00A512DE">
            <w:pPr>
              <w:jc w:val="center"/>
            </w:pPr>
          </w:p>
        </w:tc>
      </w:tr>
      <w:tr w:rsidR="00A512DE" w:rsidRPr="00154FE7" w:rsidTr="00791C4E">
        <w:trPr>
          <w:cantSplit/>
          <w:trHeight w:val="75"/>
        </w:trPr>
        <w:tc>
          <w:tcPr>
            <w:tcW w:w="1103" w:type="pct"/>
            <w:tcBorders>
              <w:top w:val="nil"/>
              <w:bottom w:val="nil"/>
            </w:tcBorders>
          </w:tcPr>
          <w:p w:rsidR="00A512DE" w:rsidRPr="00154FE7" w:rsidRDefault="00A512DE" w:rsidP="00A512DE">
            <w:pPr>
              <w:ind w:left="360" w:hangingChars="200" w:hanging="360"/>
              <w:rPr>
                <w:rFonts w:ascii="ＭＳ ゴシック" w:eastAsia="ＭＳ ゴシック" w:hAnsi="ＭＳ ゴシック"/>
                <w:sz w:val="18"/>
                <w:szCs w:val="18"/>
              </w:rPr>
            </w:pPr>
          </w:p>
        </w:tc>
        <w:tc>
          <w:tcPr>
            <w:tcW w:w="3303" w:type="pct"/>
            <w:tcBorders>
              <w:bottom w:val="single" w:sz="4" w:space="0" w:color="auto"/>
            </w:tcBorders>
            <w:vAlign w:val="center"/>
          </w:tcPr>
          <w:p w:rsidR="00A512DE" w:rsidRPr="00154FE7" w:rsidRDefault="00A512DE" w:rsidP="00A512DE">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定員超過利用・人員基準欠如に該当していませんか。</w:t>
            </w:r>
          </w:p>
        </w:tc>
        <w:tc>
          <w:tcPr>
            <w:tcW w:w="198" w:type="pct"/>
            <w:tcBorders>
              <w:bottom w:val="single"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A512DE" w:rsidRPr="00154FE7" w:rsidTr="007E4019">
        <w:trPr>
          <w:cantSplit/>
          <w:trHeight w:val="261"/>
        </w:trPr>
        <w:tc>
          <w:tcPr>
            <w:tcW w:w="1103" w:type="pct"/>
            <w:tcBorders>
              <w:top w:val="nil"/>
              <w:bottom w:val="nil"/>
            </w:tcBorders>
          </w:tcPr>
          <w:p w:rsidR="00A512DE" w:rsidRPr="00154FE7" w:rsidRDefault="00A512DE" w:rsidP="00A512DE">
            <w:pPr>
              <w:ind w:left="360" w:hangingChars="200" w:hanging="360"/>
              <w:rPr>
                <w:rFonts w:ascii="ＭＳ ゴシック" w:eastAsia="ＭＳ ゴシック" w:hAnsi="ＭＳ ゴシック"/>
                <w:sz w:val="18"/>
                <w:szCs w:val="18"/>
              </w:rPr>
            </w:pPr>
          </w:p>
        </w:tc>
        <w:tc>
          <w:tcPr>
            <w:tcW w:w="3303" w:type="pct"/>
            <w:tcBorders>
              <w:bottom w:val="dashSmallGap" w:sz="4" w:space="0" w:color="auto"/>
            </w:tcBorders>
            <w:vAlign w:val="center"/>
          </w:tcPr>
          <w:p w:rsidR="00A512DE" w:rsidRPr="00154FE7" w:rsidRDefault="00A512DE" w:rsidP="00A512DE">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すべての開所日において、夜間及び深夜の時間帯の体制が人員基準を上回っていますか。</w:t>
            </w:r>
          </w:p>
        </w:tc>
        <w:tc>
          <w:tcPr>
            <w:tcW w:w="198" w:type="pct"/>
            <w:tcBorders>
              <w:bottom w:val="single"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A512DE" w:rsidRPr="00154FE7" w:rsidTr="00791C4E">
        <w:trPr>
          <w:cantSplit/>
          <w:trHeight w:val="261"/>
        </w:trPr>
        <w:tc>
          <w:tcPr>
            <w:tcW w:w="1103" w:type="pct"/>
            <w:tcBorders>
              <w:top w:val="nil"/>
              <w:bottom w:val="nil"/>
            </w:tcBorders>
          </w:tcPr>
          <w:p w:rsidR="00A512DE" w:rsidRPr="00154FE7" w:rsidRDefault="00A512DE" w:rsidP="00A512DE">
            <w:pPr>
              <w:ind w:left="360" w:hangingChars="200" w:hanging="360"/>
              <w:rPr>
                <w:rFonts w:ascii="ＭＳ ゴシック" w:eastAsia="ＭＳ ゴシック" w:hAnsi="ＭＳ ゴシック"/>
                <w:sz w:val="18"/>
                <w:szCs w:val="18"/>
              </w:rPr>
            </w:pPr>
          </w:p>
        </w:tc>
        <w:tc>
          <w:tcPr>
            <w:tcW w:w="3303" w:type="pct"/>
            <w:tcBorders>
              <w:bottom w:val="dashSmallGap" w:sz="4" w:space="0" w:color="auto"/>
            </w:tcBorders>
            <w:vAlign w:val="center"/>
          </w:tcPr>
          <w:p w:rsidR="00A512DE" w:rsidRPr="00154FE7" w:rsidRDefault="00A512DE" w:rsidP="00A512DE">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夜間支援体制加算（Ⅰ）　　50単位/日</w:t>
            </w:r>
          </w:p>
          <w:p w:rsidR="00A512DE" w:rsidRPr="00154FE7" w:rsidRDefault="00A512DE" w:rsidP="00A512DE">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認知症対応型共同生活介護費（Ⅰ）又は短期利用認知症対応型共同生活介護費（Ⅰ）を算定していますか。</w:t>
            </w:r>
          </w:p>
        </w:tc>
        <w:tc>
          <w:tcPr>
            <w:tcW w:w="198" w:type="pct"/>
            <w:tcBorders>
              <w:bottom w:val="dashSmallGap"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dashSmallGap"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dashSmallGap"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A512DE" w:rsidRPr="00154FE7" w:rsidTr="00791C4E">
        <w:trPr>
          <w:cantSplit/>
          <w:trHeight w:val="261"/>
        </w:trPr>
        <w:tc>
          <w:tcPr>
            <w:tcW w:w="1103" w:type="pct"/>
            <w:tcBorders>
              <w:top w:val="nil"/>
              <w:bottom w:val="nil"/>
            </w:tcBorders>
          </w:tcPr>
          <w:p w:rsidR="00A512DE" w:rsidRPr="00154FE7" w:rsidRDefault="00A512DE" w:rsidP="00A512DE">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single" w:sz="4" w:space="0" w:color="auto"/>
            </w:tcBorders>
            <w:vAlign w:val="center"/>
          </w:tcPr>
          <w:p w:rsidR="00A512DE" w:rsidRPr="00154FE7" w:rsidRDefault="00A512DE" w:rsidP="00A512DE">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夜勤を行う介護従業者及び宿直勤務に当たる者の合計数が２以上ですか。</w:t>
            </w:r>
          </w:p>
        </w:tc>
        <w:tc>
          <w:tcPr>
            <w:tcW w:w="198" w:type="pct"/>
            <w:tcBorders>
              <w:top w:val="dashSmallGap" w:sz="4" w:space="0" w:color="auto"/>
              <w:bottom w:val="single"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single"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single"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A512DE" w:rsidRPr="00154FE7" w:rsidTr="00791C4E">
        <w:trPr>
          <w:cantSplit/>
          <w:trHeight w:val="427"/>
        </w:trPr>
        <w:tc>
          <w:tcPr>
            <w:tcW w:w="1103" w:type="pct"/>
            <w:tcBorders>
              <w:top w:val="nil"/>
              <w:bottom w:val="nil"/>
            </w:tcBorders>
          </w:tcPr>
          <w:p w:rsidR="00A512DE" w:rsidRPr="00154FE7" w:rsidRDefault="00A512DE" w:rsidP="00A512DE">
            <w:pPr>
              <w:ind w:left="360" w:hangingChars="200" w:hanging="360"/>
              <w:rPr>
                <w:rFonts w:ascii="ＭＳ ゴシック" w:eastAsia="ＭＳ ゴシック" w:hAnsi="ＭＳ ゴシック"/>
                <w:sz w:val="18"/>
                <w:szCs w:val="18"/>
              </w:rPr>
            </w:pPr>
          </w:p>
        </w:tc>
        <w:tc>
          <w:tcPr>
            <w:tcW w:w="3303" w:type="pct"/>
            <w:tcBorders>
              <w:bottom w:val="dashSmallGap" w:sz="4" w:space="0" w:color="auto"/>
            </w:tcBorders>
            <w:vAlign w:val="center"/>
          </w:tcPr>
          <w:p w:rsidR="00A512DE" w:rsidRPr="00154FE7" w:rsidRDefault="00A512DE" w:rsidP="00A512DE">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夜間支援体制加算（Ⅱ）　　25単位/日</w:t>
            </w:r>
          </w:p>
          <w:p w:rsidR="00A512DE" w:rsidRPr="00154FE7" w:rsidRDefault="00A512DE" w:rsidP="00A512DE">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認知症対応型共同生活介護費(Ⅱ)</w:t>
            </w:r>
            <w:r w:rsidRPr="00154FE7">
              <w:rPr>
                <w:rFonts w:hint="eastAsia"/>
              </w:rPr>
              <w:t xml:space="preserve"> </w:t>
            </w:r>
            <w:r w:rsidRPr="00154FE7">
              <w:rPr>
                <w:rFonts w:ascii="ＭＳ ゴシック" w:eastAsia="ＭＳ ゴシック" w:hAnsi="ＭＳ ゴシック" w:hint="eastAsia"/>
                <w:sz w:val="18"/>
                <w:szCs w:val="18"/>
              </w:rPr>
              <w:t>又は短期利用認知症対応型共同生活介護費（Ⅱ）を算定していますか。</w:t>
            </w:r>
          </w:p>
        </w:tc>
        <w:tc>
          <w:tcPr>
            <w:tcW w:w="198" w:type="pct"/>
            <w:tcBorders>
              <w:bottom w:val="dashSmallGap"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dashSmallGap"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dashSmallGap"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A512DE" w:rsidRPr="00154FE7" w:rsidTr="004111D8">
        <w:trPr>
          <w:cantSplit/>
          <w:trHeight w:val="477"/>
        </w:trPr>
        <w:tc>
          <w:tcPr>
            <w:tcW w:w="1103" w:type="pct"/>
            <w:tcBorders>
              <w:top w:val="nil"/>
              <w:bottom w:val="single" w:sz="4" w:space="0" w:color="auto"/>
            </w:tcBorders>
          </w:tcPr>
          <w:p w:rsidR="00A512DE" w:rsidRPr="00154FE7" w:rsidRDefault="00A512DE" w:rsidP="00A512DE">
            <w:pPr>
              <w:ind w:left="360" w:hangingChars="200" w:hanging="360"/>
              <w:rPr>
                <w:rFonts w:ascii="ＭＳ ゴシック" w:eastAsia="ＭＳ ゴシック" w:hAnsi="ＭＳ ゴシック"/>
                <w:sz w:val="18"/>
                <w:szCs w:val="18"/>
              </w:rPr>
            </w:pPr>
          </w:p>
        </w:tc>
        <w:tc>
          <w:tcPr>
            <w:tcW w:w="3303" w:type="pct"/>
            <w:tcBorders>
              <w:top w:val="dashSmallGap" w:sz="4" w:space="0" w:color="auto"/>
            </w:tcBorders>
            <w:vAlign w:val="center"/>
          </w:tcPr>
          <w:p w:rsidR="00A512DE" w:rsidRPr="00154FE7" w:rsidRDefault="00A512DE" w:rsidP="00A512DE">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夜勤を行う介護従業者及び宿直勤務に当たる者の合計数が、当該指定認知症対応型共同生活介護事業所を構成する共同生活住居の数に１を加えた数以上ですか。</w:t>
            </w:r>
          </w:p>
        </w:tc>
        <w:tc>
          <w:tcPr>
            <w:tcW w:w="198" w:type="pct"/>
            <w:tcBorders>
              <w:top w:val="dashSmallGap"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tcBorders>
            <w:vAlign w:val="center"/>
          </w:tcPr>
          <w:p w:rsidR="00A512DE" w:rsidRPr="00154FE7" w:rsidRDefault="00A512DE" w:rsidP="00A512DE">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930EE7" w:rsidRPr="00154FE7" w:rsidTr="004111D8">
        <w:trPr>
          <w:cantSplit/>
          <w:trHeight w:val="477"/>
        </w:trPr>
        <w:tc>
          <w:tcPr>
            <w:tcW w:w="1103" w:type="pct"/>
            <w:tcBorders>
              <w:top w:val="single" w:sz="4" w:space="0" w:color="auto"/>
              <w:bottom w:val="single" w:sz="4" w:space="0" w:color="auto"/>
            </w:tcBorders>
          </w:tcPr>
          <w:p w:rsidR="00930EE7" w:rsidRPr="008E0559" w:rsidRDefault="000A23C9" w:rsidP="00A512DE">
            <w:pPr>
              <w:ind w:left="360" w:hangingChars="200" w:hanging="360"/>
              <w:rPr>
                <w:rFonts w:ascii="ＭＳ ゴシック" w:eastAsia="ＭＳ ゴシック" w:hAnsi="ＭＳ ゴシック"/>
                <w:color w:val="FF0000"/>
                <w:sz w:val="18"/>
                <w:szCs w:val="18"/>
              </w:rPr>
            </w:pPr>
            <w:r w:rsidRPr="008E0559">
              <w:rPr>
                <w:rFonts w:ascii="ＭＳ ゴシック" w:eastAsia="ＭＳ ゴシック" w:hAnsi="ＭＳ ゴシック" w:hint="eastAsia"/>
                <w:color w:val="FF0000"/>
                <w:sz w:val="18"/>
                <w:szCs w:val="18"/>
              </w:rPr>
              <w:t>（共通）</w:t>
            </w:r>
          </w:p>
        </w:tc>
        <w:tc>
          <w:tcPr>
            <w:tcW w:w="3303" w:type="pct"/>
            <w:tcBorders>
              <w:top w:val="single" w:sz="4" w:space="0" w:color="auto"/>
            </w:tcBorders>
            <w:vAlign w:val="center"/>
          </w:tcPr>
          <w:p w:rsidR="00930EE7" w:rsidRPr="008E0559" w:rsidRDefault="008E0559" w:rsidP="00A512DE">
            <w:pPr>
              <w:rPr>
                <w:rFonts w:ascii="ＭＳ ゴシック" w:eastAsia="ＭＳ ゴシック" w:hAnsi="ＭＳ ゴシック"/>
                <w:color w:val="FF0000"/>
                <w:sz w:val="18"/>
                <w:szCs w:val="18"/>
              </w:rPr>
            </w:pPr>
            <w:r w:rsidRPr="008E0559">
              <w:rPr>
                <w:rFonts w:ascii="ＭＳ ゴシック" w:eastAsia="ＭＳ ゴシック" w:hAnsi="ＭＳ ゴシック" w:hint="eastAsia"/>
                <w:color w:val="FF0000"/>
                <w:sz w:val="18"/>
                <w:szCs w:val="18"/>
              </w:rPr>
              <w:t>施設基準第32号イの（</w:t>
            </w:r>
            <w:r w:rsidR="004111D8">
              <w:rPr>
                <w:rFonts w:ascii="ＭＳ ゴシック" w:eastAsia="ＭＳ ゴシック" w:hAnsi="ＭＳ ゴシック" w:hint="eastAsia"/>
                <w:color w:val="FF0000"/>
                <w:sz w:val="18"/>
                <w:szCs w:val="18"/>
              </w:rPr>
              <w:t>3</w:t>
            </w:r>
            <w:r w:rsidRPr="008E0559">
              <w:rPr>
                <w:rFonts w:ascii="ＭＳ ゴシック" w:eastAsia="ＭＳ ゴシック" w:hAnsi="ＭＳ ゴシック" w:hint="eastAsia"/>
                <w:color w:val="FF0000"/>
                <w:sz w:val="18"/>
                <w:szCs w:val="18"/>
              </w:rPr>
              <w:t>）の但し書きに規定する見守り機器</w:t>
            </w:r>
            <w:r>
              <w:rPr>
                <w:rFonts w:ascii="ＭＳ ゴシック" w:eastAsia="ＭＳ ゴシック" w:hAnsi="ＭＳ ゴシック" w:hint="eastAsia"/>
                <w:color w:val="FF0000"/>
                <w:sz w:val="18"/>
                <w:szCs w:val="18"/>
              </w:rPr>
              <w:t>を使用する場合における基準については、必要となる介護従業者の数が0.9を加えた数以上である場合においては、次の要件を満たすこと。</w:t>
            </w:r>
          </w:p>
        </w:tc>
        <w:tc>
          <w:tcPr>
            <w:tcW w:w="198" w:type="pct"/>
            <w:tcBorders>
              <w:top w:val="single" w:sz="4" w:space="0" w:color="auto"/>
            </w:tcBorders>
            <w:vAlign w:val="center"/>
          </w:tcPr>
          <w:p w:rsidR="00930EE7" w:rsidRPr="00154FE7" w:rsidRDefault="00930EE7" w:rsidP="00A512DE">
            <w:pPr>
              <w:jc w:val="center"/>
              <w:rPr>
                <w:rFonts w:ascii="ＭＳ ゴシック" w:eastAsia="ＭＳ ゴシック" w:hAnsi="ＭＳ ゴシック"/>
                <w:sz w:val="24"/>
              </w:rPr>
            </w:pPr>
          </w:p>
        </w:tc>
        <w:tc>
          <w:tcPr>
            <w:tcW w:w="198" w:type="pct"/>
            <w:gridSpan w:val="2"/>
            <w:tcBorders>
              <w:top w:val="single" w:sz="4" w:space="0" w:color="auto"/>
            </w:tcBorders>
            <w:vAlign w:val="center"/>
          </w:tcPr>
          <w:p w:rsidR="00930EE7" w:rsidRPr="00154FE7" w:rsidRDefault="00930EE7" w:rsidP="00A512DE">
            <w:pPr>
              <w:jc w:val="center"/>
              <w:rPr>
                <w:rFonts w:ascii="ＭＳ ゴシック" w:eastAsia="ＭＳ ゴシック" w:hAnsi="ＭＳ ゴシック"/>
                <w:sz w:val="24"/>
              </w:rPr>
            </w:pPr>
          </w:p>
        </w:tc>
        <w:tc>
          <w:tcPr>
            <w:tcW w:w="198" w:type="pct"/>
            <w:tcBorders>
              <w:top w:val="single" w:sz="4" w:space="0" w:color="auto"/>
            </w:tcBorders>
            <w:vAlign w:val="center"/>
          </w:tcPr>
          <w:p w:rsidR="00930EE7" w:rsidRPr="00154FE7" w:rsidRDefault="00930EE7" w:rsidP="00A512DE">
            <w:pPr>
              <w:jc w:val="center"/>
              <w:rPr>
                <w:rFonts w:ascii="ＭＳ ゴシック" w:eastAsia="ＭＳ ゴシック" w:hAnsi="ＭＳ ゴシック"/>
                <w:sz w:val="24"/>
              </w:rPr>
            </w:pPr>
          </w:p>
        </w:tc>
      </w:tr>
      <w:tr w:rsidR="008E0559" w:rsidRPr="00154FE7" w:rsidTr="004111D8">
        <w:trPr>
          <w:cantSplit/>
          <w:trHeight w:val="477"/>
        </w:trPr>
        <w:tc>
          <w:tcPr>
            <w:tcW w:w="1103" w:type="pct"/>
            <w:tcBorders>
              <w:top w:val="nil"/>
              <w:bottom w:val="single" w:sz="4" w:space="0" w:color="auto"/>
            </w:tcBorders>
          </w:tcPr>
          <w:p w:rsidR="008E0559" w:rsidRPr="008E0559" w:rsidRDefault="008E0559" w:rsidP="008E0559">
            <w:pPr>
              <w:ind w:left="360" w:hangingChars="200" w:hanging="360"/>
              <w:rPr>
                <w:rFonts w:ascii="ＭＳ ゴシック" w:eastAsia="ＭＳ ゴシック" w:hAnsi="ＭＳ ゴシック"/>
                <w:color w:val="FF0000"/>
                <w:sz w:val="18"/>
                <w:szCs w:val="18"/>
              </w:rPr>
            </w:pPr>
          </w:p>
        </w:tc>
        <w:tc>
          <w:tcPr>
            <w:tcW w:w="3303" w:type="pct"/>
            <w:tcBorders>
              <w:top w:val="single" w:sz="4" w:space="0" w:color="auto"/>
            </w:tcBorders>
            <w:vAlign w:val="center"/>
          </w:tcPr>
          <w:p w:rsidR="008E0559" w:rsidRPr="008E0559" w:rsidRDefault="008E0559" w:rsidP="008E0559">
            <w:pPr>
              <w:pStyle w:val="affc"/>
              <w:numPr>
                <w:ilvl w:val="0"/>
                <w:numId w:val="30"/>
              </w:numPr>
              <w:ind w:leftChars="0"/>
              <w:rPr>
                <w:rFonts w:ascii="ＭＳ ゴシック" w:eastAsia="ＭＳ ゴシック" w:hAnsi="ＭＳ ゴシック"/>
                <w:color w:val="FF0000"/>
                <w:sz w:val="18"/>
                <w:szCs w:val="18"/>
              </w:rPr>
            </w:pPr>
            <w:r w:rsidRPr="008E0559">
              <w:rPr>
                <w:rFonts w:ascii="ＭＳ ゴシック" w:eastAsia="ＭＳ ゴシック" w:hAnsi="ＭＳ ゴシック" w:hint="eastAsia"/>
                <w:color w:val="FF0000"/>
                <w:sz w:val="18"/>
                <w:szCs w:val="18"/>
              </w:rPr>
              <w:t>利用者の10分の1以上の数の見守り機器を設置</w:t>
            </w:r>
            <w:r>
              <w:rPr>
                <w:rFonts w:ascii="ＭＳ ゴシック" w:eastAsia="ＭＳ ゴシック" w:hAnsi="ＭＳ ゴシック" w:hint="eastAsia"/>
                <w:color w:val="FF0000"/>
                <w:sz w:val="18"/>
                <w:szCs w:val="18"/>
              </w:rPr>
              <w:t>していますか。</w:t>
            </w:r>
          </w:p>
        </w:tc>
        <w:tc>
          <w:tcPr>
            <w:tcW w:w="198" w:type="pct"/>
            <w:tcBorders>
              <w:top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477"/>
        </w:trPr>
        <w:tc>
          <w:tcPr>
            <w:tcW w:w="1103" w:type="pct"/>
            <w:tcBorders>
              <w:top w:val="nil"/>
              <w:bottom w:val="single" w:sz="4" w:space="0" w:color="auto"/>
            </w:tcBorders>
          </w:tcPr>
          <w:p w:rsidR="008E0559" w:rsidRPr="008E0559" w:rsidRDefault="008E0559" w:rsidP="008E0559">
            <w:pPr>
              <w:ind w:left="360" w:hangingChars="200" w:hanging="360"/>
              <w:rPr>
                <w:rFonts w:ascii="ＭＳ ゴシック" w:eastAsia="ＭＳ ゴシック" w:hAnsi="ＭＳ ゴシック"/>
                <w:color w:val="FF0000"/>
                <w:sz w:val="18"/>
                <w:szCs w:val="18"/>
              </w:rPr>
            </w:pPr>
          </w:p>
        </w:tc>
        <w:tc>
          <w:tcPr>
            <w:tcW w:w="3303" w:type="pct"/>
            <w:tcBorders>
              <w:top w:val="dashSmallGap" w:sz="4" w:space="0" w:color="auto"/>
            </w:tcBorders>
            <w:vAlign w:val="center"/>
          </w:tcPr>
          <w:p w:rsidR="008E0559" w:rsidRDefault="008E0559" w:rsidP="008E055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(2)「利用者の安全並びに介護サービスの質の確保及び職員の負担軽減に</w:t>
            </w:r>
            <w:r w:rsidR="005E501F">
              <w:rPr>
                <w:rFonts w:ascii="ＭＳ ゴシック" w:eastAsia="ＭＳ ゴシック" w:hAnsi="ＭＳ ゴシック" w:hint="eastAsia"/>
                <w:color w:val="FF0000"/>
                <w:sz w:val="18"/>
                <w:szCs w:val="18"/>
              </w:rPr>
              <w:t>資する</w:t>
            </w:r>
            <w:r>
              <w:rPr>
                <w:rFonts w:ascii="ＭＳ ゴシック" w:eastAsia="ＭＳ ゴシック" w:hAnsi="ＭＳ ゴシック" w:hint="eastAsia"/>
                <w:color w:val="FF0000"/>
                <w:sz w:val="18"/>
                <w:szCs w:val="18"/>
              </w:rPr>
              <w:t>方策を検討するための委員会」は3月に1回以上行っていますか。</w:t>
            </w:r>
          </w:p>
          <w:p w:rsidR="008E0559" w:rsidRPr="008E0559" w:rsidRDefault="008E0559" w:rsidP="008E055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※当該委員会はテレビ電話装置等を活用して行うことができるものとする。この際、個人情報保護委員会・厚生労働省「医療・介護</w:t>
            </w:r>
            <w:r w:rsidR="00DE09E7">
              <w:rPr>
                <w:rFonts w:ascii="ＭＳ ゴシック" w:eastAsia="ＭＳ ゴシック" w:hAnsi="ＭＳ ゴシック" w:hint="eastAsia"/>
                <w:color w:val="FF0000"/>
                <w:sz w:val="18"/>
                <w:szCs w:val="18"/>
              </w:rPr>
              <w:t>保険</w:t>
            </w:r>
            <w:r>
              <w:rPr>
                <w:rFonts w:ascii="ＭＳ ゴシック" w:eastAsia="ＭＳ ゴシック" w:hAnsi="ＭＳ ゴシック" w:hint="eastAsia"/>
                <w:color w:val="FF0000"/>
                <w:sz w:val="18"/>
                <w:szCs w:val="18"/>
              </w:rPr>
              <w:t>事業者における個人情報の適切な取り扱いのためのガイダンス」、厚生労働省「医療情報システムの安全管理に関するガイドライン」等を遵守すること。</w:t>
            </w:r>
          </w:p>
        </w:tc>
        <w:tc>
          <w:tcPr>
            <w:tcW w:w="198" w:type="pct"/>
            <w:tcBorders>
              <w:top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1034"/>
        </w:trPr>
        <w:tc>
          <w:tcPr>
            <w:tcW w:w="1103" w:type="pct"/>
            <w:tcBorders>
              <w:bottom w:val="nil"/>
            </w:tcBorders>
          </w:tcPr>
          <w:p w:rsidR="008E0559" w:rsidRPr="00154FE7" w:rsidRDefault="008E0559" w:rsidP="008E0559">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1</w:t>
            </w:r>
            <w:r w:rsidR="00292DB0">
              <w:rPr>
                <w:rFonts w:ascii="ＭＳ ゴシック" w:eastAsia="ＭＳ ゴシック" w:hAnsi="ＭＳ ゴシック" w:hint="eastAsia"/>
                <w:sz w:val="18"/>
                <w:szCs w:val="18"/>
              </w:rPr>
              <w:t>3</w:t>
            </w:r>
            <w:r w:rsidRPr="00154FE7">
              <w:rPr>
                <w:rFonts w:ascii="ＭＳ ゴシック" w:eastAsia="ＭＳ ゴシック" w:hAnsi="ＭＳ ゴシック" w:hint="eastAsia"/>
                <w:sz w:val="18"/>
                <w:szCs w:val="18"/>
              </w:rPr>
              <w:t xml:space="preserve">　認知症行動・心理症状緊急対応加算</w:t>
            </w:r>
          </w:p>
          <w:p w:rsidR="008E0559" w:rsidRPr="00154FE7" w:rsidRDefault="008E0559" w:rsidP="008E0559">
            <w:pPr>
              <w:rPr>
                <w:rFonts w:ascii="ＭＳ ゴシック" w:eastAsia="ＭＳ ゴシック" w:hAnsi="ＭＳ ゴシック"/>
                <w:strike/>
                <w:sz w:val="18"/>
                <w:szCs w:val="18"/>
              </w:rPr>
            </w:pPr>
          </w:p>
        </w:tc>
        <w:tc>
          <w:tcPr>
            <w:tcW w:w="3303" w:type="pct"/>
            <w:tcBorders>
              <w:bottom w:val="dotted"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医師が、認知症の行動・心理症状が認められるため、在宅での生活が困難であり、緊急に短期利用認知症対応型共同生活介護を利用することが適当と判断した者に対し、短期利用認知症対応型共同生活介護を行った場合に、入居を開始した日から起算して７日を限度として算定していますか。</w:t>
            </w:r>
          </w:p>
          <w:p w:rsidR="008E0559" w:rsidRPr="00154FE7" w:rsidRDefault="008E0559" w:rsidP="008E0559">
            <w:pPr>
              <w:numPr>
                <w:ilvl w:val="0"/>
                <w:numId w:val="25"/>
              </w:num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「認知症の行動・心理症状」とは、認知症による認知機能の障害に伴う、妄想・幻覚・興奮・暴言等の症状を指します。</w:t>
            </w:r>
          </w:p>
        </w:tc>
        <w:tc>
          <w:tcPr>
            <w:tcW w:w="198" w:type="pct"/>
            <w:tcBorders>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70"/>
        </w:trPr>
        <w:tc>
          <w:tcPr>
            <w:tcW w:w="1103" w:type="pct"/>
            <w:tcBorders>
              <w:top w:val="nil"/>
              <w:bottom w:val="nil"/>
            </w:tcBorders>
          </w:tcPr>
          <w:p w:rsidR="008E0559" w:rsidRPr="00154FE7" w:rsidRDefault="008E0559" w:rsidP="008E0559">
            <w:pPr>
              <w:ind w:left="360" w:hangingChars="200" w:hanging="360"/>
              <w:rPr>
                <w:rFonts w:ascii="ＭＳ ゴシック" w:eastAsia="ＭＳ ゴシック" w:hAnsi="ＭＳ ゴシック"/>
                <w:sz w:val="18"/>
                <w:szCs w:val="18"/>
              </w:rPr>
            </w:pPr>
          </w:p>
        </w:tc>
        <w:tc>
          <w:tcPr>
            <w:tcW w:w="3303" w:type="pct"/>
            <w:tcBorders>
              <w:bottom w:val="dotted"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介護支援専門員、受け入れ事業所の職員と連携し、利用者又は家族の同意を得ていますか。</w:t>
            </w:r>
          </w:p>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この際、短期利用認知症対応型共同生活介護ではなく、医療機関における対応が必要であると判断される場合にあっては、速やかに適当な医療機関の紹介、情報提供を行うことにより、適切な医療が受けられるように取り計らう必要がある。</w:t>
            </w:r>
          </w:p>
        </w:tc>
        <w:tc>
          <w:tcPr>
            <w:tcW w:w="198" w:type="pct"/>
            <w:tcBorders>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dotted"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75"/>
        </w:trPr>
        <w:tc>
          <w:tcPr>
            <w:tcW w:w="1103" w:type="pct"/>
            <w:vMerge w:val="restar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以下に掲げる者が、直接、短期利用認知症対応型共同生活介護の利用を開始した場合に、当該加算を算定していませんか。</w:t>
            </w:r>
          </w:p>
          <w:p w:rsidR="008E0559" w:rsidRPr="00154FE7" w:rsidRDefault="008E0559" w:rsidP="008E0559">
            <w:pPr>
              <w:ind w:firstLineChars="100" w:firstLine="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a.病院又は診療所に入院中の者</w:t>
            </w:r>
          </w:p>
          <w:p w:rsidR="008E0559" w:rsidRPr="00154FE7" w:rsidRDefault="008E0559" w:rsidP="008E0559">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xml:space="preserve">　b.介護保険施設又は地域密着型介護老人福祉施設に入院中又は入所中の者</w:t>
            </w:r>
          </w:p>
          <w:p w:rsidR="008E0559" w:rsidRPr="00154FE7" w:rsidRDefault="008E0559" w:rsidP="008E0559">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xml:space="preserve">　c.認知症対応型共同生活介護、（地域密着型）特定施設入居者生活介護、短期入所生活介護、短期入所療養介護、短期利用認知症対応型共同生活介護、（地域密着型）短期利用特定施設入居者生活介護を利用中の者</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70"/>
        </w:trPr>
        <w:tc>
          <w:tcPr>
            <w:tcW w:w="1103" w:type="pct"/>
            <w:vMerge/>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判断を行った医師は診療録等に症状、判断の内容等を記録し、事業所は判断を行った医師名、日付及び利用開始に当たっての留意事項等を介護サービス計画書に記録していますか。</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315"/>
        </w:trPr>
        <w:tc>
          <w:tcPr>
            <w:tcW w:w="1103" w:type="pct"/>
            <w:vMerge w:val="restart"/>
            <w:tcBorders>
              <w:top w:val="single" w:sz="4" w:space="0" w:color="auto"/>
            </w:tcBorders>
          </w:tcPr>
          <w:p w:rsidR="008E0559" w:rsidRPr="00154FE7" w:rsidRDefault="008E0559" w:rsidP="008E0559">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1</w:t>
            </w:r>
            <w:r w:rsidR="00292DB0">
              <w:rPr>
                <w:rFonts w:ascii="ＭＳ ゴシック" w:eastAsia="ＭＳ ゴシック" w:hAnsi="ＭＳ ゴシック" w:hint="eastAsia"/>
                <w:sz w:val="18"/>
                <w:szCs w:val="18"/>
              </w:rPr>
              <w:t>4</w:t>
            </w:r>
            <w:r w:rsidRPr="00154FE7">
              <w:rPr>
                <w:rFonts w:ascii="ＭＳ ゴシック" w:eastAsia="ＭＳ ゴシック" w:hAnsi="ＭＳ ゴシック" w:hint="eastAsia"/>
                <w:sz w:val="18"/>
                <w:szCs w:val="18"/>
              </w:rPr>
              <w:t xml:space="preserve">　若年性認知症利用者受入加算</w:t>
            </w:r>
          </w:p>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★市に届出が必要</w:t>
            </w:r>
          </w:p>
          <w:p w:rsidR="008E0559" w:rsidRPr="00154FE7" w:rsidRDefault="008E0559" w:rsidP="008E0559">
            <w:pPr>
              <w:ind w:left="360" w:hangingChars="200" w:hanging="360"/>
              <w:rPr>
                <w:rFonts w:ascii="ＭＳ ゴシック" w:eastAsia="ＭＳ ゴシック" w:hAnsi="ＭＳ ゴシック"/>
                <w:strike/>
                <w:sz w:val="18"/>
                <w:szCs w:val="18"/>
              </w:rPr>
            </w:pPr>
          </w:p>
        </w:tc>
        <w:tc>
          <w:tcPr>
            <w:tcW w:w="3303" w:type="pct"/>
            <w:tcBorders>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若年性認知症利用者に対して指定認知症対応型共同生活介護を行った場合に、1日につき120単位を所定単位数に加算していますか。</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179"/>
        </w:trPr>
        <w:tc>
          <w:tcPr>
            <w:tcW w:w="1103" w:type="pct"/>
            <w:vMerge/>
          </w:tcPr>
          <w:p w:rsidR="008E0559" w:rsidRPr="00154FE7" w:rsidRDefault="008E0559" w:rsidP="008E0559">
            <w:pPr>
              <w:ind w:left="360" w:hangingChars="200" w:hanging="360"/>
              <w:rPr>
                <w:rFonts w:ascii="ＭＳ ゴシック" w:eastAsia="ＭＳ ゴシック" w:hAnsi="ＭＳ ゴシック"/>
                <w:sz w:val="18"/>
                <w:szCs w:val="18"/>
              </w:rPr>
            </w:pPr>
          </w:p>
        </w:tc>
        <w:tc>
          <w:tcPr>
            <w:tcW w:w="3303" w:type="pct"/>
            <w:tcBorders>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受け入れた若年性認知症利用者ごとに個別の担当者を定め、当該利用者の特性やニーズに応じたサービス提供を行っていますか。</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77"/>
        </w:trPr>
        <w:tc>
          <w:tcPr>
            <w:tcW w:w="1103" w:type="pct"/>
            <w:vMerge/>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認知症行動・心理症状緊急対応加算を算定していませんか。</w:t>
            </w:r>
          </w:p>
        </w:tc>
        <w:tc>
          <w:tcPr>
            <w:tcW w:w="198" w:type="pct"/>
            <w:tcBorders>
              <w:top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409"/>
        </w:trPr>
        <w:tc>
          <w:tcPr>
            <w:tcW w:w="1103" w:type="pct"/>
            <w:vMerge/>
            <w:tcBorders>
              <w:bottom w:val="nil"/>
            </w:tcBorders>
          </w:tcPr>
          <w:p w:rsidR="008E0559" w:rsidRPr="00154FE7" w:rsidRDefault="008E0559" w:rsidP="008E0559">
            <w:pPr>
              <w:ind w:left="180" w:hangingChars="100" w:hanging="180"/>
              <w:rPr>
                <w:rFonts w:ascii="ＭＳ ゴシック" w:eastAsia="ＭＳ ゴシック" w:hAnsi="ＭＳ ゴシック"/>
                <w:sz w:val="18"/>
                <w:szCs w:val="18"/>
              </w:rPr>
            </w:pPr>
          </w:p>
        </w:tc>
        <w:tc>
          <w:tcPr>
            <w:tcW w:w="3303" w:type="pct"/>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一度、当該加算の対象者となった入居者は、65歳の誕生日の前々日までを対象としていますか。</w:t>
            </w:r>
          </w:p>
        </w:tc>
        <w:tc>
          <w:tcPr>
            <w:tcW w:w="198" w:type="pct"/>
            <w:tcBorders>
              <w:top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409"/>
        </w:trPr>
        <w:tc>
          <w:tcPr>
            <w:tcW w:w="1103" w:type="pct"/>
            <w:vMerge w:val="restart"/>
            <w:tcBorders>
              <w:bottom w:val="nil"/>
            </w:tcBorders>
          </w:tcPr>
          <w:p w:rsidR="008E0559" w:rsidRPr="00154FE7" w:rsidRDefault="008E0559" w:rsidP="008E0559">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1</w:t>
            </w:r>
            <w:r w:rsidR="00292DB0">
              <w:rPr>
                <w:rFonts w:ascii="ＭＳ ゴシック" w:eastAsia="ＭＳ ゴシック" w:hAnsi="ＭＳ ゴシック" w:hint="eastAsia"/>
                <w:sz w:val="18"/>
                <w:szCs w:val="18"/>
              </w:rPr>
              <w:t>5</w:t>
            </w:r>
            <w:r w:rsidRPr="00154FE7">
              <w:rPr>
                <w:rFonts w:ascii="ＭＳ ゴシック" w:eastAsia="ＭＳ ゴシック" w:hAnsi="ＭＳ ゴシック" w:hint="eastAsia"/>
                <w:sz w:val="18"/>
                <w:szCs w:val="18"/>
              </w:rPr>
              <w:t xml:space="preserve">　利用者の入院期間中の体制</w:t>
            </w:r>
          </w:p>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★市に届出が必要</w:t>
            </w:r>
          </w:p>
          <w:p w:rsidR="008E0559" w:rsidRPr="00154FE7" w:rsidRDefault="008E0559" w:rsidP="008E0559">
            <w:pPr>
              <w:rPr>
                <w:rFonts w:ascii="ＭＳ ゴシック" w:eastAsia="ＭＳ ゴシック" w:hAnsi="ＭＳ ゴシック"/>
                <w:strike/>
                <w:sz w:val="18"/>
                <w:szCs w:val="18"/>
              </w:rPr>
            </w:pPr>
          </w:p>
        </w:tc>
        <w:tc>
          <w:tcPr>
            <w:tcW w:w="3303" w:type="pct"/>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下記の基準に適合し、利用者が病院又は診療所への入院を要した場合、１月において６日を限度として所定単位数に代えて１日につき246単位を算定していますか。</w:t>
            </w:r>
          </w:p>
        </w:tc>
        <w:tc>
          <w:tcPr>
            <w:tcW w:w="198" w:type="pct"/>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556"/>
        </w:trPr>
        <w:tc>
          <w:tcPr>
            <w:tcW w:w="1103" w:type="pct"/>
            <w:vMerge/>
            <w:tcBorders>
              <w:top w:val="nil"/>
              <w:bottom w:val="nil"/>
            </w:tcBorders>
          </w:tcPr>
          <w:p w:rsidR="008E0559" w:rsidRPr="00154FE7" w:rsidRDefault="008E0559" w:rsidP="008E0559">
            <w:pPr>
              <w:rPr>
                <w:rFonts w:ascii="ＭＳ ゴシック" w:eastAsia="ＭＳ ゴシック" w:hAnsi="ＭＳ ゴシック"/>
                <w:sz w:val="18"/>
                <w:szCs w:val="18"/>
              </w:rPr>
            </w:pPr>
          </w:p>
        </w:tc>
        <w:tc>
          <w:tcPr>
            <w:tcW w:w="3303" w:type="pct"/>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について、病院又は診療所に入院する必要が生じた場合であって、入院後３月以内に退院することが明らかに見込まれるときは、その者及びその家族の希望等を勘案し、必要に応じて適切な便宜を供与するとともに、やむを得ない事情がある場合を除き、退院後再び当該指定認知症対応型共同生活介護事業所に円滑に入居するこができる体制を確保し、そのことを利用者に対して説明していますか。</w:t>
            </w:r>
          </w:p>
        </w:tc>
        <w:tc>
          <w:tcPr>
            <w:tcW w:w="198" w:type="pct"/>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70"/>
        </w:trPr>
        <w:tc>
          <w:tcPr>
            <w:tcW w:w="1103" w:type="pct"/>
            <w:tcBorders>
              <w:top w:val="nil"/>
              <w:bottom w:val="nil"/>
            </w:tcBorders>
          </w:tcPr>
          <w:p w:rsidR="008E0559" w:rsidRPr="00154FE7" w:rsidRDefault="008E0559" w:rsidP="008E0559">
            <w:pPr>
              <w:rPr>
                <w:rFonts w:ascii="ＭＳ ゴシック" w:eastAsia="ＭＳ ゴシック" w:hAnsi="ＭＳ ゴシック"/>
                <w:sz w:val="18"/>
                <w:szCs w:val="18"/>
              </w:rPr>
            </w:pPr>
          </w:p>
        </w:tc>
        <w:tc>
          <w:tcPr>
            <w:tcW w:w="3303" w:type="pct"/>
            <w:tcBorders>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「退院することが明らかに見込まれるとき」に該当するか否かは、利用者の入院先の病院又は診療所の当該主治医に確認するなどの方法により判断していますか。</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556"/>
        </w:trPr>
        <w:tc>
          <w:tcPr>
            <w:tcW w:w="1103" w:type="pct"/>
            <w:tcBorders>
              <w:top w:val="nil"/>
              <w:bottom w:val="nil"/>
            </w:tcBorders>
            <w:shd w:val="clear" w:color="auto" w:fill="auto"/>
          </w:tcPr>
          <w:p w:rsidR="008E0559" w:rsidRPr="00154FE7" w:rsidRDefault="008E0559" w:rsidP="008E0559">
            <w:pPr>
              <w:rPr>
                <w:rFonts w:ascii="ＭＳ ゴシック" w:eastAsia="ＭＳ ゴシック" w:hAnsi="ＭＳ ゴシック"/>
                <w:sz w:val="18"/>
                <w:szCs w:val="18"/>
              </w:rPr>
            </w:pPr>
          </w:p>
        </w:tc>
        <w:tc>
          <w:tcPr>
            <w:tcW w:w="3303" w:type="pct"/>
            <w:tcBorders>
              <w:bottom w:val="nil"/>
            </w:tcBorders>
            <w:shd w:val="clear" w:color="auto" w:fill="auto"/>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※「必要に応じて適切な便宜を提供」とは、利用者及びその家族の同意の上での入退院の手続きや、その他の個々の状況に応じた便宜を図ることを指すものです。</w:t>
            </w:r>
          </w:p>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やむを得ない事情がある場合」とは、単に当初予定の退院日に居室の空きがないことをもって該当するものではなく、例えば、利用者の退院が予定より早まるなどの利用により、居室の確保が間に合わない場合等を指すものであり、事業所側の都合は、基本的には該当しないことに留意してください。</w:t>
            </w:r>
          </w:p>
        </w:tc>
        <w:tc>
          <w:tcPr>
            <w:tcW w:w="198" w:type="pct"/>
            <w:tcBorders>
              <w:bottom w:val="nil"/>
            </w:tcBorders>
            <w:shd w:val="clear" w:color="auto" w:fill="BFBFBF"/>
            <w:vAlign w:val="center"/>
          </w:tcPr>
          <w:p w:rsidR="008E0559" w:rsidRPr="00154FE7" w:rsidRDefault="008E0559" w:rsidP="008E0559">
            <w:pPr>
              <w:jc w:val="center"/>
              <w:rPr>
                <w:rFonts w:ascii="ＭＳ ゴシック" w:eastAsia="ＭＳ ゴシック" w:hAnsi="ＭＳ ゴシック"/>
                <w:sz w:val="24"/>
              </w:rPr>
            </w:pPr>
          </w:p>
        </w:tc>
        <w:tc>
          <w:tcPr>
            <w:tcW w:w="198" w:type="pct"/>
            <w:gridSpan w:val="2"/>
            <w:tcBorders>
              <w:bottom w:val="nil"/>
            </w:tcBorders>
            <w:shd w:val="clear" w:color="auto" w:fill="BFBFBF"/>
            <w:vAlign w:val="center"/>
          </w:tcPr>
          <w:p w:rsidR="008E0559" w:rsidRPr="00154FE7" w:rsidRDefault="008E0559" w:rsidP="008E0559">
            <w:pPr>
              <w:jc w:val="center"/>
              <w:rPr>
                <w:rFonts w:ascii="ＭＳ ゴシック" w:eastAsia="ＭＳ ゴシック" w:hAnsi="ＭＳ ゴシック"/>
                <w:sz w:val="24"/>
              </w:rPr>
            </w:pPr>
          </w:p>
        </w:tc>
        <w:tc>
          <w:tcPr>
            <w:tcW w:w="198" w:type="pct"/>
            <w:tcBorders>
              <w:bottom w:val="nil"/>
            </w:tcBorders>
            <w:shd w:val="clear" w:color="auto" w:fill="BFBFBF"/>
            <w:vAlign w:val="center"/>
          </w:tcPr>
          <w:p w:rsidR="008E0559" w:rsidRPr="00154FE7" w:rsidRDefault="008E0559" w:rsidP="008E0559">
            <w:pPr>
              <w:jc w:val="center"/>
              <w:rPr>
                <w:rFonts w:ascii="ＭＳ ゴシック" w:eastAsia="ＭＳ ゴシック" w:hAnsi="ＭＳ ゴシック"/>
                <w:sz w:val="24"/>
              </w:rPr>
            </w:pPr>
          </w:p>
        </w:tc>
      </w:tr>
      <w:tr w:rsidR="008E0559" w:rsidRPr="00154FE7" w:rsidTr="00791C4E">
        <w:trPr>
          <w:cantSplit/>
          <w:trHeight w:val="70"/>
        </w:trPr>
        <w:tc>
          <w:tcPr>
            <w:tcW w:w="1103" w:type="pct"/>
            <w:tcBorders>
              <w:top w:val="nil"/>
              <w:bottom w:val="nil"/>
            </w:tcBorders>
          </w:tcPr>
          <w:p w:rsidR="008E0559" w:rsidRPr="00154FE7" w:rsidRDefault="008E0559" w:rsidP="008E0559">
            <w:pPr>
              <w:rPr>
                <w:rFonts w:ascii="ＭＳ ゴシック" w:eastAsia="ＭＳ ゴシック" w:hAnsi="ＭＳ ゴシック"/>
                <w:sz w:val="18"/>
                <w:szCs w:val="18"/>
              </w:rPr>
            </w:pPr>
          </w:p>
        </w:tc>
        <w:tc>
          <w:tcPr>
            <w:tcW w:w="3303" w:type="pct"/>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入院の初日及び最終日は、算定していませんか。</w:t>
            </w:r>
          </w:p>
        </w:tc>
        <w:tc>
          <w:tcPr>
            <w:tcW w:w="198" w:type="pct"/>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907266">
        <w:trPr>
          <w:cantSplit/>
          <w:trHeight w:val="273"/>
        </w:trPr>
        <w:tc>
          <w:tcPr>
            <w:tcW w:w="1103" w:type="pct"/>
            <w:tcBorders>
              <w:top w:val="nil"/>
              <w:bottom w:val="nil"/>
            </w:tcBorders>
            <w:shd w:val="clear" w:color="auto" w:fill="auto"/>
          </w:tcPr>
          <w:p w:rsidR="008E0559" w:rsidRPr="00154FE7" w:rsidRDefault="008E0559" w:rsidP="008E0559">
            <w:pPr>
              <w:rPr>
                <w:rFonts w:ascii="ＭＳ ゴシック" w:eastAsia="ＭＳ ゴシック" w:hAnsi="ＭＳ ゴシック"/>
                <w:sz w:val="18"/>
                <w:szCs w:val="18"/>
              </w:rPr>
            </w:pPr>
          </w:p>
        </w:tc>
        <w:tc>
          <w:tcPr>
            <w:tcW w:w="3303" w:type="pct"/>
            <w:shd w:val="clear" w:color="auto" w:fill="auto"/>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の入院の期間中で、かつ、入院時の費用の算定期間中にあっては、当該利用者が使用していた居室を他のサービスに利用することなく空けておくことが原則ですが、当該利用者の同意があれば、その居室を短期利用認知症対応型共同生活介護等に活用することは可能です。ただし、この場合に入院時の費用は算定していませんか。</w:t>
            </w:r>
          </w:p>
        </w:tc>
        <w:tc>
          <w:tcPr>
            <w:tcW w:w="198" w:type="pct"/>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FD705F">
        <w:trPr>
          <w:cantSplit/>
          <w:trHeight w:val="70"/>
        </w:trPr>
        <w:tc>
          <w:tcPr>
            <w:tcW w:w="1103" w:type="pct"/>
            <w:tcBorders>
              <w:top w:val="nil"/>
              <w:bottom w:val="single" w:sz="4" w:space="0" w:color="auto"/>
            </w:tcBorders>
            <w:shd w:val="clear" w:color="auto" w:fill="auto"/>
          </w:tcPr>
          <w:p w:rsidR="008E0559" w:rsidRPr="00154FE7" w:rsidRDefault="008E0559" w:rsidP="008E0559">
            <w:pPr>
              <w:rPr>
                <w:rFonts w:ascii="ＭＳ ゴシック" w:eastAsia="ＭＳ ゴシック" w:hAnsi="ＭＳ ゴシック"/>
                <w:sz w:val="18"/>
                <w:szCs w:val="18"/>
              </w:rPr>
            </w:pPr>
          </w:p>
        </w:tc>
        <w:tc>
          <w:tcPr>
            <w:tcW w:w="3303" w:type="pct"/>
            <w:shd w:val="clear" w:color="auto" w:fill="auto"/>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利用者の入院期間中は、必要に応じて、入退院の手続きや家族、当該医療機関等への連絡調整、情報提供などの業務にあたっていますか。</w:t>
            </w:r>
          </w:p>
        </w:tc>
        <w:tc>
          <w:tcPr>
            <w:tcW w:w="198" w:type="pct"/>
            <w:shd w:val="clear" w:color="auto" w:fill="auto"/>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shd w:val="clear" w:color="auto" w:fill="auto"/>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shd w:val="clear" w:color="auto" w:fill="auto"/>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FD705F">
        <w:trPr>
          <w:cantSplit/>
          <w:trHeight w:val="75"/>
        </w:trPr>
        <w:tc>
          <w:tcPr>
            <w:tcW w:w="1103" w:type="pct"/>
            <w:tcBorders>
              <w:bottom w:val="nil"/>
            </w:tcBorders>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lastRenderedPageBreak/>
              <w:t>1</w:t>
            </w:r>
            <w:r w:rsidR="00292DB0">
              <w:rPr>
                <w:rFonts w:ascii="ＭＳ ゴシック" w:eastAsia="ＭＳ ゴシック" w:hAnsi="ＭＳ ゴシック" w:hint="eastAsia"/>
                <w:sz w:val="18"/>
                <w:szCs w:val="18"/>
              </w:rPr>
              <w:t>6</w:t>
            </w:r>
            <w:r w:rsidRPr="00154FE7">
              <w:rPr>
                <w:rFonts w:ascii="ＭＳ ゴシック" w:eastAsia="ＭＳ ゴシック" w:hAnsi="ＭＳ ゴシック" w:hint="eastAsia"/>
                <w:sz w:val="18"/>
                <w:szCs w:val="18"/>
              </w:rPr>
              <w:t xml:space="preserve">　看取り介護加算</w:t>
            </w:r>
          </w:p>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★市に届出が必要</w:t>
            </w:r>
          </w:p>
        </w:tc>
        <w:tc>
          <w:tcPr>
            <w:tcW w:w="3303" w:type="pct"/>
            <w:tcBorders>
              <w:bottom w:val="single" w:sz="4" w:space="0" w:color="auto"/>
            </w:tcBorders>
            <w:vAlign w:val="center"/>
          </w:tcPr>
          <w:p w:rsidR="008E0559" w:rsidRPr="00154FE7" w:rsidRDefault="008E0559" w:rsidP="008E0559">
            <w:pPr>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下記に掲げる基準①～③に適合し、イ～ハに適合する利用者について看取り介護を行った場合は、死亡日以前31日以上45日以下については１日につき72単位を、４日以上30日以下については１日につき144単位を、死亡日の前日及び前々日については１日につき680単位を、死亡日については１日につき1,280単位を死亡月に加算していますか。</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FD705F">
        <w:trPr>
          <w:cantSplit/>
          <w:trHeight w:val="363"/>
        </w:trPr>
        <w:tc>
          <w:tcPr>
            <w:tcW w:w="1103" w:type="pct"/>
            <w:tcBorders>
              <w:top w:val="nil"/>
              <w:bottom w:val="nil"/>
            </w:tcBorders>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退居した日の翌日から死亡日までの間は算定していませんか。</w:t>
            </w:r>
          </w:p>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死亡前に自宅へ戻ったり、医療機関へ入院したりした後、自宅や入院先で死亡した場合でも算定可能であるが、その際には、当該認知症対応型共同生活介護事業所において看取り介護を直接行っていない退居した日の翌日から死亡日までの間は算定することができない。</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FD705F">
        <w:trPr>
          <w:cantSplit/>
          <w:trHeight w:val="363"/>
        </w:trPr>
        <w:tc>
          <w:tcPr>
            <w:tcW w:w="1103" w:type="pct"/>
            <w:tcBorders>
              <w:top w:val="nil"/>
              <w:bottom w:val="nil"/>
            </w:tcBorders>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医療連携体制加算を算定していますか。</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FD705F">
        <w:trPr>
          <w:cantSplit/>
          <w:trHeight w:val="363"/>
        </w:trPr>
        <w:tc>
          <w:tcPr>
            <w:tcW w:w="1103" w:type="pct"/>
            <w:tcBorders>
              <w:top w:val="nil"/>
              <w:bottom w:val="nil"/>
            </w:tcBorders>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①　看取りに関する指針を定め、入居の際に、利用者又はその家族等に対して、当該指針の内容を説明し、同意を得ていますか。</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FD705F">
        <w:trPr>
          <w:cantSplit/>
          <w:trHeight w:val="180"/>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②　医師、看護職員（事業所の職員又は当該事業所と密接な連携を確保できる範囲内の距離にある病院若しくは診療所若しくは訪問看護ステーションの職員に限る）、介護職員、介護支援専門員、その他の職種の者による協働の上、当該認知症対応型共同生活介護事業所における看取りの実績等を踏まえ、適宜、看取りに関する指針の見直しを行っていますか。</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FD705F">
        <w:trPr>
          <w:cantSplit/>
          <w:trHeight w:val="233"/>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③　看取りに関する職員研修を行っていますか。</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FD705F">
        <w:trPr>
          <w:cantSplit/>
          <w:trHeight w:val="233"/>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dashSmallGap" w:sz="4" w:space="0" w:color="auto"/>
            </w:tcBorders>
            <w:shd w:val="clear" w:color="auto" w:fill="auto"/>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利用者は以下のいずれにも適合していますか。</w:t>
            </w:r>
          </w:p>
        </w:tc>
        <w:tc>
          <w:tcPr>
            <w:tcW w:w="198" w:type="pct"/>
            <w:tcBorders>
              <w:top w:val="single" w:sz="4" w:space="0" w:color="auto"/>
              <w:bottom w:val="dashSmallGap" w:sz="4" w:space="0" w:color="auto"/>
            </w:tcBorders>
            <w:shd w:val="clear" w:color="auto" w:fill="BFBFBF"/>
            <w:vAlign w:val="center"/>
          </w:tcPr>
          <w:p w:rsidR="008E0559" w:rsidRPr="00154FE7" w:rsidRDefault="008E0559" w:rsidP="008E0559">
            <w:pPr>
              <w:jc w:val="center"/>
              <w:rPr>
                <w:rFonts w:ascii="ＭＳ ゴシック" w:eastAsia="ＭＳ ゴシック" w:hAnsi="ＭＳ ゴシック"/>
                <w:sz w:val="24"/>
              </w:rPr>
            </w:pPr>
          </w:p>
        </w:tc>
        <w:tc>
          <w:tcPr>
            <w:tcW w:w="198" w:type="pct"/>
            <w:gridSpan w:val="2"/>
            <w:tcBorders>
              <w:top w:val="single" w:sz="4" w:space="0" w:color="auto"/>
              <w:bottom w:val="dashSmallGap" w:sz="4" w:space="0" w:color="auto"/>
            </w:tcBorders>
            <w:shd w:val="clear" w:color="auto" w:fill="BFBFBF"/>
            <w:vAlign w:val="center"/>
          </w:tcPr>
          <w:p w:rsidR="008E0559" w:rsidRPr="00154FE7" w:rsidRDefault="008E0559" w:rsidP="008E0559">
            <w:pPr>
              <w:jc w:val="center"/>
              <w:rPr>
                <w:rFonts w:ascii="ＭＳ ゴシック" w:eastAsia="ＭＳ ゴシック" w:hAnsi="ＭＳ ゴシック"/>
                <w:sz w:val="24"/>
              </w:rPr>
            </w:pPr>
          </w:p>
        </w:tc>
        <w:tc>
          <w:tcPr>
            <w:tcW w:w="198" w:type="pct"/>
            <w:tcBorders>
              <w:top w:val="single" w:sz="4" w:space="0" w:color="auto"/>
              <w:bottom w:val="dashSmallGap" w:sz="4" w:space="0" w:color="auto"/>
            </w:tcBorders>
            <w:shd w:val="clear" w:color="auto" w:fill="BFBFBF"/>
            <w:vAlign w:val="center"/>
          </w:tcPr>
          <w:p w:rsidR="008E0559" w:rsidRPr="00154FE7" w:rsidRDefault="008E0559" w:rsidP="008E0559">
            <w:pPr>
              <w:jc w:val="center"/>
              <w:rPr>
                <w:rFonts w:ascii="ＭＳ ゴシック" w:eastAsia="ＭＳ ゴシック" w:hAnsi="ＭＳ ゴシック"/>
                <w:sz w:val="24"/>
              </w:rPr>
            </w:pPr>
          </w:p>
        </w:tc>
      </w:tr>
      <w:tr w:rsidR="008E0559" w:rsidRPr="00154FE7" w:rsidTr="00FD705F">
        <w:trPr>
          <w:cantSplit/>
          <w:trHeight w:val="70"/>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イ　医師が一般に認められている医学的知見に基づき回復の見込みがないと診断した者ですか。</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618"/>
        </w:trPr>
        <w:tc>
          <w:tcPr>
            <w:tcW w:w="1103" w:type="pct"/>
            <w:vMerge w:val="restar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ロ　医師等（医師、看護職員（事業所の職員又は当該事業所と密接な連携を確保できる範囲内の距離にある病院若しくは診療所若しくは訪問看護ステーションの職員に限る）、介護支援専門員その他の職種の者）が共同で作成した利用者の介護に係る計画について、医師等のうちその内容に応じた適当な者から説明を受け、当該計画について同意している者（その家族等が説明を受け同意した上で介護を受けている者を含む。）ですか。</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75"/>
        </w:trPr>
        <w:tc>
          <w:tcPr>
            <w:tcW w:w="1103" w:type="pct"/>
            <w:vMerge/>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ハ　看取りに関する指針に基づき、利用者の状態又は家族の求め等に応じ随時、医師等の相互の連携の下、介護記録等利用者に関する記録を活用し行われる介護についての説明を受け、同意した上で介護を受けている者（その家族等が説明を受け同意した上で介護を受けている者を含む。）ですか。</w:t>
            </w:r>
          </w:p>
        </w:tc>
        <w:tc>
          <w:tcPr>
            <w:tcW w:w="198" w:type="pct"/>
            <w:tcBorders>
              <w:top w:val="dashSmallGap"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898"/>
        </w:trPr>
        <w:tc>
          <w:tcPr>
            <w:tcW w:w="1103" w:type="pct"/>
            <w:vMerge/>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事業所の職員以外での看護職員については、認知症対応型共同生活介護事業所において利用者の看取り介護を行う場合、利用者の状態に応じて随時の対応が必要であることから、当該事業所と密接な連携を確保できる範囲内の距離にある病院、診療所、若しくは訪問看護ステーション（具体的には当該事業所と病院等が自動車等による移動に要する時間がおおむね20分以内の近距離に所在するなど、実態として必要な連携をとることができる状態であること）の職員ですか。</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38"/>
        </w:trPr>
        <w:tc>
          <w:tcPr>
            <w:tcW w:w="1103" w:type="pct"/>
            <w:vMerge/>
            <w:tcBorders>
              <w:top w:val="nil"/>
              <w:bottom w:val="nil"/>
            </w:tcBorders>
            <w:shd w:val="clear" w:color="auto" w:fill="auto"/>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dashSmallGap" w:sz="4" w:space="0" w:color="auto"/>
            </w:tcBorders>
            <w:shd w:val="clear" w:color="auto" w:fill="auto"/>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に提供する看取り介護の質を常に向上させていくために、計画、実行、評価、改善のサイクルにより看取り介護を実施する体制を構築するとともに、それを強化していくことが重要であり、具体的には次のような取組が求められます。</w:t>
            </w:r>
          </w:p>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看取り介護の改善のために、適宜、家族等に対する看取り介護に関する報告会並びに利用者等及び地域住民との意見交換による地域への啓発活動を行うことが望ましい。</w:t>
            </w:r>
          </w:p>
        </w:tc>
        <w:tc>
          <w:tcPr>
            <w:tcW w:w="594" w:type="pct"/>
            <w:gridSpan w:val="4"/>
            <w:tcBorders>
              <w:top w:val="single" w:sz="4" w:space="0" w:color="auto"/>
              <w:bottom w:val="dashSmallGap" w:sz="4" w:space="0" w:color="auto"/>
            </w:tcBorders>
            <w:shd w:val="clear" w:color="auto" w:fill="BFBFBF"/>
            <w:vAlign w:val="center"/>
          </w:tcPr>
          <w:p w:rsidR="008E0559" w:rsidRPr="00154FE7" w:rsidRDefault="008E0559" w:rsidP="008E0559">
            <w:pPr>
              <w:jc w:val="center"/>
              <w:rPr>
                <w:rFonts w:ascii="ＭＳ ゴシック" w:eastAsia="ＭＳ ゴシック" w:hAnsi="ＭＳ ゴシック"/>
                <w:sz w:val="24"/>
              </w:rPr>
            </w:pPr>
          </w:p>
        </w:tc>
      </w:tr>
      <w:tr w:rsidR="008E0559" w:rsidRPr="00154FE7" w:rsidTr="00791C4E">
        <w:trPr>
          <w:cantSplit/>
          <w:trHeight w:val="243"/>
        </w:trPr>
        <w:tc>
          <w:tcPr>
            <w:tcW w:w="1103" w:type="pct"/>
            <w:vMerge/>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看取りに関する指針を定めることで事業所の看取りに対する方針等を明らかにしていますか。</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467"/>
        </w:trPr>
        <w:tc>
          <w:tcPr>
            <w:tcW w:w="1103" w:type="pct"/>
            <w:vMerge/>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看取り介護の実施に当たっては、当該利用者に係る医師の診断を前提にして、介護に係る計画に基づいて、利用者がその人らしく生き、その人らしい最後が迎えられるよう支援を行っていますか。</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477"/>
        </w:trPr>
        <w:tc>
          <w:tcPr>
            <w:tcW w:w="1103" w:type="pct"/>
            <w:vMerge/>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多職種が参加するケアカンファレンス等を通じて、実施した看取り介護の検証や、職員の精神的負担の把握及びそれに対する支援を行っていますか。</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327"/>
        </w:trPr>
        <w:tc>
          <w:tcPr>
            <w:tcW w:w="1103" w:type="pct"/>
            <w:vMerge/>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看取りに関する指針の内容その他看取り介護の実施体制について、適宜、見直しを行っていますか。</w:t>
            </w:r>
          </w:p>
        </w:tc>
        <w:tc>
          <w:tcPr>
            <w:tcW w:w="198" w:type="pct"/>
            <w:tcBorders>
              <w:top w:val="dashSmallGap"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567"/>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質の高い看取り介護を実施するために、多職種連携により、利用者等に対し、十分な説明を行い、理解を得るよう努めていますか。</w:t>
            </w:r>
          </w:p>
          <w:p w:rsidR="008E0559" w:rsidRPr="00154FE7" w:rsidRDefault="008E0559" w:rsidP="008E0559">
            <w:pPr>
              <w:numPr>
                <w:ilvl w:val="0"/>
                <w:numId w:val="25"/>
              </w:num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看取り介護を実施するに当たり、終末期にたどる経過、事業所等において看取りに際して行いうる医療行為の選択肢、医師や医療機関との連携体制などについて、利用者等の理解が得られるよう継続的な説明に努めることが重要。</w:t>
            </w:r>
          </w:p>
          <w:p w:rsidR="008E0559" w:rsidRPr="00154FE7" w:rsidRDefault="008E0559" w:rsidP="008E0559">
            <w:pPr>
              <w:numPr>
                <w:ilvl w:val="0"/>
                <w:numId w:val="25"/>
              </w:num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説明の際には、利用者等の理解を助けるため、利用者に関する記録を活用した説明資料を作成し、その写しを提供すること。</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567"/>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看取り介護の実施に当たっては、管理者を中心として、看護職員、介護職員、介護支援専門員等による協議の上、看取りに関する指針が定められていますか。</w:t>
            </w:r>
          </w:p>
          <w:p w:rsidR="008E0559" w:rsidRPr="00154FE7" w:rsidRDefault="008E0559" w:rsidP="008E0559">
            <w:pPr>
              <w:numPr>
                <w:ilvl w:val="0"/>
                <w:numId w:val="25"/>
              </w:num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看取りに関する指針に盛り組むべき内容を「重度化した場合における対応に係る指針」に記載する場合は、その記載をもって看取り指針の作成に代えることができます。</w:t>
            </w:r>
          </w:p>
        </w:tc>
        <w:tc>
          <w:tcPr>
            <w:tcW w:w="198" w:type="pct"/>
            <w:tcBorders>
              <w:top w:val="single"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175"/>
        </w:trPr>
        <w:tc>
          <w:tcPr>
            <w:tcW w:w="1103" w:type="pct"/>
            <w:tcBorders>
              <w:top w:val="nil"/>
              <w:bottom w:val="nil"/>
            </w:tcBorders>
            <w:shd w:val="clear" w:color="auto" w:fill="auto"/>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shd w:val="clear" w:color="auto" w:fill="auto"/>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同指針には下記の項目が定められていますか。</w:t>
            </w:r>
          </w:p>
        </w:tc>
        <w:tc>
          <w:tcPr>
            <w:tcW w:w="198" w:type="pct"/>
            <w:tcBorders>
              <w:top w:val="dashSmallGap" w:sz="4" w:space="0" w:color="auto"/>
              <w:bottom w:val="dashSmallGap" w:sz="4" w:space="0" w:color="auto"/>
            </w:tcBorders>
            <w:shd w:val="clear" w:color="auto" w:fill="BFBFBF"/>
            <w:vAlign w:val="center"/>
          </w:tcPr>
          <w:p w:rsidR="008E0559" w:rsidRPr="00154FE7" w:rsidRDefault="008E0559" w:rsidP="008E0559">
            <w:pPr>
              <w:jc w:val="center"/>
              <w:rPr>
                <w:rFonts w:ascii="ＭＳ ゴシック" w:eastAsia="ＭＳ ゴシック" w:hAnsi="ＭＳ ゴシック"/>
                <w:sz w:val="24"/>
              </w:rPr>
            </w:pPr>
          </w:p>
        </w:tc>
        <w:tc>
          <w:tcPr>
            <w:tcW w:w="198" w:type="pct"/>
            <w:gridSpan w:val="2"/>
            <w:tcBorders>
              <w:top w:val="dashSmallGap" w:sz="4" w:space="0" w:color="auto"/>
              <w:bottom w:val="dashSmallGap" w:sz="4" w:space="0" w:color="auto"/>
            </w:tcBorders>
            <w:shd w:val="clear" w:color="auto" w:fill="BFBFBF"/>
            <w:vAlign w:val="center"/>
          </w:tcPr>
          <w:p w:rsidR="008E0559" w:rsidRPr="00154FE7" w:rsidRDefault="008E0559" w:rsidP="008E0559">
            <w:pPr>
              <w:jc w:val="center"/>
              <w:rPr>
                <w:rFonts w:ascii="ＭＳ ゴシック" w:eastAsia="ＭＳ ゴシック" w:hAnsi="ＭＳ ゴシック"/>
                <w:sz w:val="24"/>
              </w:rPr>
            </w:pPr>
          </w:p>
        </w:tc>
        <w:tc>
          <w:tcPr>
            <w:tcW w:w="198" w:type="pct"/>
            <w:tcBorders>
              <w:top w:val="dashSmallGap" w:sz="4" w:space="0" w:color="auto"/>
              <w:bottom w:val="dashSmallGap" w:sz="4" w:space="0" w:color="auto"/>
            </w:tcBorders>
            <w:shd w:val="clear" w:color="auto" w:fill="BFBFBF"/>
            <w:vAlign w:val="center"/>
          </w:tcPr>
          <w:p w:rsidR="008E0559" w:rsidRPr="00154FE7" w:rsidRDefault="008E0559" w:rsidP="008E0559">
            <w:pPr>
              <w:jc w:val="center"/>
              <w:rPr>
                <w:rFonts w:ascii="ＭＳ ゴシック" w:eastAsia="ＭＳ ゴシック" w:hAnsi="ＭＳ ゴシック"/>
                <w:sz w:val="24"/>
              </w:rPr>
            </w:pPr>
          </w:p>
        </w:tc>
      </w:tr>
      <w:tr w:rsidR="008E0559" w:rsidRPr="00154FE7" w:rsidTr="00791C4E">
        <w:trPr>
          <w:cantSplit/>
          <w:trHeight w:val="175"/>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・当該事業所の看取りに関する考え方</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323"/>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・終末期にたどる経過（時期、プロセスごと）とそれに応じた介護の考え方</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323"/>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・事業所において看取りに際して行いうる医療行為の選択肢</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303"/>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・医師や医療機関との連携体制（夜間及び緊急時の対応を含む）</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187"/>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・利用者等への情報提供及び意思確認の方法</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77"/>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・利用者等への情報提供に供する資料及び同意書の書式</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71"/>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・家族等への心理的支援に関する考え方</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79"/>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・その他看取り介護を受ける利用者に対して事業所の職員が取るべき具体的な方法</w:t>
            </w:r>
          </w:p>
        </w:tc>
        <w:tc>
          <w:tcPr>
            <w:tcW w:w="198" w:type="pct"/>
            <w:tcBorders>
              <w:top w:val="dashSmallGap"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79"/>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看取り介護の実施に当たっては、下記に掲げる事項を介護記録等に記録するとともに多職種連携を図るため、医師、看護職員、介護職員、介護支援専門員等による適切な情報共有に努めていますか。</w:t>
            </w:r>
          </w:p>
        </w:tc>
        <w:tc>
          <w:tcPr>
            <w:tcW w:w="198" w:type="pct"/>
            <w:tcBorders>
              <w:top w:val="single"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79"/>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・終末期の身体症状の変化及びこれに対する介護等についての記録</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79"/>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・療養や死別に関する利用者及び家族の精神的な状態の変化及びこれに対するケアについての記録</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79"/>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dashSmallGap" w:sz="4" w:space="0" w:color="auto"/>
              <w:bottom w:val="single" w:sz="4" w:space="0" w:color="auto"/>
            </w:tcBorders>
            <w:vAlign w:val="center"/>
          </w:tcPr>
          <w:p w:rsidR="008E0559" w:rsidRPr="00154FE7" w:rsidRDefault="008E0559" w:rsidP="008E0559">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・看取り介護の各プロセスにおいて把握した利用者等の意向と、それに基づくアセスメント及び対応についての記録</w:t>
            </w:r>
          </w:p>
        </w:tc>
        <w:tc>
          <w:tcPr>
            <w:tcW w:w="198" w:type="pct"/>
            <w:tcBorders>
              <w:top w:val="dashSmallGap"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79"/>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利用者等に対する随時の説明に係る同意について、口頭で同意を得た場合は、介護記録にその説明日時、内容等を記載するとともに、同意を得た旨を記載していますか。</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79"/>
        </w:trPr>
        <w:tc>
          <w:tcPr>
            <w:tcW w:w="1103" w:type="pct"/>
            <w:tcBorders>
              <w:top w:val="nil"/>
              <w:bottom w:val="nil"/>
            </w:tcBorders>
            <w:shd w:val="clear" w:color="auto" w:fill="auto"/>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shd w:val="clear" w:color="auto" w:fill="auto"/>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が十分に判断をできる状態になく、かつ、家族の来訪が見込まれないような場合も、医師、看護職員、介護職員等が利用者の状態等に応じて随時、利用者に対する看取り介護について相談し、共同して看取り介護を行っていると認められる場合には、看取り介護加算の算定は可能です。</w:t>
            </w:r>
          </w:p>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この場合には、適切な看取り介護が行われていることが担保されるよう、介護記録に職員間の相談日時、内容等を記載するとともに、利用者の状態や家族と連絡を取ったにもかかわらず事業所への来訪がなかった旨を記載しておく必要があります。</w:t>
            </w:r>
          </w:p>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なお、家族が利用者の看取りについて共に考えることは極めて重要であり、事業所は、連絡を取ったにもかかわらず来訪がなかったとしても、継続的に連絡を取り続け、可能な限り家族の意思を確認しながら介護を進めていくことが重要です。</w:t>
            </w:r>
          </w:p>
        </w:tc>
        <w:tc>
          <w:tcPr>
            <w:tcW w:w="594" w:type="pct"/>
            <w:gridSpan w:val="4"/>
            <w:tcBorders>
              <w:top w:val="single" w:sz="4" w:space="0" w:color="auto"/>
              <w:bottom w:val="single" w:sz="4" w:space="0" w:color="auto"/>
            </w:tcBorders>
            <w:shd w:val="clear" w:color="auto" w:fill="BFBFBF"/>
            <w:vAlign w:val="center"/>
          </w:tcPr>
          <w:p w:rsidR="008E0559" w:rsidRPr="00154FE7" w:rsidRDefault="008E0559" w:rsidP="008E0559">
            <w:pPr>
              <w:jc w:val="center"/>
              <w:rPr>
                <w:rFonts w:ascii="ＭＳ ゴシック" w:eastAsia="ＭＳ ゴシック" w:hAnsi="ＭＳ ゴシック"/>
                <w:sz w:val="24"/>
              </w:rPr>
            </w:pPr>
          </w:p>
        </w:tc>
      </w:tr>
      <w:tr w:rsidR="008E0559" w:rsidRPr="00154FE7" w:rsidTr="00791C4E">
        <w:trPr>
          <w:cantSplit/>
          <w:trHeight w:val="279"/>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いますか。</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79"/>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事業所を退居等した月と死亡した月が異なる場合、利用者が退居等する際、退居等の翌月に亡くなった場合に、前月分の看取り介護加算に係る一部負担の請求を行う場合があることを説明し、文書にて同意を得ていますか。</w:t>
            </w:r>
          </w:p>
          <w:p w:rsidR="008E0559" w:rsidRPr="00154FE7" w:rsidRDefault="008E0559" w:rsidP="008E0559">
            <w:pPr>
              <w:numPr>
                <w:ilvl w:val="0"/>
                <w:numId w:val="25"/>
              </w:num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看取り介護加算は死亡月にまとめて算定されることから、利用者側にとって、認知症対応型共同生活介護に入居していない月についても自己負担を請求されることとなるため。</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79"/>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退居等の後も、情報の共有を円滑に行う観点から、事業所が入院する医療機関等に利用者の状態を尋ねたときに、当該医療機関等が事業所に対して本人の状態を伝えることについて、退居等の際、利用者等に対して説明をし、文書にて同意を得ていますか。</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79"/>
        </w:trPr>
        <w:tc>
          <w:tcPr>
            <w:tcW w:w="1103" w:type="pct"/>
            <w:tcBorders>
              <w:top w:val="nil"/>
              <w:bottom w:val="nil"/>
            </w:tcBorders>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利用者が入退院をし、又は外泊した場合であって、当該入院又は外泊期間が死亡日以前45日の範囲内であれば、当該入院又は外泊期間を除いた期間について、加算を算定していますか。</w:t>
            </w:r>
          </w:p>
          <w:p w:rsidR="008E0559" w:rsidRPr="00154FE7" w:rsidRDefault="008E0559" w:rsidP="008E0559">
            <w:pPr>
              <w:numPr>
                <w:ilvl w:val="0"/>
                <w:numId w:val="25"/>
              </w:num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入院もしくは外泊又は退居の当日について看取り介護加算を算定できるかどうかは、当該日に所定単位数を算定するかどうかによります。</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279"/>
        </w:trPr>
        <w:tc>
          <w:tcPr>
            <w:tcW w:w="1103" w:type="pct"/>
            <w:tcBorders>
              <w:top w:val="nil"/>
              <w:bottom w:val="single" w:sz="4" w:space="0" w:color="auto"/>
            </w:tcBorders>
            <w:shd w:val="clear" w:color="auto" w:fill="auto"/>
            <w:vAlign w:val="center"/>
          </w:tcPr>
          <w:p w:rsidR="008E0559" w:rsidRPr="00154FE7" w:rsidRDefault="008E0559" w:rsidP="008E0559">
            <w:pPr>
              <w:rPr>
                <w:rFonts w:ascii="ＭＳ ゴシック" w:eastAsia="ＭＳ ゴシック" w:hAnsi="ＭＳ ゴシック"/>
                <w:sz w:val="18"/>
                <w:szCs w:val="18"/>
              </w:rPr>
            </w:pPr>
          </w:p>
        </w:tc>
        <w:tc>
          <w:tcPr>
            <w:tcW w:w="3303" w:type="pct"/>
            <w:tcBorders>
              <w:top w:val="single" w:sz="4" w:space="0" w:color="auto"/>
              <w:bottom w:val="single" w:sz="4" w:space="0" w:color="auto"/>
            </w:tcBorders>
            <w:shd w:val="clear" w:color="auto" w:fill="auto"/>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家庭的な環境と地域住民との交流の下で、入浴、排せつ、食事等の介護その他の日常生活上の世話及び機能訓練を行うことにより、利用者がその有する能力に応じ自立した日常生活を営むことができるようにするという認知症対応型共同生活介護の事業の性質に鑑み、１月に２人以上が看取り介護加算を算定することが常態化することは、望ましくありません。</w:t>
            </w:r>
          </w:p>
        </w:tc>
        <w:tc>
          <w:tcPr>
            <w:tcW w:w="594" w:type="pct"/>
            <w:gridSpan w:val="4"/>
            <w:tcBorders>
              <w:top w:val="single" w:sz="4" w:space="0" w:color="auto"/>
              <w:bottom w:val="single" w:sz="4" w:space="0" w:color="auto"/>
            </w:tcBorders>
            <w:shd w:val="clear" w:color="auto" w:fill="BFBFBF"/>
            <w:vAlign w:val="center"/>
          </w:tcPr>
          <w:p w:rsidR="008E0559" w:rsidRPr="00154FE7" w:rsidRDefault="008E0559" w:rsidP="008E0559">
            <w:pPr>
              <w:jc w:val="center"/>
              <w:rPr>
                <w:rFonts w:ascii="ＭＳ ゴシック" w:eastAsia="ＭＳ ゴシック" w:hAnsi="ＭＳ ゴシック"/>
                <w:sz w:val="24"/>
              </w:rPr>
            </w:pPr>
          </w:p>
        </w:tc>
      </w:tr>
      <w:tr w:rsidR="008E0559" w:rsidRPr="00154FE7" w:rsidTr="00791C4E">
        <w:trPr>
          <w:cantSplit/>
          <w:trHeight w:val="435"/>
        </w:trPr>
        <w:tc>
          <w:tcPr>
            <w:tcW w:w="1103" w:type="pct"/>
            <w:vMerge w:val="restart"/>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1</w:t>
            </w:r>
            <w:r w:rsidR="00292DB0">
              <w:rPr>
                <w:rFonts w:ascii="ＭＳ ゴシック" w:eastAsia="ＭＳ ゴシック" w:hAnsi="ＭＳ ゴシック" w:hint="eastAsia"/>
                <w:sz w:val="18"/>
                <w:szCs w:val="18"/>
              </w:rPr>
              <w:t>7</w:t>
            </w:r>
            <w:r w:rsidRPr="00154FE7">
              <w:rPr>
                <w:rFonts w:ascii="ＭＳ ゴシック" w:eastAsia="ＭＳ ゴシック" w:hAnsi="ＭＳ ゴシック" w:hint="eastAsia"/>
                <w:sz w:val="18"/>
                <w:szCs w:val="18"/>
              </w:rPr>
              <w:t xml:space="preserve">　初期加算</w:t>
            </w:r>
          </w:p>
        </w:tc>
        <w:tc>
          <w:tcPr>
            <w:tcW w:w="3303" w:type="pct"/>
            <w:tcBorders>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入居した日から起算して30日以内の期間については、1日につき30単位を加算していますか。</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675"/>
        </w:trPr>
        <w:tc>
          <w:tcPr>
            <w:tcW w:w="1103" w:type="pct"/>
            <w:vMerge/>
          </w:tcPr>
          <w:p w:rsidR="008E0559" w:rsidRPr="00154FE7" w:rsidRDefault="008E0559" w:rsidP="008E0559">
            <w:pPr>
              <w:rPr>
                <w:rFonts w:ascii="ＭＳ ゴシック" w:eastAsia="ＭＳ ゴシック" w:hAnsi="ＭＳ ゴシック"/>
                <w:sz w:val="18"/>
                <w:szCs w:val="18"/>
              </w:rPr>
            </w:pPr>
          </w:p>
        </w:tc>
        <w:tc>
          <w:tcPr>
            <w:tcW w:w="3303" w:type="pct"/>
            <w:tcBorders>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当該利用者が過去３月間（ただし、日常生活自立度のランクⅢ、Ⅳ又はMに該当する場合は過去１月間とします。）の間に当該事業所に入居したことがない場合に限り算定していますか。</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791C4E">
        <w:trPr>
          <w:cantSplit/>
          <w:trHeight w:val="147"/>
        </w:trPr>
        <w:tc>
          <w:tcPr>
            <w:tcW w:w="1103" w:type="pct"/>
            <w:vMerge/>
          </w:tcPr>
          <w:p w:rsidR="008E0559" w:rsidRPr="00154FE7" w:rsidRDefault="008E0559" w:rsidP="008E0559">
            <w:pPr>
              <w:rPr>
                <w:rFonts w:ascii="ＭＳ ゴシック" w:eastAsia="ＭＳ ゴシック" w:hAnsi="ＭＳ ゴシック"/>
                <w:sz w:val="18"/>
                <w:szCs w:val="18"/>
              </w:rPr>
            </w:pPr>
          </w:p>
        </w:tc>
        <w:tc>
          <w:tcPr>
            <w:tcW w:w="3303" w:type="pct"/>
            <w:tcBorders>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上記にかかわらず、30日を超える病院又は診療所への入院後に再入居した場合は、初期加算の算定をしていますか。</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572518">
        <w:trPr>
          <w:cantSplit/>
          <w:trHeight w:val="150"/>
        </w:trPr>
        <w:tc>
          <w:tcPr>
            <w:tcW w:w="1103" w:type="pct"/>
            <w:vMerge/>
            <w:tcBorders>
              <w:bottom w:val="single" w:sz="4" w:space="0" w:color="auto"/>
            </w:tcBorders>
          </w:tcPr>
          <w:p w:rsidR="008E0559" w:rsidRPr="00154FE7" w:rsidRDefault="008E0559" w:rsidP="008E0559">
            <w:pPr>
              <w:rPr>
                <w:rFonts w:ascii="ＭＳ ゴシック" w:eastAsia="ＭＳ ゴシック" w:hAnsi="ＭＳ ゴシック"/>
                <w:sz w:val="18"/>
                <w:szCs w:val="18"/>
              </w:rPr>
            </w:pPr>
          </w:p>
        </w:tc>
        <w:tc>
          <w:tcPr>
            <w:tcW w:w="3303" w:type="pct"/>
            <w:tcBorders>
              <w:bottom w:val="single" w:sz="4" w:space="0" w:color="auto"/>
            </w:tcBorders>
            <w:vAlign w:val="center"/>
          </w:tcPr>
          <w:p w:rsidR="008E0559" w:rsidRPr="00154FE7" w:rsidRDefault="008E0559" w:rsidP="008E0559">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短期利用認知症対応型共同生活介護を利用していた者が日を空けることなく引き続き当該認知症対応型共同生活介護事業所に入居した場合（短期利用認知症対応型共同生活介護の利用を終了した翌日に当該認知症対応型共同生活介護事業所に入居した場合も含む。）については、入居直前の短期利用認知症対応型共同生活介護の利用日数を30日から控除して得た日数に限り算定していますか。</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930EE7">
        <w:trPr>
          <w:cantSplit/>
          <w:trHeight w:val="70"/>
        </w:trPr>
        <w:tc>
          <w:tcPr>
            <w:tcW w:w="1103" w:type="pct"/>
            <w:vMerge w:val="restart"/>
          </w:tcPr>
          <w:p w:rsidR="008E0559" w:rsidRPr="00DC1FF6" w:rsidRDefault="00F244CF" w:rsidP="008E0559">
            <w:pPr>
              <w:spacing w:line="260" w:lineRule="exact"/>
              <w:ind w:left="200" w:hangingChars="100" w:hanging="2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1</w:t>
            </w:r>
            <w:r w:rsidR="00292DB0">
              <w:rPr>
                <w:rFonts w:ascii="ＭＳ ゴシック" w:eastAsia="ＭＳ ゴシック" w:hAnsi="ＭＳ ゴシック" w:hint="eastAsia"/>
                <w:color w:val="FF0000"/>
                <w:sz w:val="20"/>
                <w:szCs w:val="20"/>
              </w:rPr>
              <w:t>8</w:t>
            </w:r>
            <w:r w:rsidR="008E0559">
              <w:rPr>
                <w:rFonts w:ascii="ＭＳ ゴシック" w:eastAsia="ＭＳ ゴシック" w:hAnsi="ＭＳ ゴシック" w:hint="eastAsia"/>
                <w:color w:val="FF0000"/>
                <w:sz w:val="20"/>
                <w:szCs w:val="20"/>
              </w:rPr>
              <w:t>協力医療機関連携加算について</w:t>
            </w:r>
          </w:p>
        </w:tc>
        <w:tc>
          <w:tcPr>
            <w:tcW w:w="3303" w:type="pct"/>
            <w:tcBorders>
              <w:bottom w:val="single" w:sz="4" w:space="0" w:color="auto"/>
            </w:tcBorders>
          </w:tcPr>
          <w:p w:rsidR="008E0559" w:rsidRPr="008A7CA0" w:rsidRDefault="008E0559" w:rsidP="008E0559">
            <w:pPr>
              <w:spacing w:line="260" w:lineRule="exact"/>
              <w:ind w:left="200" w:hangingChars="100" w:hanging="200"/>
              <w:rPr>
                <w:rFonts w:ascii="ＭＳ ゴシック" w:eastAsia="ＭＳ ゴシック" w:hAnsi="ＭＳ ゴシック"/>
                <w:color w:val="FF0000"/>
                <w:sz w:val="20"/>
                <w:szCs w:val="20"/>
              </w:rPr>
            </w:pPr>
            <w:r w:rsidRPr="008A7CA0">
              <w:rPr>
                <w:rFonts w:ascii="ＭＳ ゴシック" w:eastAsia="ＭＳ ゴシック" w:hAnsi="ＭＳ ゴシック" w:hint="eastAsia"/>
                <w:color w:val="FF0000"/>
                <w:sz w:val="20"/>
                <w:szCs w:val="20"/>
              </w:rPr>
              <w:t>(1)</w:t>
            </w:r>
            <w:r>
              <w:rPr>
                <w:rFonts w:ascii="ＭＳ ゴシック" w:eastAsia="ＭＳ ゴシック" w:hAnsi="ＭＳ ゴシック" w:hint="eastAsia"/>
                <w:color w:val="FF0000"/>
                <w:sz w:val="20"/>
                <w:szCs w:val="20"/>
              </w:rPr>
              <w:t>協力医療機関との間で、利用者の同意を得て、当該利用者の病歴等の情報を共有する会議を月に1回以上開催しているか。</w:t>
            </w:r>
          </w:p>
          <w:p w:rsidR="008E0559" w:rsidRPr="00045B1A" w:rsidRDefault="008E0559" w:rsidP="008E0559">
            <w:pPr>
              <w:spacing w:line="260" w:lineRule="exact"/>
              <w:ind w:leftChars="100" w:left="210"/>
              <w:rPr>
                <w:rFonts w:ascii="ＭＳ ゴシック" w:eastAsia="ＭＳ ゴシック" w:hAnsi="ＭＳ ゴシック"/>
                <w:color w:val="FF0000"/>
                <w:sz w:val="16"/>
                <w:szCs w:val="16"/>
              </w:rPr>
            </w:pPr>
            <w:r w:rsidRPr="00045B1A">
              <w:rPr>
                <w:rFonts w:ascii="ＭＳ ゴシック" w:eastAsia="ＭＳ ゴシック" w:hAnsi="ＭＳ ゴシック" w:hint="eastAsia"/>
                <w:color w:val="FF0000"/>
                <w:sz w:val="16"/>
                <w:szCs w:val="16"/>
              </w:rPr>
              <w:t>※ただし電子的システムにより当該協力医療機関において</w:t>
            </w:r>
            <w:r w:rsidR="006F7F0C">
              <w:rPr>
                <w:rFonts w:ascii="ＭＳ ゴシック" w:eastAsia="ＭＳ ゴシック" w:hAnsi="ＭＳ ゴシック" w:hint="eastAsia"/>
                <w:color w:val="FF0000"/>
                <w:sz w:val="16"/>
                <w:szCs w:val="16"/>
              </w:rPr>
              <w:t>入居者</w:t>
            </w:r>
            <w:r w:rsidRPr="00045B1A">
              <w:rPr>
                <w:rFonts w:ascii="ＭＳ ゴシック" w:eastAsia="ＭＳ ゴシック" w:hAnsi="ＭＳ ゴシック" w:hint="eastAsia"/>
                <w:color w:val="FF0000"/>
                <w:sz w:val="16"/>
                <w:szCs w:val="16"/>
              </w:rPr>
              <w:t>の情報が随時確認できる体制が確保されている場合は定期的に年３回以上の開催すること。協力医療機関への診療の求めを行う可能性の高い</w:t>
            </w:r>
            <w:r w:rsidR="006F7F0C">
              <w:rPr>
                <w:rFonts w:ascii="ＭＳ ゴシック" w:eastAsia="ＭＳ ゴシック" w:hAnsi="ＭＳ ゴシック" w:hint="eastAsia"/>
                <w:color w:val="FF0000"/>
                <w:sz w:val="16"/>
                <w:szCs w:val="16"/>
              </w:rPr>
              <w:t>入居者</w:t>
            </w:r>
            <w:r w:rsidRPr="00045B1A">
              <w:rPr>
                <w:rFonts w:ascii="ＭＳ ゴシック" w:eastAsia="ＭＳ ゴシック" w:hAnsi="ＭＳ ゴシック" w:hint="eastAsia"/>
                <w:color w:val="FF0000"/>
                <w:sz w:val="16"/>
                <w:szCs w:val="16"/>
              </w:rPr>
              <w:t>がいる場合は、より高い頻度で情報共有等を行う会議を実施することが望ましい。※会議はテレビ電話装置等を活用して行うことができる。</w:t>
            </w:r>
          </w:p>
          <w:p w:rsidR="008E0559" w:rsidRPr="008A7CA0" w:rsidRDefault="008E0559" w:rsidP="008E0559">
            <w:pPr>
              <w:spacing w:line="260" w:lineRule="exact"/>
              <w:ind w:leftChars="100" w:left="210"/>
              <w:rPr>
                <w:rFonts w:ascii="ＭＳ ゴシック" w:eastAsia="ＭＳ ゴシック" w:hAnsi="ＭＳ ゴシック"/>
                <w:color w:val="FF0000"/>
                <w:sz w:val="20"/>
                <w:szCs w:val="20"/>
              </w:rPr>
            </w:pPr>
            <w:r w:rsidRPr="00045B1A">
              <w:rPr>
                <w:rFonts w:ascii="ＭＳ ゴシック" w:eastAsia="ＭＳ ゴシック" w:hAnsi="ＭＳ ゴシック" w:hint="eastAsia"/>
                <w:color w:val="FF0000"/>
                <w:sz w:val="16"/>
                <w:szCs w:val="16"/>
              </w:rPr>
              <w:t>※本加算における会議は、</w:t>
            </w:r>
            <w:r w:rsidR="006F7F0C">
              <w:rPr>
                <w:rFonts w:ascii="ＭＳ ゴシック" w:eastAsia="ＭＳ ゴシック" w:hAnsi="ＭＳ ゴシック" w:hint="eastAsia"/>
                <w:color w:val="FF0000"/>
                <w:sz w:val="16"/>
                <w:szCs w:val="16"/>
              </w:rPr>
              <w:t>入居者</w:t>
            </w:r>
            <w:r w:rsidRPr="00045B1A">
              <w:rPr>
                <w:rFonts w:ascii="ＭＳ ゴシック" w:eastAsia="ＭＳ ゴシック" w:hAnsi="ＭＳ ゴシック" w:hint="eastAsia"/>
                <w:color w:val="FF0000"/>
                <w:sz w:val="16"/>
                <w:szCs w:val="16"/>
              </w:rPr>
              <w:t>の病状が急変した場合の対応の確認と一体的に行うこととして差し支えない。</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930EE7">
        <w:trPr>
          <w:cantSplit/>
          <w:trHeight w:val="70"/>
        </w:trPr>
        <w:tc>
          <w:tcPr>
            <w:tcW w:w="1103" w:type="pct"/>
            <w:vMerge/>
          </w:tcPr>
          <w:p w:rsidR="008E0559" w:rsidRDefault="008E0559" w:rsidP="008E0559">
            <w:pPr>
              <w:spacing w:line="260" w:lineRule="exact"/>
              <w:rPr>
                <w:rFonts w:ascii="ＭＳ ゴシック" w:eastAsia="ＭＳ ゴシック" w:hAnsi="ＭＳ ゴシック"/>
                <w:color w:val="FF0000"/>
                <w:sz w:val="20"/>
                <w:szCs w:val="20"/>
              </w:rPr>
            </w:pPr>
          </w:p>
        </w:tc>
        <w:tc>
          <w:tcPr>
            <w:tcW w:w="3303" w:type="pct"/>
            <w:tcBorders>
              <w:bottom w:val="single" w:sz="4" w:space="0" w:color="auto"/>
            </w:tcBorders>
          </w:tcPr>
          <w:p w:rsidR="008E0559" w:rsidRPr="008A7CA0" w:rsidRDefault="008E0559" w:rsidP="008E0559">
            <w:pPr>
              <w:spacing w:line="260" w:lineRule="exact"/>
              <w:ind w:left="200" w:hangingChars="100" w:hanging="200"/>
              <w:rPr>
                <w:rFonts w:ascii="ＭＳ ゴシック" w:eastAsia="ＭＳ ゴシック" w:hAnsi="ＭＳ ゴシック"/>
                <w:color w:val="FF0000"/>
                <w:sz w:val="20"/>
                <w:szCs w:val="20"/>
              </w:rPr>
            </w:pPr>
            <w:r w:rsidRPr="008A7CA0">
              <w:rPr>
                <w:rFonts w:ascii="ＭＳ ゴシック" w:eastAsia="ＭＳ ゴシック" w:hAnsi="ＭＳ ゴシック" w:hint="eastAsia"/>
                <w:color w:val="FF0000"/>
                <w:sz w:val="20"/>
                <w:szCs w:val="20"/>
              </w:rPr>
              <w:t>(2)会議の開催状況については、その概要を記録していますか。</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930EE7">
        <w:trPr>
          <w:cantSplit/>
          <w:trHeight w:val="70"/>
        </w:trPr>
        <w:tc>
          <w:tcPr>
            <w:tcW w:w="1103" w:type="pct"/>
            <w:vMerge/>
          </w:tcPr>
          <w:p w:rsidR="008E0559" w:rsidRDefault="008E0559" w:rsidP="008E0559">
            <w:pPr>
              <w:spacing w:line="260" w:lineRule="exact"/>
              <w:rPr>
                <w:rFonts w:ascii="ＭＳ ゴシック" w:eastAsia="ＭＳ ゴシック" w:hAnsi="ＭＳ ゴシック"/>
                <w:color w:val="FF0000"/>
                <w:sz w:val="20"/>
                <w:szCs w:val="20"/>
              </w:rPr>
            </w:pPr>
          </w:p>
        </w:tc>
        <w:tc>
          <w:tcPr>
            <w:tcW w:w="3303" w:type="pct"/>
            <w:tcBorders>
              <w:bottom w:val="single" w:sz="4" w:space="0" w:color="auto"/>
            </w:tcBorders>
          </w:tcPr>
          <w:p w:rsidR="008E0559" w:rsidRPr="008A7CA0" w:rsidRDefault="008E0559" w:rsidP="008E0559">
            <w:pPr>
              <w:spacing w:line="260" w:lineRule="exact"/>
              <w:ind w:left="200" w:hangingChars="100" w:hanging="200"/>
              <w:rPr>
                <w:rFonts w:ascii="ＭＳ ゴシック" w:eastAsia="ＭＳ ゴシック" w:hAnsi="ＭＳ ゴシック"/>
                <w:color w:val="FF0000"/>
                <w:sz w:val="20"/>
                <w:szCs w:val="20"/>
              </w:rPr>
            </w:pPr>
            <w:r w:rsidRPr="008A7CA0">
              <w:rPr>
                <w:rFonts w:ascii="ＭＳ ゴシック" w:eastAsia="ＭＳ ゴシック" w:hAnsi="ＭＳ ゴシック" w:hint="eastAsia"/>
                <w:color w:val="FF0000"/>
                <w:sz w:val="20"/>
                <w:szCs w:val="20"/>
              </w:rPr>
              <w:t>(3)協力医療機関が以下の①～</w:t>
            </w:r>
            <w:r>
              <w:rPr>
                <w:rFonts w:ascii="ＭＳ ゴシック" w:eastAsia="ＭＳ ゴシック" w:hAnsi="ＭＳ ゴシック" w:hint="eastAsia"/>
                <w:color w:val="FF0000"/>
                <w:sz w:val="20"/>
                <w:szCs w:val="20"/>
              </w:rPr>
              <w:t>②</w:t>
            </w:r>
            <w:r w:rsidRPr="008A7CA0">
              <w:rPr>
                <w:rFonts w:ascii="ＭＳ ゴシック" w:eastAsia="ＭＳ ゴシック" w:hAnsi="ＭＳ ゴシック" w:hint="eastAsia"/>
                <w:color w:val="FF0000"/>
                <w:sz w:val="20"/>
                <w:szCs w:val="20"/>
              </w:rPr>
              <w:t>を</w:t>
            </w:r>
            <w:r>
              <w:rPr>
                <w:rFonts w:ascii="ＭＳ ゴシック" w:eastAsia="ＭＳ ゴシック" w:hAnsi="ＭＳ ゴシック" w:hint="eastAsia"/>
                <w:color w:val="FF0000"/>
                <w:sz w:val="20"/>
                <w:szCs w:val="20"/>
              </w:rPr>
              <w:t>満たし、医療機関の情報を東大阪市に届け出している場合は100単位を算定して</w:t>
            </w:r>
            <w:r w:rsidR="00CE3F55">
              <w:rPr>
                <w:rFonts w:ascii="ＭＳ ゴシック" w:eastAsia="ＭＳ ゴシック" w:hAnsi="ＭＳ ゴシック" w:hint="eastAsia"/>
                <w:color w:val="FF0000"/>
                <w:sz w:val="20"/>
                <w:szCs w:val="20"/>
              </w:rPr>
              <w:t>いますか。</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930EE7">
        <w:trPr>
          <w:cantSplit/>
          <w:trHeight w:val="70"/>
        </w:trPr>
        <w:tc>
          <w:tcPr>
            <w:tcW w:w="1103" w:type="pct"/>
            <w:vMerge/>
          </w:tcPr>
          <w:p w:rsidR="008E0559" w:rsidRPr="00A40D5B" w:rsidRDefault="008E0559" w:rsidP="008E0559">
            <w:pPr>
              <w:spacing w:line="260" w:lineRule="exact"/>
              <w:ind w:left="300" w:hangingChars="150" w:hanging="300"/>
              <w:rPr>
                <w:rFonts w:ascii="ＭＳ ゴシック" w:eastAsia="ＭＳ ゴシック" w:hAnsi="ＭＳ ゴシック"/>
                <w:color w:val="000000"/>
                <w:sz w:val="20"/>
                <w:szCs w:val="20"/>
              </w:rPr>
            </w:pPr>
          </w:p>
        </w:tc>
        <w:tc>
          <w:tcPr>
            <w:tcW w:w="3303" w:type="pct"/>
            <w:tcBorders>
              <w:bottom w:val="single" w:sz="4" w:space="0" w:color="auto"/>
            </w:tcBorders>
            <w:vAlign w:val="center"/>
          </w:tcPr>
          <w:p w:rsidR="008E0559" w:rsidRPr="00A67174" w:rsidRDefault="008E0559" w:rsidP="008E0559">
            <w:pPr>
              <w:pStyle w:val="affc"/>
              <w:numPr>
                <w:ilvl w:val="0"/>
                <w:numId w:val="29"/>
              </w:numPr>
              <w:spacing w:line="260" w:lineRule="exact"/>
              <w:ind w:leftChars="0"/>
              <w:rPr>
                <w:rFonts w:ascii="ＭＳ ゴシック" w:eastAsia="ＭＳ ゴシック" w:hAnsi="ＭＳ ゴシック"/>
                <w:color w:val="FF0000"/>
                <w:sz w:val="20"/>
                <w:szCs w:val="20"/>
              </w:rPr>
            </w:pPr>
            <w:r w:rsidRPr="00A67174">
              <w:rPr>
                <w:rFonts w:ascii="ＭＳ ゴシック" w:eastAsia="ＭＳ ゴシック" w:hAnsi="ＭＳ ゴシック" w:hint="eastAsia"/>
                <w:color w:val="FF0000"/>
                <w:sz w:val="20"/>
                <w:szCs w:val="20"/>
              </w:rPr>
              <w:t>利用者の病状が急変した場合等において、医師または看護職員が相談　対応を行う体制を常時確保していること。</w:t>
            </w:r>
          </w:p>
        </w:tc>
        <w:tc>
          <w:tcPr>
            <w:tcW w:w="198" w:type="pct"/>
            <w:tcBorders>
              <w:bottom w:val="single" w:sz="4" w:space="0" w:color="auto"/>
            </w:tcBorders>
            <w:vAlign w:val="center"/>
          </w:tcPr>
          <w:p w:rsidR="008E0559" w:rsidRPr="007F1745" w:rsidRDefault="008E0559" w:rsidP="008E0559">
            <w:pPr>
              <w:jc w:val="center"/>
              <w:rPr>
                <w:rFonts w:ascii="ＭＳ ゴシック" w:eastAsia="ＭＳ ゴシック" w:hAnsi="ＭＳ ゴシック"/>
                <w:color w:val="FF0000"/>
                <w:sz w:val="24"/>
              </w:rPr>
            </w:pPr>
          </w:p>
        </w:tc>
        <w:tc>
          <w:tcPr>
            <w:tcW w:w="198" w:type="pct"/>
            <w:gridSpan w:val="2"/>
            <w:tcBorders>
              <w:bottom w:val="single" w:sz="4" w:space="0" w:color="auto"/>
            </w:tcBorders>
            <w:vAlign w:val="center"/>
          </w:tcPr>
          <w:p w:rsidR="008E0559" w:rsidRPr="007F1745" w:rsidRDefault="008E0559" w:rsidP="008E0559">
            <w:pPr>
              <w:jc w:val="center"/>
              <w:rPr>
                <w:rFonts w:ascii="ＭＳ ゴシック" w:eastAsia="ＭＳ ゴシック" w:hAnsi="ＭＳ ゴシック"/>
                <w:color w:val="FF0000"/>
                <w:sz w:val="24"/>
              </w:rPr>
            </w:pPr>
          </w:p>
        </w:tc>
        <w:tc>
          <w:tcPr>
            <w:tcW w:w="198" w:type="pct"/>
            <w:tcBorders>
              <w:bottom w:val="single" w:sz="4" w:space="0" w:color="auto"/>
            </w:tcBorders>
            <w:vAlign w:val="center"/>
          </w:tcPr>
          <w:p w:rsidR="008E0559" w:rsidRPr="007F1745" w:rsidRDefault="008E0559" w:rsidP="008E0559">
            <w:pPr>
              <w:jc w:val="center"/>
              <w:rPr>
                <w:rFonts w:ascii="ＭＳ ゴシック" w:eastAsia="ＭＳ ゴシック" w:hAnsi="ＭＳ ゴシック"/>
                <w:color w:val="FF0000"/>
                <w:sz w:val="24"/>
              </w:rPr>
            </w:pPr>
          </w:p>
        </w:tc>
      </w:tr>
      <w:tr w:rsidR="008E0559" w:rsidRPr="00154FE7" w:rsidTr="00930EE7">
        <w:trPr>
          <w:cantSplit/>
          <w:trHeight w:val="70"/>
        </w:trPr>
        <w:tc>
          <w:tcPr>
            <w:tcW w:w="1103" w:type="pct"/>
            <w:vMerge/>
          </w:tcPr>
          <w:p w:rsidR="008E0559" w:rsidRPr="00A40D5B" w:rsidRDefault="008E0559" w:rsidP="008E0559">
            <w:pPr>
              <w:spacing w:line="260" w:lineRule="exact"/>
              <w:ind w:left="300" w:hangingChars="150" w:hanging="300"/>
              <w:rPr>
                <w:rFonts w:ascii="ＭＳ ゴシック" w:eastAsia="ＭＳ ゴシック" w:hAnsi="ＭＳ ゴシック"/>
                <w:color w:val="000000"/>
                <w:sz w:val="20"/>
                <w:szCs w:val="20"/>
              </w:rPr>
            </w:pPr>
          </w:p>
        </w:tc>
        <w:tc>
          <w:tcPr>
            <w:tcW w:w="3303" w:type="pct"/>
            <w:tcBorders>
              <w:bottom w:val="single" w:sz="4" w:space="0" w:color="auto"/>
            </w:tcBorders>
            <w:vAlign w:val="center"/>
          </w:tcPr>
          <w:p w:rsidR="008E0559" w:rsidRPr="00A67174" w:rsidRDefault="008E0559" w:rsidP="008E0559">
            <w:pPr>
              <w:pStyle w:val="affc"/>
              <w:numPr>
                <w:ilvl w:val="0"/>
                <w:numId w:val="29"/>
              </w:numPr>
              <w:spacing w:line="260" w:lineRule="exact"/>
              <w:ind w:leftChars="0"/>
              <w:rPr>
                <w:rFonts w:ascii="ＭＳ ゴシック" w:eastAsia="ＭＳ ゴシック" w:hAnsi="ＭＳ ゴシック"/>
                <w:color w:val="FF0000"/>
                <w:sz w:val="20"/>
                <w:szCs w:val="20"/>
              </w:rPr>
            </w:pPr>
            <w:r w:rsidRPr="00A67174">
              <w:rPr>
                <w:rFonts w:ascii="ＭＳ ゴシック" w:eastAsia="ＭＳ ゴシック" w:hAnsi="ＭＳ ゴシック" w:hint="eastAsia"/>
                <w:color w:val="FF0000"/>
                <w:sz w:val="20"/>
                <w:szCs w:val="20"/>
              </w:rPr>
              <w:t>高齢者施設等からの診療の求めがあった場合において、診療を行う体制を常時確保していること。</w:t>
            </w:r>
          </w:p>
        </w:tc>
        <w:tc>
          <w:tcPr>
            <w:tcW w:w="198" w:type="pct"/>
            <w:tcBorders>
              <w:bottom w:val="single" w:sz="4" w:space="0" w:color="auto"/>
            </w:tcBorders>
            <w:vAlign w:val="center"/>
          </w:tcPr>
          <w:p w:rsidR="008E0559" w:rsidRPr="007F1745" w:rsidRDefault="008E0559" w:rsidP="008E0559">
            <w:pPr>
              <w:jc w:val="center"/>
              <w:rPr>
                <w:rFonts w:ascii="ＭＳ ゴシック" w:eastAsia="ＭＳ ゴシック" w:hAnsi="ＭＳ ゴシック"/>
                <w:color w:val="FF0000"/>
                <w:sz w:val="24"/>
              </w:rPr>
            </w:pPr>
          </w:p>
        </w:tc>
        <w:tc>
          <w:tcPr>
            <w:tcW w:w="198" w:type="pct"/>
            <w:gridSpan w:val="2"/>
            <w:tcBorders>
              <w:bottom w:val="single" w:sz="4" w:space="0" w:color="auto"/>
            </w:tcBorders>
            <w:vAlign w:val="center"/>
          </w:tcPr>
          <w:p w:rsidR="008E0559" w:rsidRPr="007F1745" w:rsidRDefault="008E0559" w:rsidP="008E0559">
            <w:pPr>
              <w:jc w:val="center"/>
              <w:rPr>
                <w:rFonts w:ascii="ＭＳ ゴシック" w:eastAsia="ＭＳ ゴシック" w:hAnsi="ＭＳ ゴシック"/>
                <w:color w:val="FF0000"/>
                <w:sz w:val="24"/>
              </w:rPr>
            </w:pPr>
          </w:p>
        </w:tc>
        <w:tc>
          <w:tcPr>
            <w:tcW w:w="198" w:type="pct"/>
            <w:tcBorders>
              <w:bottom w:val="single" w:sz="4" w:space="0" w:color="auto"/>
            </w:tcBorders>
            <w:vAlign w:val="center"/>
          </w:tcPr>
          <w:p w:rsidR="008E0559" w:rsidRPr="007F1745" w:rsidRDefault="008E0559" w:rsidP="008E0559">
            <w:pPr>
              <w:jc w:val="center"/>
              <w:rPr>
                <w:rFonts w:ascii="ＭＳ ゴシック" w:eastAsia="ＭＳ ゴシック" w:hAnsi="ＭＳ ゴシック"/>
                <w:color w:val="FF0000"/>
                <w:sz w:val="24"/>
              </w:rPr>
            </w:pPr>
          </w:p>
        </w:tc>
      </w:tr>
      <w:tr w:rsidR="008E0559" w:rsidRPr="00154FE7" w:rsidTr="00930EE7">
        <w:trPr>
          <w:cantSplit/>
          <w:trHeight w:val="70"/>
        </w:trPr>
        <w:tc>
          <w:tcPr>
            <w:tcW w:w="1103" w:type="pct"/>
            <w:vMerge/>
          </w:tcPr>
          <w:p w:rsidR="008E0559" w:rsidRPr="00A40D5B" w:rsidRDefault="008E0559" w:rsidP="008E0559">
            <w:pPr>
              <w:spacing w:line="260" w:lineRule="exact"/>
              <w:ind w:left="300" w:hangingChars="150" w:hanging="300"/>
              <w:rPr>
                <w:rFonts w:ascii="ＭＳ ゴシック" w:eastAsia="ＭＳ ゴシック" w:hAnsi="ＭＳ ゴシック"/>
                <w:color w:val="000000"/>
                <w:sz w:val="20"/>
                <w:szCs w:val="20"/>
              </w:rPr>
            </w:pPr>
          </w:p>
        </w:tc>
        <w:tc>
          <w:tcPr>
            <w:tcW w:w="3303" w:type="pct"/>
            <w:tcBorders>
              <w:bottom w:val="single" w:sz="4" w:space="0" w:color="auto"/>
            </w:tcBorders>
            <w:vAlign w:val="center"/>
          </w:tcPr>
          <w:p w:rsidR="008E0559" w:rsidRPr="002A44C8" w:rsidRDefault="008E0559" w:rsidP="008E0559">
            <w:pPr>
              <w:spacing w:line="260" w:lineRule="exact"/>
              <w:rPr>
                <w:rFonts w:ascii="ＭＳ ゴシック" w:eastAsia="ＭＳ ゴシック" w:hAnsi="ＭＳ ゴシック"/>
                <w:color w:val="FF0000"/>
                <w:sz w:val="20"/>
                <w:szCs w:val="20"/>
              </w:rPr>
            </w:pPr>
            <w:r w:rsidRPr="002A44C8">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4</w:t>
            </w:r>
            <w:r w:rsidRPr="002A44C8">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 xml:space="preserve">　(3)</w:t>
            </w:r>
            <w:r w:rsidRPr="002A44C8">
              <w:rPr>
                <w:rFonts w:ascii="ＭＳ ゴシック" w:eastAsia="ＭＳ ゴシック" w:hAnsi="ＭＳ ゴシック" w:hint="eastAsia"/>
                <w:color w:val="FF0000"/>
                <w:sz w:val="20"/>
                <w:szCs w:val="20"/>
              </w:rPr>
              <w:t>以外の場合は、</w:t>
            </w:r>
            <w:r>
              <w:rPr>
                <w:rFonts w:ascii="ＭＳ ゴシック" w:eastAsia="ＭＳ ゴシック" w:hAnsi="ＭＳ ゴシック" w:hint="eastAsia"/>
                <w:color w:val="FF0000"/>
                <w:sz w:val="20"/>
                <w:szCs w:val="20"/>
              </w:rPr>
              <w:t>40</w:t>
            </w:r>
            <w:r w:rsidRPr="002A44C8">
              <w:rPr>
                <w:rFonts w:ascii="ＭＳ ゴシック" w:eastAsia="ＭＳ ゴシック" w:hAnsi="ＭＳ ゴシック" w:hint="eastAsia"/>
                <w:color w:val="FF0000"/>
                <w:sz w:val="20"/>
                <w:szCs w:val="20"/>
              </w:rPr>
              <w:t>単位　を算定していますか。</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8E0559" w:rsidRPr="00154FE7" w:rsidTr="00C95D03">
        <w:trPr>
          <w:cantSplit/>
          <w:trHeight w:val="70"/>
        </w:trPr>
        <w:tc>
          <w:tcPr>
            <w:tcW w:w="1103" w:type="pct"/>
            <w:vMerge/>
            <w:tcBorders>
              <w:bottom w:val="single" w:sz="4" w:space="0" w:color="auto"/>
            </w:tcBorders>
          </w:tcPr>
          <w:p w:rsidR="008E0559" w:rsidRPr="00A40D5B" w:rsidRDefault="008E0559" w:rsidP="008E0559">
            <w:pPr>
              <w:spacing w:line="260" w:lineRule="exact"/>
              <w:ind w:left="300" w:hangingChars="150" w:hanging="300"/>
              <w:rPr>
                <w:rFonts w:ascii="ＭＳ ゴシック" w:eastAsia="ＭＳ ゴシック" w:hAnsi="ＭＳ ゴシック"/>
                <w:color w:val="000000"/>
                <w:sz w:val="20"/>
                <w:szCs w:val="20"/>
              </w:rPr>
            </w:pPr>
          </w:p>
        </w:tc>
        <w:tc>
          <w:tcPr>
            <w:tcW w:w="3303" w:type="pct"/>
            <w:tcBorders>
              <w:bottom w:val="single" w:sz="4" w:space="0" w:color="auto"/>
            </w:tcBorders>
            <w:vAlign w:val="center"/>
          </w:tcPr>
          <w:p w:rsidR="008E0559" w:rsidRPr="00E60062" w:rsidRDefault="008E0559" w:rsidP="008E0559">
            <w:pPr>
              <w:spacing w:line="260" w:lineRule="exac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(5)　医療連携体制加算を算定していない場合は、算定して</w:t>
            </w:r>
            <w:r w:rsidR="005930FC">
              <w:rPr>
                <w:rFonts w:ascii="ＭＳ ゴシック" w:eastAsia="ＭＳ ゴシック" w:hAnsi="ＭＳ ゴシック" w:hint="eastAsia"/>
                <w:color w:val="FF0000"/>
                <w:sz w:val="20"/>
                <w:szCs w:val="20"/>
              </w:rPr>
              <w:t>いませんか。</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8E0559" w:rsidRPr="00154FE7" w:rsidRDefault="008E0559" w:rsidP="008E0559">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7D36A6" w:rsidRPr="00154FE7" w:rsidTr="007D36A6">
        <w:trPr>
          <w:cantSplit/>
          <w:trHeight w:val="70"/>
        </w:trPr>
        <w:tc>
          <w:tcPr>
            <w:tcW w:w="1103" w:type="pct"/>
            <w:vMerge w:val="restart"/>
            <w:tcBorders>
              <w:top w:val="single" w:sz="4" w:space="0" w:color="auto"/>
              <w:left w:val="single" w:sz="4" w:space="0" w:color="auto"/>
              <w:right w:val="single" w:sz="4" w:space="0" w:color="auto"/>
            </w:tcBorders>
          </w:tcPr>
          <w:p w:rsidR="007D36A6" w:rsidRPr="007F1745" w:rsidRDefault="007D36A6" w:rsidP="008E0559">
            <w:pPr>
              <w:rPr>
                <w:rFonts w:ascii="ＭＳ ゴシック" w:eastAsia="ＭＳ ゴシック" w:hAnsi="ＭＳ ゴシック"/>
                <w:color w:val="FF0000"/>
                <w:sz w:val="18"/>
                <w:szCs w:val="18"/>
              </w:rPr>
            </w:pPr>
            <w:r w:rsidRPr="007F1745">
              <w:rPr>
                <w:rFonts w:ascii="ＭＳ ゴシック" w:eastAsia="ＭＳ ゴシック" w:hAnsi="ＭＳ ゴシック" w:hint="eastAsia"/>
                <w:color w:val="FF0000"/>
                <w:sz w:val="18"/>
                <w:szCs w:val="18"/>
              </w:rPr>
              <w:t>1</w:t>
            </w:r>
            <w:r>
              <w:rPr>
                <w:rFonts w:ascii="ＭＳ ゴシック" w:eastAsia="ＭＳ ゴシック" w:hAnsi="ＭＳ ゴシック" w:hint="eastAsia"/>
                <w:color w:val="FF0000"/>
                <w:sz w:val="18"/>
                <w:szCs w:val="18"/>
              </w:rPr>
              <w:t>9</w:t>
            </w:r>
            <w:r w:rsidRPr="007F1745">
              <w:rPr>
                <w:rFonts w:ascii="ＭＳ ゴシック" w:eastAsia="ＭＳ ゴシック" w:hAnsi="ＭＳ ゴシック" w:hint="eastAsia"/>
                <w:color w:val="FF0000"/>
                <w:sz w:val="18"/>
                <w:szCs w:val="18"/>
              </w:rPr>
              <w:t xml:space="preserve">　医療連携体制加算</w:t>
            </w:r>
          </w:p>
          <w:p w:rsidR="007D36A6" w:rsidRPr="007F1745" w:rsidRDefault="007D36A6" w:rsidP="008E0559">
            <w:pPr>
              <w:rPr>
                <w:rFonts w:ascii="ＭＳ ゴシック" w:eastAsia="ＭＳ ゴシック" w:hAnsi="ＭＳ ゴシック"/>
                <w:color w:val="FF0000"/>
                <w:sz w:val="18"/>
                <w:szCs w:val="18"/>
              </w:rPr>
            </w:pPr>
            <w:r w:rsidRPr="007F1745">
              <w:rPr>
                <w:rFonts w:ascii="ＭＳ ゴシック" w:eastAsia="ＭＳ ゴシック" w:hAnsi="ＭＳ ゴシック" w:hint="eastAsia"/>
                <w:color w:val="FF0000"/>
                <w:sz w:val="18"/>
                <w:szCs w:val="18"/>
              </w:rPr>
              <w:t>★市に届出が必要</w:t>
            </w:r>
          </w:p>
        </w:tc>
        <w:tc>
          <w:tcPr>
            <w:tcW w:w="3303" w:type="pct"/>
            <w:tcBorders>
              <w:top w:val="single" w:sz="4" w:space="0" w:color="auto"/>
              <w:left w:val="single" w:sz="4" w:space="0" w:color="auto"/>
              <w:bottom w:val="nil"/>
              <w:right w:val="single" w:sz="4" w:space="0" w:color="auto"/>
            </w:tcBorders>
            <w:vAlign w:val="center"/>
          </w:tcPr>
          <w:p w:rsidR="007D36A6" w:rsidRPr="007F1745" w:rsidRDefault="007D36A6" w:rsidP="008E055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医療</w:t>
            </w:r>
            <w:r w:rsidR="009943DE">
              <w:rPr>
                <w:rFonts w:ascii="ＭＳ ゴシック" w:eastAsia="ＭＳ ゴシック" w:hAnsi="ＭＳ ゴシック" w:hint="eastAsia"/>
                <w:color w:val="FF0000"/>
                <w:sz w:val="18"/>
                <w:szCs w:val="18"/>
              </w:rPr>
              <w:t>連携</w:t>
            </w:r>
            <w:r>
              <w:rPr>
                <w:rFonts w:ascii="ＭＳ ゴシック" w:eastAsia="ＭＳ ゴシック" w:hAnsi="ＭＳ ゴシック" w:hint="eastAsia"/>
                <w:color w:val="FF0000"/>
                <w:sz w:val="18"/>
                <w:szCs w:val="18"/>
              </w:rPr>
              <w:t>加算（Ⅰ）イ、（Ⅰ）ロ、または（Ⅰ）ハのいずれかの加算と医療連携加算（Ⅱ）を同時に算定する場合を除き、併算不可であるもの。</w:t>
            </w:r>
          </w:p>
        </w:tc>
        <w:tc>
          <w:tcPr>
            <w:tcW w:w="198" w:type="pct"/>
            <w:tcBorders>
              <w:top w:val="single" w:sz="4" w:space="0" w:color="auto"/>
              <w:left w:val="single" w:sz="4" w:space="0" w:color="auto"/>
              <w:bottom w:val="nil"/>
              <w:right w:val="nil"/>
            </w:tcBorders>
            <w:vAlign w:val="center"/>
          </w:tcPr>
          <w:p w:rsidR="007D36A6" w:rsidRPr="007F1745" w:rsidRDefault="007D36A6" w:rsidP="008E0559">
            <w:pPr>
              <w:jc w:val="center"/>
              <w:rPr>
                <w:rFonts w:ascii="ＭＳ ゴシック" w:eastAsia="ＭＳ ゴシック" w:hAnsi="ＭＳ ゴシック"/>
                <w:color w:val="FF0000"/>
                <w:sz w:val="24"/>
              </w:rPr>
            </w:pPr>
          </w:p>
        </w:tc>
        <w:tc>
          <w:tcPr>
            <w:tcW w:w="198" w:type="pct"/>
            <w:gridSpan w:val="2"/>
            <w:tcBorders>
              <w:top w:val="single" w:sz="4" w:space="0" w:color="auto"/>
              <w:left w:val="nil"/>
              <w:bottom w:val="nil"/>
              <w:right w:val="nil"/>
            </w:tcBorders>
            <w:vAlign w:val="center"/>
          </w:tcPr>
          <w:p w:rsidR="007D36A6" w:rsidRPr="007F1745" w:rsidRDefault="007D36A6" w:rsidP="008E0559">
            <w:pPr>
              <w:jc w:val="center"/>
              <w:rPr>
                <w:rFonts w:ascii="ＭＳ ゴシック" w:eastAsia="ＭＳ ゴシック" w:hAnsi="ＭＳ ゴシック"/>
                <w:color w:val="FF0000"/>
                <w:sz w:val="24"/>
              </w:rPr>
            </w:pPr>
          </w:p>
        </w:tc>
        <w:tc>
          <w:tcPr>
            <w:tcW w:w="198" w:type="pct"/>
            <w:tcBorders>
              <w:top w:val="single" w:sz="4" w:space="0" w:color="auto"/>
              <w:left w:val="nil"/>
              <w:bottom w:val="nil"/>
              <w:right w:val="single" w:sz="4" w:space="0" w:color="auto"/>
            </w:tcBorders>
            <w:vAlign w:val="center"/>
          </w:tcPr>
          <w:p w:rsidR="007D36A6" w:rsidRPr="007F1745" w:rsidRDefault="007D36A6" w:rsidP="008E0559">
            <w:pPr>
              <w:jc w:val="center"/>
              <w:rPr>
                <w:rFonts w:ascii="ＭＳ ゴシック" w:eastAsia="ＭＳ ゴシック" w:hAnsi="ＭＳ ゴシック"/>
                <w:color w:val="FF0000"/>
                <w:sz w:val="24"/>
              </w:rPr>
            </w:pPr>
          </w:p>
        </w:tc>
      </w:tr>
      <w:tr w:rsidR="00F82BD7" w:rsidRPr="00154FE7" w:rsidTr="007D36A6">
        <w:trPr>
          <w:cantSplit/>
          <w:trHeight w:val="270"/>
        </w:trPr>
        <w:tc>
          <w:tcPr>
            <w:tcW w:w="1103" w:type="pct"/>
            <w:vMerge/>
            <w:tcBorders>
              <w:left w:val="single" w:sz="4" w:space="0" w:color="auto"/>
              <w:right w:val="single" w:sz="4" w:space="0" w:color="auto"/>
            </w:tcBorders>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以下に掲げる施設基準に適合する場合に当該加算を算定していますか</w:t>
            </w:r>
          </w:p>
        </w:tc>
        <w:tc>
          <w:tcPr>
            <w:tcW w:w="198" w:type="pct"/>
            <w:tcBorders>
              <w:top w:val="nil"/>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nil"/>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nil"/>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7D36A6">
        <w:trPr>
          <w:cantSplit/>
          <w:trHeight w:val="270"/>
        </w:trPr>
        <w:tc>
          <w:tcPr>
            <w:tcW w:w="1103" w:type="pct"/>
            <w:vMerge/>
            <w:tcBorders>
              <w:left w:val="single" w:sz="4" w:space="0" w:color="auto"/>
              <w:right w:val="single" w:sz="4" w:space="0" w:color="auto"/>
            </w:tcBorders>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vAlign w:val="center"/>
          </w:tcPr>
          <w:p w:rsidR="00F82BD7" w:rsidRPr="009F6583" w:rsidRDefault="00F82BD7" w:rsidP="00F82BD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医療連携体制加算（Ⅰ）イ</w:t>
            </w:r>
          </w:p>
        </w:tc>
        <w:tc>
          <w:tcPr>
            <w:tcW w:w="198" w:type="pct"/>
            <w:tcBorders>
              <w:top w:val="nil"/>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p>
        </w:tc>
        <w:tc>
          <w:tcPr>
            <w:tcW w:w="198" w:type="pct"/>
            <w:gridSpan w:val="2"/>
            <w:tcBorders>
              <w:top w:val="nil"/>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p>
        </w:tc>
        <w:tc>
          <w:tcPr>
            <w:tcW w:w="198" w:type="pct"/>
            <w:tcBorders>
              <w:top w:val="nil"/>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p>
        </w:tc>
      </w:tr>
      <w:tr w:rsidR="00F82BD7" w:rsidRPr="00154FE7" w:rsidTr="007D36A6">
        <w:trPr>
          <w:cantSplit/>
          <w:trHeight w:val="270"/>
        </w:trPr>
        <w:tc>
          <w:tcPr>
            <w:tcW w:w="1103" w:type="pct"/>
            <w:vMerge/>
            <w:tcBorders>
              <w:left w:val="single" w:sz="4" w:space="0" w:color="auto"/>
              <w:right w:val="single" w:sz="4" w:space="0" w:color="auto"/>
            </w:tcBorders>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(１)　当該指定認知症対応型共同生活介護事業所の職員として看護師を常勤換算方法で一名以上配置してい</w:t>
            </w:r>
            <w:r>
              <w:rPr>
                <w:rFonts w:ascii="ＭＳ ゴシック" w:eastAsia="ＭＳ ゴシック" w:hAnsi="ＭＳ ゴシック" w:hint="eastAsia"/>
                <w:color w:val="FF0000"/>
                <w:sz w:val="18"/>
                <w:szCs w:val="18"/>
              </w:rPr>
              <w:t>ますか。</w:t>
            </w:r>
          </w:p>
        </w:tc>
        <w:tc>
          <w:tcPr>
            <w:tcW w:w="198" w:type="pct"/>
            <w:tcBorders>
              <w:top w:val="nil"/>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nil"/>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nil"/>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C95D03">
        <w:trPr>
          <w:cantSplit/>
          <w:trHeight w:val="70"/>
        </w:trPr>
        <w:tc>
          <w:tcPr>
            <w:tcW w:w="1103" w:type="pct"/>
            <w:vMerge/>
            <w:tcBorders>
              <w:left w:val="single" w:sz="4" w:space="0" w:color="auto"/>
              <w:right w:val="single" w:sz="4" w:space="0" w:color="auto"/>
            </w:tcBorders>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single" w:sz="4" w:space="0" w:color="auto"/>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(２)　当該指定認知症対応型共同生活介護事業所の職員である看護師又は病院、診療所若しくは指定訪問看護ステーションの看護師との連携により、二十四時間連絡できる体制を確保してい</w:t>
            </w:r>
            <w:r>
              <w:rPr>
                <w:rFonts w:ascii="ＭＳ ゴシック" w:eastAsia="ＭＳ ゴシック" w:hAnsi="ＭＳ ゴシック" w:hint="eastAsia"/>
                <w:color w:val="FF0000"/>
                <w:sz w:val="18"/>
                <w:szCs w:val="18"/>
              </w:rPr>
              <w:t>ますか。</w:t>
            </w:r>
          </w:p>
        </w:tc>
        <w:tc>
          <w:tcPr>
            <w:tcW w:w="198" w:type="pct"/>
            <w:tcBorders>
              <w:top w:val="nil"/>
              <w:left w:val="single" w:sz="4" w:space="0" w:color="auto"/>
              <w:bottom w:val="single" w:sz="4" w:space="0" w:color="auto"/>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nil"/>
              <w:left w:val="nil"/>
              <w:bottom w:val="single" w:sz="4" w:space="0" w:color="auto"/>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nil"/>
              <w:left w:val="nil"/>
              <w:bottom w:val="single" w:sz="4" w:space="0" w:color="auto"/>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C95D03">
        <w:trPr>
          <w:cantSplit/>
          <w:trHeight w:val="270"/>
        </w:trPr>
        <w:tc>
          <w:tcPr>
            <w:tcW w:w="1103" w:type="pct"/>
            <w:vMerge/>
            <w:tcBorders>
              <w:left w:val="single" w:sz="4" w:space="0" w:color="auto"/>
              <w:right w:val="single" w:sz="4" w:space="0" w:color="auto"/>
            </w:tcBorders>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single" w:sz="4" w:space="0" w:color="auto"/>
              <w:left w:val="single" w:sz="4" w:space="0" w:color="auto"/>
              <w:bottom w:val="nil"/>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(３)　重度化した場合の対応に係る指針を定め、入居の際に、利用者又はその家族等に対して、当該指針の内容を説明し、同意を得てい</w:t>
            </w:r>
            <w:r>
              <w:rPr>
                <w:rFonts w:ascii="ＭＳ ゴシック" w:eastAsia="ＭＳ ゴシック" w:hAnsi="ＭＳ ゴシック" w:hint="eastAsia"/>
                <w:color w:val="FF0000"/>
                <w:sz w:val="18"/>
                <w:szCs w:val="18"/>
              </w:rPr>
              <w:t>ますか。</w:t>
            </w:r>
          </w:p>
        </w:tc>
        <w:tc>
          <w:tcPr>
            <w:tcW w:w="198" w:type="pct"/>
            <w:tcBorders>
              <w:top w:val="single" w:sz="4" w:space="0" w:color="auto"/>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single" w:sz="4" w:space="0" w:color="auto"/>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single" w:sz="4" w:space="0" w:color="auto"/>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7D36A6">
        <w:trPr>
          <w:cantSplit/>
          <w:trHeight w:val="270"/>
        </w:trPr>
        <w:tc>
          <w:tcPr>
            <w:tcW w:w="1103" w:type="pct"/>
            <w:vMerge/>
            <w:tcBorders>
              <w:left w:val="single" w:sz="4" w:space="0" w:color="auto"/>
              <w:right w:val="single" w:sz="4" w:space="0" w:color="auto"/>
            </w:tcBorders>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医療連携体制加算（Ⅰ）ロ</w:t>
            </w:r>
          </w:p>
        </w:tc>
        <w:tc>
          <w:tcPr>
            <w:tcW w:w="198" w:type="pct"/>
            <w:tcBorders>
              <w:top w:val="nil"/>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nil"/>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nil"/>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7D36A6">
        <w:trPr>
          <w:cantSplit/>
          <w:trHeight w:val="654"/>
        </w:trPr>
        <w:tc>
          <w:tcPr>
            <w:tcW w:w="1103" w:type="pct"/>
            <w:vMerge/>
            <w:tcBorders>
              <w:left w:val="single" w:sz="4" w:space="0" w:color="auto"/>
              <w:right w:val="single" w:sz="4" w:space="0" w:color="auto"/>
            </w:tcBorders>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(１)　当該指定認知症対応型共同生活介護事業所の職員として看護職員を常勤換算方法で一名以上配置してい</w:t>
            </w:r>
            <w:r>
              <w:rPr>
                <w:rFonts w:ascii="ＭＳ ゴシック" w:eastAsia="ＭＳ ゴシック" w:hAnsi="ＭＳ ゴシック" w:hint="eastAsia"/>
                <w:color w:val="FF0000"/>
                <w:sz w:val="18"/>
                <w:szCs w:val="18"/>
              </w:rPr>
              <w:t>ますか。</w:t>
            </w:r>
          </w:p>
        </w:tc>
        <w:tc>
          <w:tcPr>
            <w:tcW w:w="198" w:type="pct"/>
            <w:tcBorders>
              <w:top w:val="nil"/>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nil"/>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nil"/>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7D36A6">
        <w:trPr>
          <w:cantSplit/>
          <w:trHeight w:val="735"/>
        </w:trPr>
        <w:tc>
          <w:tcPr>
            <w:tcW w:w="1103" w:type="pct"/>
            <w:vMerge/>
            <w:tcBorders>
              <w:left w:val="single" w:sz="4" w:space="0" w:color="auto"/>
              <w:right w:val="single" w:sz="4" w:space="0" w:color="auto"/>
            </w:tcBorders>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shd w:val="clear" w:color="auto" w:fill="auto"/>
            <w:vAlign w:val="center"/>
          </w:tcPr>
          <w:p w:rsidR="00F82BD7" w:rsidRPr="007F1745" w:rsidRDefault="00F82BD7" w:rsidP="00F82BD7">
            <w:pPr>
              <w:ind w:left="180" w:hangingChars="100" w:hanging="180"/>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(２)　当該指定認知症対応型共同生活介護事業所の職員である看護職員又は病院、診療所若しくは指定訪問看護ステーションの看護師との連携により、二十四時間連絡できる体制を確保していること。ただし、(1)により配置している看護職員が准看護師のみである場合には、病院、診療所又は指定訪問看護ステーションの看護師により、二十四時間連絡できる体制を確保してい</w:t>
            </w:r>
            <w:r>
              <w:rPr>
                <w:rFonts w:ascii="ＭＳ ゴシック" w:eastAsia="ＭＳ ゴシック" w:hAnsi="ＭＳ ゴシック" w:hint="eastAsia"/>
                <w:color w:val="FF0000"/>
                <w:sz w:val="18"/>
                <w:szCs w:val="18"/>
              </w:rPr>
              <w:t>ますか。</w:t>
            </w:r>
          </w:p>
        </w:tc>
        <w:tc>
          <w:tcPr>
            <w:tcW w:w="198" w:type="pct"/>
            <w:tcBorders>
              <w:top w:val="nil"/>
              <w:left w:val="single" w:sz="4" w:space="0" w:color="auto"/>
              <w:bottom w:val="nil"/>
              <w:right w:val="nil"/>
            </w:tcBorders>
            <w:shd w:val="clear" w:color="auto" w:fill="FFFFFF"/>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nil"/>
              <w:left w:val="nil"/>
              <w:bottom w:val="nil"/>
              <w:right w:val="nil"/>
            </w:tcBorders>
            <w:shd w:val="clear" w:color="auto" w:fill="FFFFFF"/>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nil"/>
              <w:left w:val="nil"/>
              <w:bottom w:val="nil"/>
              <w:right w:val="single" w:sz="4" w:space="0" w:color="auto"/>
            </w:tcBorders>
            <w:shd w:val="clear" w:color="auto" w:fill="FFFFFF"/>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7D36A6">
        <w:trPr>
          <w:cantSplit/>
          <w:trHeight w:val="64"/>
        </w:trPr>
        <w:tc>
          <w:tcPr>
            <w:tcW w:w="1103" w:type="pct"/>
            <w:vMerge/>
            <w:tcBorders>
              <w:left w:val="single" w:sz="4" w:space="0" w:color="auto"/>
              <w:right w:val="single" w:sz="4" w:space="0" w:color="auto"/>
            </w:tcBorders>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(３)　イ(3)に該当</w:t>
            </w:r>
            <w:r>
              <w:rPr>
                <w:rFonts w:ascii="ＭＳ ゴシック" w:eastAsia="ＭＳ ゴシック" w:hAnsi="ＭＳ ゴシック" w:hint="eastAsia"/>
                <w:color w:val="FF0000"/>
                <w:sz w:val="18"/>
                <w:szCs w:val="18"/>
              </w:rPr>
              <w:t>していますか。</w:t>
            </w:r>
          </w:p>
        </w:tc>
        <w:tc>
          <w:tcPr>
            <w:tcW w:w="198" w:type="pct"/>
            <w:tcBorders>
              <w:top w:val="nil"/>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nil"/>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nil"/>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7D36A6">
        <w:trPr>
          <w:cantSplit/>
          <w:trHeight w:val="64"/>
        </w:trPr>
        <w:tc>
          <w:tcPr>
            <w:tcW w:w="1103" w:type="pct"/>
            <w:vMerge/>
            <w:tcBorders>
              <w:left w:val="single" w:sz="4" w:space="0" w:color="auto"/>
              <w:right w:val="single" w:sz="4" w:space="0" w:color="auto"/>
            </w:tcBorders>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vAlign w:val="center"/>
          </w:tcPr>
          <w:p w:rsidR="00F82BD7" w:rsidRPr="009F6583"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医療連携体制加算(Ⅰ)ハ</w:t>
            </w:r>
          </w:p>
        </w:tc>
        <w:tc>
          <w:tcPr>
            <w:tcW w:w="198" w:type="pct"/>
            <w:tcBorders>
              <w:top w:val="nil"/>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p>
        </w:tc>
        <w:tc>
          <w:tcPr>
            <w:tcW w:w="198" w:type="pct"/>
            <w:gridSpan w:val="2"/>
            <w:tcBorders>
              <w:top w:val="nil"/>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p>
        </w:tc>
        <w:tc>
          <w:tcPr>
            <w:tcW w:w="198" w:type="pct"/>
            <w:tcBorders>
              <w:top w:val="nil"/>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p>
        </w:tc>
      </w:tr>
      <w:tr w:rsidR="00F82BD7" w:rsidRPr="00154FE7" w:rsidTr="007D36A6">
        <w:trPr>
          <w:cantSplit/>
          <w:trHeight w:val="270"/>
        </w:trPr>
        <w:tc>
          <w:tcPr>
            <w:tcW w:w="1103" w:type="pct"/>
            <w:vMerge/>
            <w:tcBorders>
              <w:left w:val="single" w:sz="4" w:space="0" w:color="auto"/>
              <w:right w:val="single" w:sz="4" w:space="0" w:color="auto"/>
            </w:tcBorders>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vAlign w:val="center"/>
          </w:tcPr>
          <w:p w:rsidR="00F82BD7"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(１)　当該指定認知症対応型共同生活介護事業所の職員として又は病院、診療所若しくは指定訪問看護ステーションとの連携により、看護師を一名以上確保してい</w:t>
            </w:r>
            <w:r>
              <w:rPr>
                <w:rFonts w:ascii="ＭＳ ゴシック" w:eastAsia="ＭＳ ゴシック" w:hAnsi="ＭＳ ゴシック" w:hint="eastAsia"/>
                <w:color w:val="FF0000"/>
                <w:sz w:val="18"/>
                <w:szCs w:val="18"/>
              </w:rPr>
              <w:t>ますか。</w:t>
            </w:r>
          </w:p>
          <w:p w:rsidR="00F82BD7" w:rsidRPr="007F1745" w:rsidRDefault="00F82BD7" w:rsidP="00F82BD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※准看護師では本加算は認められない。</w:t>
            </w:r>
          </w:p>
        </w:tc>
        <w:tc>
          <w:tcPr>
            <w:tcW w:w="198" w:type="pct"/>
            <w:tcBorders>
              <w:top w:val="nil"/>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nil"/>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nil"/>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7D36A6">
        <w:trPr>
          <w:cantSplit/>
          <w:trHeight w:val="443"/>
        </w:trPr>
        <w:tc>
          <w:tcPr>
            <w:tcW w:w="1103" w:type="pct"/>
            <w:vMerge/>
            <w:tcBorders>
              <w:left w:val="single" w:sz="4" w:space="0" w:color="auto"/>
              <w:right w:val="single" w:sz="4" w:space="0" w:color="auto"/>
            </w:tcBorders>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(２)　看護師により二十四時間連絡できる体制を確保してい</w:t>
            </w:r>
            <w:r>
              <w:rPr>
                <w:rFonts w:ascii="ＭＳ ゴシック" w:eastAsia="ＭＳ ゴシック" w:hAnsi="ＭＳ ゴシック" w:hint="eastAsia"/>
                <w:color w:val="FF0000"/>
                <w:sz w:val="18"/>
                <w:szCs w:val="18"/>
              </w:rPr>
              <w:t>ますか。</w:t>
            </w:r>
          </w:p>
        </w:tc>
        <w:tc>
          <w:tcPr>
            <w:tcW w:w="198" w:type="pct"/>
            <w:tcBorders>
              <w:top w:val="nil"/>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nil"/>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nil"/>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7D36A6">
        <w:trPr>
          <w:cantSplit/>
          <w:trHeight w:val="443"/>
        </w:trPr>
        <w:tc>
          <w:tcPr>
            <w:tcW w:w="1103" w:type="pct"/>
            <w:vMerge/>
            <w:tcBorders>
              <w:left w:val="single" w:sz="4" w:space="0" w:color="auto"/>
              <w:right w:val="single" w:sz="4" w:space="0" w:color="auto"/>
            </w:tcBorders>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(３)　イ(3)に該当</w:t>
            </w:r>
            <w:r>
              <w:rPr>
                <w:rFonts w:ascii="ＭＳ ゴシック" w:eastAsia="ＭＳ ゴシック" w:hAnsi="ＭＳ ゴシック" w:hint="eastAsia"/>
                <w:color w:val="FF0000"/>
                <w:sz w:val="18"/>
                <w:szCs w:val="18"/>
              </w:rPr>
              <w:t>していますか。</w:t>
            </w:r>
          </w:p>
        </w:tc>
        <w:tc>
          <w:tcPr>
            <w:tcW w:w="198" w:type="pct"/>
            <w:tcBorders>
              <w:top w:val="nil"/>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nil"/>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nil"/>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7D36A6">
        <w:trPr>
          <w:cantSplit/>
          <w:trHeight w:val="255"/>
        </w:trPr>
        <w:tc>
          <w:tcPr>
            <w:tcW w:w="1103" w:type="pct"/>
            <w:vMerge/>
            <w:tcBorders>
              <w:left w:val="single" w:sz="4" w:space="0" w:color="auto"/>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vAlign w:val="center"/>
          </w:tcPr>
          <w:p w:rsidR="00F82BD7" w:rsidRPr="009F6583"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医療連携体制加算(Ⅱ)</w:t>
            </w:r>
          </w:p>
        </w:tc>
        <w:tc>
          <w:tcPr>
            <w:tcW w:w="198" w:type="pct"/>
            <w:tcBorders>
              <w:top w:val="nil"/>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p>
        </w:tc>
        <w:tc>
          <w:tcPr>
            <w:tcW w:w="198" w:type="pct"/>
            <w:gridSpan w:val="2"/>
            <w:tcBorders>
              <w:top w:val="nil"/>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p>
        </w:tc>
        <w:tc>
          <w:tcPr>
            <w:tcW w:w="198" w:type="pct"/>
            <w:tcBorders>
              <w:top w:val="nil"/>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p>
        </w:tc>
      </w:tr>
      <w:tr w:rsidR="00F82BD7" w:rsidRPr="00154FE7" w:rsidTr="007D36A6">
        <w:trPr>
          <w:cantSplit/>
          <w:trHeight w:val="255"/>
        </w:trPr>
        <w:tc>
          <w:tcPr>
            <w:tcW w:w="1103" w:type="pct"/>
            <w:vMerge/>
            <w:tcBorders>
              <w:left w:val="single" w:sz="4" w:space="0" w:color="auto"/>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(１)　医療連携体制加算(Ⅰ)イ、ロ又はハのいずれかを算定していること。</w:t>
            </w:r>
          </w:p>
        </w:tc>
        <w:tc>
          <w:tcPr>
            <w:tcW w:w="198" w:type="pct"/>
            <w:tcBorders>
              <w:top w:val="nil"/>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nil"/>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nil"/>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7D36A6">
        <w:trPr>
          <w:cantSplit/>
          <w:trHeight w:val="269"/>
        </w:trPr>
        <w:tc>
          <w:tcPr>
            <w:tcW w:w="1103" w:type="pct"/>
            <w:vMerge/>
            <w:tcBorders>
              <w:left w:val="single" w:sz="4" w:space="0" w:color="auto"/>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nil"/>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(２)　算定日が属する月の前三月間において、次のいずれかに該当する状態の利用者が一人以上で</w:t>
            </w:r>
            <w:r>
              <w:rPr>
                <w:rFonts w:ascii="ＭＳ ゴシック" w:eastAsia="ＭＳ ゴシック" w:hAnsi="ＭＳ ゴシック" w:hint="eastAsia"/>
                <w:color w:val="FF0000"/>
                <w:sz w:val="18"/>
                <w:szCs w:val="18"/>
              </w:rPr>
              <w:t>すか。</w:t>
            </w:r>
          </w:p>
        </w:tc>
        <w:tc>
          <w:tcPr>
            <w:tcW w:w="198" w:type="pct"/>
            <w:tcBorders>
              <w:top w:val="nil"/>
              <w:left w:val="single" w:sz="4" w:space="0" w:color="auto"/>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nil"/>
              <w:left w:val="nil"/>
              <w:bottom w:val="nil"/>
              <w:right w:val="nil"/>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nil"/>
              <w:left w:val="nil"/>
              <w:bottom w:val="nil"/>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7D36A6">
        <w:trPr>
          <w:cantSplit/>
          <w:trHeight w:val="255"/>
        </w:trPr>
        <w:tc>
          <w:tcPr>
            <w:tcW w:w="1103" w:type="pct"/>
            <w:vMerge/>
            <w:tcBorders>
              <w:left w:val="single" w:sz="4" w:space="0" w:color="auto"/>
              <w:bottom w:val="single" w:sz="4" w:space="0" w:color="auto"/>
              <w:right w:val="single" w:sz="4" w:space="0" w:color="auto"/>
            </w:tcBorders>
            <w:vAlign w:val="center"/>
          </w:tcPr>
          <w:p w:rsidR="00F82BD7" w:rsidRPr="007F1745" w:rsidRDefault="00F82BD7" w:rsidP="00F82BD7">
            <w:pPr>
              <w:rPr>
                <w:rFonts w:ascii="ＭＳ ゴシック" w:eastAsia="ＭＳ ゴシック" w:hAnsi="ＭＳ ゴシック"/>
                <w:color w:val="FF0000"/>
                <w:sz w:val="18"/>
                <w:szCs w:val="18"/>
              </w:rPr>
            </w:pPr>
          </w:p>
        </w:tc>
        <w:tc>
          <w:tcPr>
            <w:tcW w:w="3303" w:type="pct"/>
            <w:tcBorders>
              <w:top w:val="nil"/>
              <w:left w:val="single" w:sz="4" w:space="0" w:color="auto"/>
              <w:bottom w:val="single" w:sz="4" w:space="0" w:color="auto"/>
              <w:right w:val="single" w:sz="4" w:space="0" w:color="auto"/>
            </w:tcBorders>
            <w:vAlign w:val="center"/>
          </w:tcPr>
          <w:p w:rsidR="00F82BD7" w:rsidRPr="009F6583"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(一)　 喀痰吸引を実施している状態</w:t>
            </w:r>
          </w:p>
          <w:p w:rsidR="00F82BD7" w:rsidRPr="009F6583"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(二)　呼吸障害等により人工呼吸器を使用している状態</w:t>
            </w:r>
          </w:p>
          <w:p w:rsidR="00F82BD7" w:rsidRPr="009F6583"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(三)　中心静脈注射を実施している状態</w:t>
            </w:r>
          </w:p>
          <w:p w:rsidR="00F82BD7" w:rsidRPr="009F6583"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(四)　人工腎臓を実施している状態</w:t>
            </w:r>
          </w:p>
          <w:p w:rsidR="00F82BD7" w:rsidRPr="009F6583"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(五)　重篤な心機能障害、呼吸障害等により常時モニター測定を実施している状態</w:t>
            </w:r>
          </w:p>
          <w:p w:rsidR="00F82BD7" w:rsidRPr="009F6583"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(六)　人工膀胱又は人工肛門の処置を実施している状態</w:t>
            </w:r>
          </w:p>
          <w:p w:rsidR="00F82BD7" w:rsidRPr="009F6583"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(七)　経鼻胃管や胃瘻等の経腸栄養が行われている状態</w:t>
            </w:r>
          </w:p>
          <w:p w:rsidR="00F82BD7" w:rsidRPr="009F6583"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(八)　 褥瘡に対する治療を実施している状態</w:t>
            </w:r>
          </w:p>
          <w:p w:rsidR="00F82BD7" w:rsidRPr="009F6583"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(九)　気管切開が行われている状態</w:t>
            </w:r>
          </w:p>
          <w:p w:rsidR="00F82BD7" w:rsidRPr="009F6583"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(十)　留置カテーテルを使用している状態</w:t>
            </w:r>
          </w:p>
          <w:p w:rsidR="00F82BD7" w:rsidRPr="007F1745" w:rsidRDefault="00F82BD7" w:rsidP="00F82BD7">
            <w:pPr>
              <w:rPr>
                <w:rFonts w:ascii="ＭＳ ゴシック" w:eastAsia="ＭＳ ゴシック" w:hAnsi="ＭＳ ゴシック"/>
                <w:color w:val="FF0000"/>
                <w:sz w:val="18"/>
                <w:szCs w:val="18"/>
              </w:rPr>
            </w:pPr>
            <w:r w:rsidRPr="009F6583">
              <w:rPr>
                <w:rFonts w:ascii="ＭＳ ゴシック" w:eastAsia="ＭＳ ゴシック" w:hAnsi="ＭＳ ゴシック" w:hint="eastAsia"/>
                <w:color w:val="FF0000"/>
                <w:sz w:val="18"/>
                <w:szCs w:val="18"/>
              </w:rPr>
              <w:t>(十一)　インスリン注射を実施している状態</w:t>
            </w:r>
          </w:p>
        </w:tc>
        <w:tc>
          <w:tcPr>
            <w:tcW w:w="198" w:type="pct"/>
            <w:tcBorders>
              <w:top w:val="nil"/>
              <w:left w:val="single" w:sz="4" w:space="0" w:color="auto"/>
              <w:bottom w:val="single" w:sz="4" w:space="0" w:color="auto"/>
              <w:right w:val="nil"/>
            </w:tcBorders>
            <w:vAlign w:val="center"/>
          </w:tcPr>
          <w:p w:rsidR="00F82BD7" w:rsidRPr="007F1745" w:rsidRDefault="00F82BD7" w:rsidP="00F82BD7">
            <w:pPr>
              <w:jc w:val="center"/>
              <w:rPr>
                <w:rFonts w:ascii="ＭＳ ゴシック" w:eastAsia="ＭＳ ゴシック" w:hAnsi="ＭＳ ゴシック"/>
                <w:color w:val="FF0000"/>
                <w:sz w:val="24"/>
              </w:rPr>
            </w:pPr>
          </w:p>
        </w:tc>
        <w:tc>
          <w:tcPr>
            <w:tcW w:w="198" w:type="pct"/>
            <w:gridSpan w:val="2"/>
            <w:tcBorders>
              <w:top w:val="nil"/>
              <w:left w:val="nil"/>
              <w:bottom w:val="single" w:sz="4" w:space="0" w:color="auto"/>
              <w:right w:val="nil"/>
            </w:tcBorders>
            <w:vAlign w:val="center"/>
          </w:tcPr>
          <w:p w:rsidR="00F82BD7" w:rsidRPr="007F1745" w:rsidRDefault="00F82BD7" w:rsidP="00F82BD7">
            <w:pPr>
              <w:jc w:val="center"/>
              <w:rPr>
                <w:rFonts w:ascii="ＭＳ ゴシック" w:eastAsia="ＭＳ ゴシック" w:hAnsi="ＭＳ ゴシック"/>
                <w:color w:val="FF0000"/>
                <w:sz w:val="24"/>
              </w:rPr>
            </w:pPr>
          </w:p>
        </w:tc>
        <w:tc>
          <w:tcPr>
            <w:tcW w:w="198" w:type="pct"/>
            <w:tcBorders>
              <w:top w:val="nil"/>
              <w:left w:val="nil"/>
              <w:bottom w:val="single" w:sz="4" w:space="0" w:color="auto"/>
              <w:right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p>
        </w:tc>
      </w:tr>
      <w:tr w:rsidR="00F82BD7" w:rsidRPr="00154FE7" w:rsidTr="007D36A6">
        <w:trPr>
          <w:cantSplit/>
          <w:trHeight w:val="289"/>
        </w:trPr>
        <w:tc>
          <w:tcPr>
            <w:tcW w:w="1103" w:type="pct"/>
            <w:vMerge w:val="restart"/>
            <w:tcBorders>
              <w:top w:val="single" w:sz="4" w:space="0" w:color="auto"/>
            </w:tcBorders>
          </w:tcPr>
          <w:p w:rsidR="00F82BD7" w:rsidRPr="001A56D1" w:rsidRDefault="00F82BD7" w:rsidP="00F82BD7">
            <w:pPr>
              <w:rPr>
                <w:rFonts w:ascii="ＭＳ ゴシック" w:eastAsia="ＭＳ ゴシック" w:hAnsi="ＭＳ ゴシック"/>
                <w:color w:val="FF0000"/>
                <w:sz w:val="18"/>
                <w:szCs w:val="18"/>
              </w:rPr>
            </w:pPr>
            <w:r w:rsidRPr="001A56D1">
              <w:rPr>
                <w:rFonts w:ascii="ＭＳ ゴシック" w:eastAsia="ＭＳ ゴシック" w:hAnsi="ＭＳ ゴシック" w:hint="eastAsia"/>
                <w:color w:val="FF0000"/>
                <w:sz w:val="18"/>
                <w:szCs w:val="18"/>
              </w:rPr>
              <w:t>20退居時情報提供加算</w:t>
            </w:r>
          </w:p>
        </w:tc>
        <w:tc>
          <w:tcPr>
            <w:tcW w:w="3303" w:type="pct"/>
            <w:tcBorders>
              <w:top w:val="single" w:sz="4" w:space="0" w:color="auto"/>
              <w:bottom w:val="single" w:sz="4" w:space="0" w:color="auto"/>
            </w:tcBorders>
            <w:vAlign w:val="center"/>
          </w:tcPr>
          <w:p w:rsidR="00F82BD7" w:rsidRPr="00E106F5" w:rsidRDefault="00EF790A" w:rsidP="00F82BD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利用者</w:t>
            </w:r>
            <w:r w:rsidR="00F82BD7" w:rsidRPr="00E106F5">
              <w:rPr>
                <w:rFonts w:ascii="ＭＳ ゴシック" w:eastAsia="ＭＳ ゴシック" w:hAnsi="ＭＳ ゴシック" w:hint="eastAsia"/>
                <w:color w:val="FF0000"/>
                <w:sz w:val="18"/>
                <w:szCs w:val="18"/>
              </w:rPr>
              <w:t>が</w:t>
            </w:r>
            <w:r w:rsidR="00F574BF">
              <w:rPr>
                <w:rFonts w:ascii="ＭＳ ゴシック" w:eastAsia="ＭＳ ゴシック" w:hAnsi="ＭＳ ゴシック" w:hint="eastAsia"/>
                <w:color w:val="FF0000"/>
                <w:sz w:val="18"/>
                <w:szCs w:val="18"/>
              </w:rPr>
              <w:t>退所</w:t>
            </w:r>
            <w:r w:rsidR="00F82BD7" w:rsidRPr="00E106F5">
              <w:rPr>
                <w:rFonts w:ascii="ＭＳ ゴシック" w:eastAsia="ＭＳ ゴシック" w:hAnsi="ＭＳ ゴシック" w:hint="eastAsia"/>
                <w:color w:val="FF0000"/>
                <w:sz w:val="18"/>
                <w:szCs w:val="18"/>
              </w:rPr>
              <w:t>退居し、医療機関に入院する場合において、当該医療機関に対して、当該</w:t>
            </w:r>
            <w:r>
              <w:rPr>
                <w:rFonts w:ascii="ＭＳ ゴシック" w:eastAsia="ＭＳ ゴシック" w:hAnsi="ＭＳ ゴシック" w:hint="eastAsia"/>
                <w:color w:val="FF0000"/>
                <w:sz w:val="18"/>
                <w:szCs w:val="18"/>
              </w:rPr>
              <w:t>利用者</w:t>
            </w:r>
            <w:r w:rsidR="00F82BD7" w:rsidRPr="00E106F5">
              <w:rPr>
                <w:rFonts w:ascii="ＭＳ ゴシック" w:eastAsia="ＭＳ ゴシック" w:hAnsi="ＭＳ ゴシック" w:hint="eastAsia"/>
                <w:color w:val="FF0000"/>
                <w:sz w:val="18"/>
                <w:szCs w:val="18"/>
              </w:rPr>
              <w:t>の同意を得て、当該</w:t>
            </w:r>
            <w:r>
              <w:rPr>
                <w:rFonts w:ascii="ＭＳ ゴシック" w:eastAsia="ＭＳ ゴシック" w:hAnsi="ＭＳ ゴシック" w:hint="eastAsia"/>
                <w:color w:val="FF0000"/>
                <w:sz w:val="18"/>
                <w:szCs w:val="18"/>
              </w:rPr>
              <w:t>利用者</w:t>
            </w:r>
            <w:r w:rsidR="00F82BD7" w:rsidRPr="00E106F5">
              <w:rPr>
                <w:rFonts w:ascii="ＭＳ ゴシック" w:eastAsia="ＭＳ ゴシック" w:hAnsi="ＭＳ ゴシック" w:hint="eastAsia"/>
                <w:color w:val="FF0000"/>
                <w:sz w:val="18"/>
                <w:szCs w:val="18"/>
              </w:rPr>
              <w:t>の心身の状況、生活歴等の情報を提供した上で、当該</w:t>
            </w:r>
            <w:r>
              <w:rPr>
                <w:rFonts w:ascii="ＭＳ ゴシック" w:eastAsia="ＭＳ ゴシック" w:hAnsi="ＭＳ ゴシック" w:hint="eastAsia"/>
                <w:color w:val="FF0000"/>
                <w:sz w:val="18"/>
                <w:szCs w:val="18"/>
              </w:rPr>
              <w:t>利用者</w:t>
            </w:r>
            <w:r w:rsidR="00F82BD7" w:rsidRPr="00E106F5">
              <w:rPr>
                <w:rFonts w:ascii="ＭＳ ゴシック" w:eastAsia="ＭＳ ゴシック" w:hAnsi="ＭＳ ゴシック" w:hint="eastAsia"/>
                <w:color w:val="FF0000"/>
                <w:sz w:val="18"/>
                <w:szCs w:val="18"/>
              </w:rPr>
              <w:t>の紹介を行った場合に、</w:t>
            </w:r>
            <w:r w:rsidR="00365387">
              <w:rPr>
                <w:rFonts w:ascii="ＭＳ ゴシック" w:eastAsia="ＭＳ ゴシック" w:hAnsi="ＭＳ ゴシック" w:hint="eastAsia"/>
                <w:color w:val="FF0000"/>
                <w:sz w:val="18"/>
                <w:szCs w:val="18"/>
              </w:rPr>
              <w:t>利用者</w:t>
            </w:r>
            <w:r w:rsidR="00F82BD7" w:rsidRPr="00E106F5">
              <w:rPr>
                <w:rFonts w:ascii="ＭＳ ゴシック" w:eastAsia="ＭＳ ゴシック" w:hAnsi="ＭＳ ゴシック" w:hint="eastAsia"/>
                <w:color w:val="FF0000"/>
                <w:sz w:val="18"/>
                <w:szCs w:val="18"/>
              </w:rPr>
              <w:t>１人につき１回に限り算定</w:t>
            </w:r>
            <w:r w:rsidR="00F82BD7">
              <w:rPr>
                <w:rFonts w:ascii="ＭＳ ゴシック" w:eastAsia="ＭＳ ゴシック" w:hAnsi="ＭＳ ゴシック" w:hint="eastAsia"/>
                <w:color w:val="FF0000"/>
                <w:sz w:val="18"/>
                <w:szCs w:val="18"/>
              </w:rPr>
              <w:t>していますか。</w:t>
            </w:r>
          </w:p>
        </w:tc>
        <w:tc>
          <w:tcPr>
            <w:tcW w:w="198" w:type="pct"/>
            <w:tcBorders>
              <w:top w:val="single" w:sz="4" w:space="0" w:color="auto"/>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single" w:sz="4" w:space="0" w:color="auto"/>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single" w:sz="4" w:space="0" w:color="auto"/>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930EE7">
        <w:trPr>
          <w:cantSplit/>
          <w:trHeight w:val="289"/>
        </w:trPr>
        <w:tc>
          <w:tcPr>
            <w:tcW w:w="1103" w:type="pct"/>
            <w:vMerge/>
          </w:tcPr>
          <w:p w:rsidR="00F82BD7" w:rsidRPr="00E106F5" w:rsidRDefault="00F82BD7" w:rsidP="00F82BD7">
            <w:pPr>
              <w:rPr>
                <w:color w:val="FF0000"/>
                <w:sz w:val="18"/>
                <w:szCs w:val="18"/>
              </w:rPr>
            </w:pPr>
          </w:p>
        </w:tc>
        <w:tc>
          <w:tcPr>
            <w:tcW w:w="3303" w:type="pct"/>
            <w:tcBorders>
              <w:top w:val="single" w:sz="4" w:space="0" w:color="auto"/>
              <w:bottom w:val="single" w:sz="4" w:space="0" w:color="auto"/>
            </w:tcBorders>
            <w:vAlign w:val="center"/>
          </w:tcPr>
          <w:p w:rsidR="00F82BD7" w:rsidRPr="00E106F5" w:rsidRDefault="00F82BD7" w:rsidP="00F82BD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入居者が退</w:t>
            </w:r>
            <w:r w:rsidR="00E82DF5">
              <w:rPr>
                <w:rFonts w:ascii="ＭＳ ゴシック" w:eastAsia="ＭＳ ゴシック" w:hAnsi="ＭＳ ゴシック" w:hint="eastAsia"/>
                <w:color w:val="FF0000"/>
                <w:sz w:val="18"/>
                <w:szCs w:val="18"/>
              </w:rPr>
              <w:t>居</w:t>
            </w:r>
            <w:r>
              <w:rPr>
                <w:rFonts w:ascii="ＭＳ ゴシック" w:eastAsia="ＭＳ ゴシック" w:hAnsi="ＭＳ ゴシック" w:hint="eastAsia"/>
                <w:color w:val="FF0000"/>
                <w:sz w:val="18"/>
                <w:szCs w:val="18"/>
              </w:rPr>
              <w:t>して医療機関に入院する場合、当該医療機関に対して、入居者を紹介するにあたっては、別紙様式９の文書（退去時情報提供書）に必要な事項を記載の上、当該医療機関に交付するとともに、交付した文書の写しを介護記録等に添付していますか。</w:t>
            </w:r>
          </w:p>
        </w:tc>
        <w:tc>
          <w:tcPr>
            <w:tcW w:w="198" w:type="pct"/>
            <w:tcBorders>
              <w:top w:val="single" w:sz="4" w:space="0" w:color="auto"/>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single" w:sz="4" w:space="0" w:color="auto"/>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single" w:sz="4" w:space="0" w:color="auto"/>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930EE7">
        <w:trPr>
          <w:cantSplit/>
          <w:trHeight w:val="289"/>
        </w:trPr>
        <w:tc>
          <w:tcPr>
            <w:tcW w:w="1103" w:type="pct"/>
            <w:vMerge/>
          </w:tcPr>
          <w:p w:rsidR="00F82BD7" w:rsidRPr="00E106F5" w:rsidRDefault="00F82BD7" w:rsidP="00F82BD7">
            <w:pPr>
              <w:rPr>
                <w:color w:val="FF0000"/>
                <w:sz w:val="18"/>
                <w:szCs w:val="18"/>
              </w:rPr>
            </w:pPr>
          </w:p>
        </w:tc>
        <w:tc>
          <w:tcPr>
            <w:tcW w:w="3303" w:type="pct"/>
            <w:tcBorders>
              <w:top w:val="single" w:sz="4" w:space="0" w:color="auto"/>
              <w:bottom w:val="single" w:sz="4" w:space="0" w:color="auto"/>
            </w:tcBorders>
            <w:vAlign w:val="center"/>
          </w:tcPr>
          <w:p w:rsidR="00F82BD7" w:rsidRPr="00E106F5" w:rsidRDefault="00F82BD7" w:rsidP="00F82BD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入居者が医療機関に入院後、当該医療機関を退院し、同一月に再度当該医療機関に入院する場合には、本加算は算定していませんか。</w:t>
            </w:r>
          </w:p>
        </w:tc>
        <w:tc>
          <w:tcPr>
            <w:tcW w:w="198" w:type="pct"/>
            <w:tcBorders>
              <w:top w:val="single" w:sz="4" w:space="0" w:color="auto"/>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top w:val="single" w:sz="4" w:space="0" w:color="auto"/>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top w:val="single" w:sz="4" w:space="0" w:color="auto"/>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572518">
        <w:trPr>
          <w:cantSplit/>
          <w:trHeight w:val="289"/>
        </w:trPr>
        <w:tc>
          <w:tcPr>
            <w:tcW w:w="1103" w:type="pct"/>
            <w:vMerge w:val="restart"/>
            <w:tcBorders>
              <w:top w:val="single" w:sz="4" w:space="0" w:color="auto"/>
            </w:tcBorders>
          </w:tcPr>
          <w:p w:rsidR="00F82BD7" w:rsidRPr="00154FE7" w:rsidRDefault="00F82BD7" w:rsidP="00F82BD7">
            <w:pPr>
              <w:rPr>
                <w:rFonts w:ascii="ＭＳ ゴシック" w:eastAsia="ＭＳ ゴシック" w:hAnsi="ＭＳ ゴシック"/>
                <w:sz w:val="18"/>
                <w:szCs w:val="18"/>
              </w:rPr>
            </w:pPr>
            <w:r w:rsidRPr="00154FE7">
              <w:rPr>
                <w:sz w:val="18"/>
                <w:szCs w:val="18"/>
              </w:rPr>
              <w:br w:type="page"/>
            </w:r>
            <w:r>
              <w:rPr>
                <w:rFonts w:ascii="ＭＳ ゴシック" w:eastAsia="ＭＳ ゴシック" w:hAnsi="ＭＳ ゴシック" w:hint="eastAsia"/>
                <w:sz w:val="18"/>
                <w:szCs w:val="18"/>
              </w:rPr>
              <w:t>21</w:t>
            </w:r>
            <w:r w:rsidRPr="00154FE7">
              <w:rPr>
                <w:rFonts w:hint="eastAsia"/>
                <w:sz w:val="18"/>
                <w:szCs w:val="18"/>
              </w:rPr>
              <w:t xml:space="preserve">　</w:t>
            </w:r>
            <w:r w:rsidRPr="00154FE7">
              <w:rPr>
                <w:rFonts w:ascii="ＭＳ ゴシック" w:eastAsia="ＭＳ ゴシック" w:hAnsi="ＭＳ ゴシック" w:hint="eastAsia"/>
                <w:sz w:val="18"/>
                <w:szCs w:val="18"/>
              </w:rPr>
              <w:t>退居時相談援助加算</w:t>
            </w:r>
          </w:p>
        </w:tc>
        <w:tc>
          <w:tcPr>
            <w:tcW w:w="3303" w:type="pct"/>
            <w:tcBorders>
              <w:top w:val="single" w:sz="4" w:space="0" w:color="auto"/>
              <w:bottom w:val="single"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期間が１月を超える利用者が退居し、その居宅において居宅サービス又は地域密着型サービスを利用する場合において、当該利用者の退居時に当該利用者及びその家族等に対して退居後の居宅サービス、地域密着型サービスその他の保健医療サービス又は福祉サービスについて相談援助を行っています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939"/>
        </w:trPr>
        <w:tc>
          <w:tcPr>
            <w:tcW w:w="1103" w:type="pct"/>
            <w:vMerge/>
          </w:tcPr>
          <w:p w:rsidR="00F82BD7" w:rsidRPr="00154FE7" w:rsidRDefault="00F82BD7" w:rsidP="00F82BD7">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利用者の同意を得て、退居の日から２週間以内に当該利用者の退居後の居宅地を管轄する市町村及び老人介護支援センター又は地域包括支援センターに対して、当該利用者の介護状況を示す文書を添えて当該利用者に係る居宅サービス又は地域密着型サービスに必要な情報を提供しています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70"/>
        </w:trPr>
        <w:tc>
          <w:tcPr>
            <w:tcW w:w="1103" w:type="pct"/>
            <w:vMerge/>
          </w:tcPr>
          <w:p w:rsidR="00F82BD7" w:rsidRPr="00154FE7" w:rsidRDefault="00F82BD7" w:rsidP="00F82BD7">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利用者１人につき１回を限度として算定していますか。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23"/>
        </w:trPr>
        <w:tc>
          <w:tcPr>
            <w:tcW w:w="1103" w:type="pct"/>
            <w:vMerge/>
          </w:tcPr>
          <w:p w:rsidR="00F82BD7" w:rsidRPr="00154FE7" w:rsidRDefault="00F82BD7" w:rsidP="00F82BD7">
            <w:pPr>
              <w:rPr>
                <w:rFonts w:ascii="ＭＳ ゴシック" w:eastAsia="ＭＳ ゴシック" w:hAnsi="ＭＳ ゴシック"/>
                <w:sz w:val="18"/>
                <w:szCs w:val="18"/>
              </w:rPr>
            </w:pPr>
          </w:p>
        </w:tc>
        <w:tc>
          <w:tcPr>
            <w:tcW w:w="3303" w:type="pct"/>
            <w:tcBorders>
              <w:top w:val="single"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退居時相談援助の内容は、次のようなものですか。</w:t>
            </w:r>
          </w:p>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xml:space="preserve">　①食事、入浴、健康管理等在宅における生活に関する相談援助</w:t>
            </w:r>
          </w:p>
          <w:p w:rsidR="00F82BD7" w:rsidRPr="00154FE7" w:rsidRDefault="00F82BD7" w:rsidP="00F82BD7">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xml:space="preserve">　②退居する者の運動機能及び日常生活動作能力の維持及び向上を目的として行う各種訓練等に関する相談援助</w:t>
            </w:r>
          </w:p>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xml:space="preserve">　③家屋の改善に関する相談援助</w:t>
            </w:r>
          </w:p>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xml:space="preserve">　④退居する者の介助方法に関する相談援助</w:t>
            </w:r>
          </w:p>
        </w:tc>
        <w:tc>
          <w:tcPr>
            <w:tcW w:w="198" w:type="pct"/>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23"/>
        </w:trPr>
        <w:tc>
          <w:tcPr>
            <w:tcW w:w="1103" w:type="pct"/>
            <w:vMerge/>
          </w:tcPr>
          <w:p w:rsidR="00F82BD7" w:rsidRPr="00154FE7" w:rsidRDefault="00F82BD7" w:rsidP="00F82BD7">
            <w:pPr>
              <w:rPr>
                <w:rFonts w:ascii="ＭＳ ゴシック" w:eastAsia="ＭＳ ゴシック" w:hAnsi="ＭＳ ゴシック"/>
                <w:sz w:val="18"/>
                <w:szCs w:val="18"/>
              </w:rPr>
            </w:pPr>
          </w:p>
        </w:tc>
        <w:tc>
          <w:tcPr>
            <w:tcW w:w="3303" w:type="pct"/>
            <w:tcBorders>
              <w:top w:val="single"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介護支援専門員である計画作成担当者、介護職員等が協力して行っていますか。</w:t>
            </w:r>
          </w:p>
        </w:tc>
        <w:tc>
          <w:tcPr>
            <w:tcW w:w="198" w:type="pct"/>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70"/>
        </w:trPr>
        <w:tc>
          <w:tcPr>
            <w:tcW w:w="1103" w:type="pct"/>
            <w:vMerge/>
          </w:tcPr>
          <w:p w:rsidR="00F82BD7" w:rsidRPr="00154FE7" w:rsidRDefault="00F82BD7" w:rsidP="00F82BD7">
            <w:pPr>
              <w:rPr>
                <w:rFonts w:ascii="ＭＳ ゴシック" w:eastAsia="ＭＳ ゴシック" w:hAnsi="ＭＳ ゴシック"/>
                <w:sz w:val="18"/>
                <w:szCs w:val="18"/>
              </w:rPr>
            </w:pPr>
          </w:p>
        </w:tc>
        <w:tc>
          <w:tcPr>
            <w:tcW w:w="3303" w:type="pct"/>
            <w:tcBorders>
              <w:top w:val="single"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退居者及びその家族等のいずれにも行っていますか。</w:t>
            </w:r>
          </w:p>
        </w:tc>
        <w:tc>
          <w:tcPr>
            <w:tcW w:w="198" w:type="pct"/>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23"/>
        </w:trPr>
        <w:tc>
          <w:tcPr>
            <w:tcW w:w="1103" w:type="pct"/>
            <w:vMerge/>
          </w:tcPr>
          <w:p w:rsidR="00F82BD7" w:rsidRPr="00154FE7" w:rsidRDefault="00F82BD7" w:rsidP="00F82BD7">
            <w:pPr>
              <w:rPr>
                <w:rFonts w:ascii="ＭＳ ゴシック" w:eastAsia="ＭＳ ゴシック" w:hAnsi="ＭＳ ゴシック"/>
                <w:sz w:val="18"/>
                <w:szCs w:val="18"/>
              </w:rPr>
            </w:pPr>
          </w:p>
        </w:tc>
        <w:tc>
          <w:tcPr>
            <w:tcW w:w="3303" w:type="pct"/>
            <w:tcBorders>
              <w:top w:val="single"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退居時相談援助を行った場合は、相談援助を行った日付及び相談援助の内容の要点に関する記録を行っていますか。</w:t>
            </w:r>
          </w:p>
        </w:tc>
        <w:tc>
          <w:tcPr>
            <w:tcW w:w="198" w:type="pct"/>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834"/>
        </w:trPr>
        <w:tc>
          <w:tcPr>
            <w:tcW w:w="1103" w:type="pct"/>
            <w:vMerge/>
            <w:tcBorders>
              <w:bottom w:val="single" w:sz="4" w:space="0" w:color="auto"/>
            </w:tcBorders>
          </w:tcPr>
          <w:p w:rsidR="00F82BD7" w:rsidRPr="00154FE7" w:rsidRDefault="00F82BD7" w:rsidP="00F82BD7">
            <w:pPr>
              <w:rPr>
                <w:rFonts w:ascii="ＭＳ ゴシック" w:eastAsia="ＭＳ ゴシック" w:hAnsi="ＭＳ ゴシック"/>
                <w:sz w:val="18"/>
                <w:szCs w:val="18"/>
              </w:rPr>
            </w:pPr>
          </w:p>
        </w:tc>
        <w:tc>
          <w:tcPr>
            <w:tcW w:w="3303" w:type="pct"/>
            <w:tcBorders>
              <w:top w:val="single"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以下の場合において、算定していませんか。</w:t>
            </w:r>
          </w:p>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xml:space="preserve">　・退居して病院又は診療所へ入院する場合</w:t>
            </w:r>
          </w:p>
          <w:p w:rsidR="00F82BD7" w:rsidRPr="00154FE7" w:rsidRDefault="00F82BD7" w:rsidP="00F82BD7">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xml:space="preserve">　・退居して他の介護保険施設への入院若しくは入所又は認知症対応型共同生活介護、地域密着型介護老人福祉施設</w:t>
            </w:r>
            <w:r>
              <w:rPr>
                <w:rFonts w:ascii="ＭＳ ゴシック" w:eastAsia="ＭＳ ゴシック" w:hAnsi="ＭＳ ゴシック" w:hint="eastAsia"/>
                <w:sz w:val="18"/>
                <w:szCs w:val="18"/>
              </w:rPr>
              <w:t>入居者</w:t>
            </w:r>
            <w:r w:rsidRPr="00154FE7">
              <w:rPr>
                <w:rFonts w:ascii="ＭＳ ゴシック" w:eastAsia="ＭＳ ゴシック" w:hAnsi="ＭＳ ゴシック" w:hint="eastAsia"/>
                <w:sz w:val="18"/>
                <w:szCs w:val="18"/>
              </w:rPr>
              <w:t>生活介護、（地域密着型）特定施設入居者生活介護の利用を開始する場合</w:t>
            </w:r>
          </w:p>
          <w:p w:rsidR="00F82BD7" w:rsidRPr="00154FE7" w:rsidRDefault="00F82BD7" w:rsidP="00F82BD7">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xml:space="preserve">　・死亡退居の場合</w:t>
            </w:r>
          </w:p>
        </w:tc>
        <w:tc>
          <w:tcPr>
            <w:tcW w:w="198" w:type="pct"/>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19"/>
        </w:trPr>
        <w:tc>
          <w:tcPr>
            <w:tcW w:w="1103" w:type="pct"/>
            <w:tcBorders>
              <w:bottom w:val="nil"/>
            </w:tcBorders>
          </w:tcPr>
          <w:p w:rsidR="00F82BD7" w:rsidRPr="00154FE7" w:rsidRDefault="00F82BD7" w:rsidP="00F82BD7">
            <w:pPr>
              <w:rPr>
                <w:rFonts w:ascii="ＭＳ ゴシック" w:eastAsia="ＭＳ ゴシック" w:hAnsi="ＭＳ ゴシック"/>
                <w:sz w:val="18"/>
                <w:szCs w:val="18"/>
              </w:rPr>
            </w:pPr>
            <w:r>
              <w:rPr>
                <w:rFonts w:ascii="ＭＳ ゴシック" w:eastAsia="ＭＳ ゴシック" w:hAnsi="ＭＳ ゴシック" w:hint="eastAsia"/>
                <w:sz w:val="18"/>
                <w:szCs w:val="18"/>
              </w:rPr>
              <w:t>22</w:t>
            </w:r>
            <w:r w:rsidRPr="00154FE7">
              <w:rPr>
                <w:rFonts w:ascii="ＭＳ ゴシック" w:eastAsia="ＭＳ ゴシック" w:hAnsi="ＭＳ ゴシック" w:hint="eastAsia"/>
                <w:sz w:val="18"/>
                <w:szCs w:val="18"/>
              </w:rPr>
              <w:t xml:space="preserve">　認知症専門ケア加算</w:t>
            </w:r>
          </w:p>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★市に届出が必要</w:t>
            </w:r>
          </w:p>
          <w:p w:rsidR="00F82BD7" w:rsidRPr="00154FE7" w:rsidRDefault="00F82BD7" w:rsidP="00F82BD7">
            <w:pPr>
              <w:ind w:firstLineChars="100" w:firstLine="180"/>
              <w:rPr>
                <w:rFonts w:ascii="ＭＳ ゴシック" w:eastAsia="ＭＳ ゴシック" w:hAnsi="ＭＳ ゴシック"/>
                <w:strike/>
                <w:sz w:val="18"/>
                <w:szCs w:val="18"/>
              </w:rPr>
            </w:pPr>
          </w:p>
        </w:tc>
        <w:tc>
          <w:tcPr>
            <w:tcW w:w="3303" w:type="pct"/>
            <w:tcBorders>
              <w:bottom w:val="single" w:sz="4" w:space="0" w:color="auto"/>
            </w:tcBorders>
            <w:vAlign w:val="center"/>
          </w:tcPr>
          <w:p w:rsidR="00F82BD7" w:rsidRPr="00154FE7" w:rsidRDefault="00F82BD7" w:rsidP="00F82BD7">
            <w:pPr>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下記の要件を満たし、日常生活に支障を来すおそれのある症状又は行動が認められることから介護を必要とする認知症の者（日常生活自立度のランクⅢ、Ⅳ又はＭに該当する者）に対して、専門的な認知症ケアを行った場合、次に掲げる区分に従い、１日につき次に掲げる所定単位数を加算していますか。</w:t>
            </w:r>
          </w:p>
          <w:p w:rsidR="00F82BD7" w:rsidRDefault="00F82BD7" w:rsidP="00F82BD7">
            <w:pPr>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短期利用認知症対応型共同生活介護利用者については算定不可。</w:t>
            </w:r>
          </w:p>
          <w:p w:rsidR="00F82BD7" w:rsidRPr="00154FE7" w:rsidRDefault="00F82BD7" w:rsidP="00F82BD7">
            <w:pPr>
              <w:spacing w:line="240" w:lineRule="exact"/>
              <w:rPr>
                <w:rFonts w:ascii="ＭＳ ゴシック" w:eastAsia="ＭＳ ゴシック" w:hAnsi="ＭＳ ゴシック"/>
                <w:sz w:val="18"/>
                <w:szCs w:val="18"/>
              </w:rPr>
            </w:pPr>
            <w:r>
              <w:rPr>
                <w:rFonts w:ascii="ＭＳ ゴシック" w:eastAsia="ＭＳ ゴシック" w:hAnsi="ＭＳ ゴシック" w:hint="eastAsia"/>
                <w:color w:val="FF0000"/>
                <w:spacing w:val="-7"/>
                <w:sz w:val="20"/>
                <w:szCs w:val="20"/>
              </w:rPr>
              <w:t>※</w:t>
            </w:r>
            <w:r w:rsidRPr="001C3EFE">
              <w:rPr>
                <w:rFonts w:hint="eastAsia"/>
                <w:color w:val="FF0000"/>
              </w:rPr>
              <w:t xml:space="preserve"> </w:t>
            </w:r>
            <w:r w:rsidRPr="001C3EFE">
              <w:rPr>
                <w:rFonts w:ascii="ＭＳ ゴシック" w:eastAsia="ＭＳ ゴシック" w:hAnsi="ＭＳ ゴシック" w:hint="eastAsia"/>
                <w:color w:val="FF0000"/>
                <w:spacing w:val="-7"/>
                <w:sz w:val="20"/>
                <w:szCs w:val="20"/>
              </w:rPr>
              <w:t>認知症チームケア推進加算</w:t>
            </w:r>
            <w:r>
              <w:rPr>
                <w:rFonts w:ascii="ＭＳ ゴシック" w:eastAsia="ＭＳ ゴシック" w:hAnsi="ＭＳ ゴシック" w:hint="eastAsia"/>
                <w:color w:val="FF0000"/>
                <w:spacing w:val="-7"/>
                <w:sz w:val="20"/>
                <w:szCs w:val="20"/>
              </w:rPr>
              <w:t>の算定不可。</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62"/>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dashSmallGap" w:sz="4" w:space="0" w:color="auto"/>
            </w:tcBorders>
            <w:vAlign w:val="center"/>
          </w:tcPr>
          <w:p w:rsidR="00F82BD7" w:rsidRPr="00154FE7" w:rsidRDefault="00F82BD7" w:rsidP="00F82BD7">
            <w:pPr>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認知症専門ケア加算（Ⅰ）　　３単位</w:t>
            </w:r>
          </w:p>
          <w:p w:rsidR="00F82BD7" w:rsidRPr="00154FE7" w:rsidRDefault="00F82BD7" w:rsidP="00F82BD7">
            <w:pPr>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下記の要件①～③を満たしている場合。</w:t>
            </w:r>
          </w:p>
        </w:tc>
        <w:tc>
          <w:tcPr>
            <w:tcW w:w="198" w:type="pct"/>
            <w:tcBorders>
              <w:top w:val="single"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88"/>
        </w:trPr>
        <w:tc>
          <w:tcPr>
            <w:tcW w:w="1103" w:type="pct"/>
            <w:tcBorders>
              <w:top w:val="nil"/>
              <w:bottom w:val="nil"/>
            </w:tcBorders>
            <w:vAlign w:val="center"/>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single" w:sz="4" w:space="0" w:color="auto"/>
            </w:tcBorders>
            <w:vAlign w:val="center"/>
          </w:tcPr>
          <w:p w:rsidR="00F82BD7" w:rsidRPr="00154FE7" w:rsidRDefault="00F82BD7" w:rsidP="00F82BD7">
            <w:pPr>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認知症専門ケア加算（Ⅱ）　　４単位</w:t>
            </w:r>
          </w:p>
          <w:p w:rsidR="00F82BD7" w:rsidRPr="00154FE7" w:rsidRDefault="00F82BD7" w:rsidP="00F82BD7">
            <w:pPr>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下記の要件①～⑤を満たしている場合</w:t>
            </w:r>
          </w:p>
        </w:tc>
        <w:tc>
          <w:tcPr>
            <w:tcW w:w="198" w:type="pct"/>
            <w:tcBorders>
              <w:top w:val="dashSmallGap"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705"/>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spacing w:line="240" w:lineRule="exact"/>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①　事業所における利用者の総数のうち、日常生活に支障を来すおそれのある症状若しくは行動が認められることから介護を必要とする認知症の者（以下、「対象者」）の占める割合が２分の１以上ですか。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301"/>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spacing w:line="240" w:lineRule="exact"/>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②　認知症介護に係る専門的な研修（認知症介護実践リーダー研修、認知症看護に係る適切な研修）を修了している者を、対象者の数が20人未満である場合にあっては、１以上、当該対象者の数が20人以上である場合であっては、１に、当該対象者の数が19を超えて10又はその端数を増すごとに１を加えて得た数以上配置し、チームとして専門的な認知症ケアを実施しています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459"/>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spacing w:line="240" w:lineRule="exact"/>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③　当該事業所の従業者に対する認知症ケアに関する留意事項の伝達又は技術的指導に係る会議を定期的に開催していますか。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409"/>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spacing w:line="240" w:lineRule="exact"/>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④　認知症介護の指導に係る専門的な研修（認知症介護指導者養成研修、認知症看護に係る適切な研修）を修了している者を１名以上配置し、事業所全体の認知症ケアの指導等を実施していますか。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05"/>
        </w:trPr>
        <w:tc>
          <w:tcPr>
            <w:tcW w:w="1103" w:type="pct"/>
            <w:tcBorders>
              <w:top w:val="nil"/>
              <w:bottom w:val="single" w:sz="4" w:space="0" w:color="auto"/>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spacing w:line="240" w:lineRule="exact"/>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⑤　当該事業所における介護職員、看護職員ごとの認知症ケアに関する研修計画を作成し、当該計画に従い、研修を実施又は実施を予定していますか。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4111D8">
        <w:trPr>
          <w:cantSplit/>
          <w:trHeight w:val="564"/>
        </w:trPr>
        <w:tc>
          <w:tcPr>
            <w:tcW w:w="1103" w:type="pct"/>
            <w:vMerge w:val="restart"/>
            <w:tcBorders>
              <w:top w:val="single" w:sz="4" w:space="0" w:color="auto"/>
            </w:tcBorders>
          </w:tcPr>
          <w:p w:rsidR="00F82BD7" w:rsidRDefault="00F82BD7" w:rsidP="00F82BD7">
            <w:pPr>
              <w:spacing w:line="260" w:lineRule="exact"/>
              <w:rPr>
                <w:rFonts w:ascii="ＭＳ ゴシック" w:eastAsia="ＭＳ ゴシック" w:hAnsi="ＭＳ ゴシック" w:cs="ＭＳ ゴシック"/>
                <w:color w:val="FF0000"/>
                <w:spacing w:val="-1"/>
                <w:sz w:val="20"/>
              </w:rPr>
            </w:pPr>
            <w:r>
              <w:rPr>
                <w:rFonts w:ascii="ＭＳ ゴシック" w:eastAsia="ＭＳ ゴシック" w:hAnsi="ＭＳ ゴシック" w:cs="ＭＳ ゴシック" w:hint="eastAsia"/>
                <w:color w:val="FF0000"/>
                <w:spacing w:val="-1"/>
                <w:sz w:val="20"/>
              </w:rPr>
              <w:t>23</w:t>
            </w:r>
            <w:r w:rsidRPr="00F02AED">
              <w:rPr>
                <w:rFonts w:ascii="ＭＳ ゴシック" w:eastAsia="ＭＳ ゴシック" w:hAnsi="ＭＳ ゴシック" w:cs="ＭＳ ゴシック" w:hint="eastAsia"/>
                <w:color w:val="FF0000"/>
                <w:spacing w:val="-1"/>
                <w:sz w:val="20"/>
              </w:rPr>
              <w:t>認知症チームケア推進加算</w:t>
            </w:r>
          </w:p>
          <w:p w:rsidR="00F82BD7" w:rsidRDefault="00F82BD7" w:rsidP="00F82BD7">
            <w:pPr>
              <w:spacing w:line="260" w:lineRule="exact"/>
              <w:ind w:left="1"/>
              <w:rPr>
                <w:rFonts w:ascii="ＭＳ ゴシック" w:eastAsia="ＭＳ ゴシック" w:hAnsi="ＭＳ ゴシック" w:cs="ＭＳ ゴシック"/>
                <w:color w:val="FF0000"/>
                <w:spacing w:val="-1"/>
                <w:sz w:val="16"/>
                <w:szCs w:val="16"/>
              </w:rPr>
            </w:pPr>
            <w:r w:rsidRPr="001C3EFE">
              <w:rPr>
                <w:rFonts w:ascii="ＭＳ ゴシック" w:eastAsia="ＭＳ ゴシック" w:hAnsi="ＭＳ ゴシック" w:cs="ＭＳ ゴシック" w:hint="eastAsia"/>
                <w:color w:val="FF0000"/>
                <w:spacing w:val="-1"/>
                <w:sz w:val="16"/>
                <w:szCs w:val="16"/>
              </w:rPr>
              <w:t>※（Ⅰ）・(Ⅱ)の区分の併算不可</w:t>
            </w:r>
          </w:p>
          <w:p w:rsidR="00F82BD7" w:rsidRPr="00096843" w:rsidRDefault="00F82BD7" w:rsidP="00F82BD7">
            <w:pPr>
              <w:spacing w:line="260" w:lineRule="exact"/>
              <w:ind w:left="1"/>
              <w:rPr>
                <w:rFonts w:ascii="ＭＳ ゴシック" w:eastAsia="ＭＳ ゴシック" w:hAnsi="ＭＳ ゴシック" w:cs="ＭＳ ゴシック"/>
                <w:color w:val="FF0000"/>
                <w:spacing w:val="-1"/>
                <w:sz w:val="20"/>
              </w:rPr>
            </w:pPr>
            <w:r>
              <w:rPr>
                <w:rFonts w:ascii="ＭＳ ゴシック" w:eastAsia="ＭＳ ゴシック" w:hAnsi="ＭＳ ゴシック" w:cs="ＭＳ ゴシック" w:hint="eastAsia"/>
                <w:color w:val="FF0000"/>
                <w:spacing w:val="-1"/>
                <w:sz w:val="16"/>
                <w:szCs w:val="16"/>
              </w:rPr>
              <w:t xml:space="preserve">　★市への</w:t>
            </w:r>
            <w:r w:rsidRPr="005922B2">
              <w:rPr>
                <w:rFonts w:ascii="ＭＳ ゴシック" w:eastAsia="ＭＳ ゴシック" w:hAnsi="ＭＳ ゴシック" w:cs="ＭＳ ゴシック" w:hint="eastAsia"/>
                <w:color w:val="FF0000"/>
                <w:spacing w:val="-1"/>
                <w:sz w:val="16"/>
                <w:szCs w:val="16"/>
              </w:rPr>
              <w:t>届出必要</w:t>
            </w:r>
          </w:p>
        </w:tc>
        <w:tc>
          <w:tcPr>
            <w:tcW w:w="3303" w:type="pct"/>
            <w:tcBorders>
              <w:top w:val="single" w:sz="4" w:space="0" w:color="auto"/>
              <w:bottom w:val="single" w:sz="4" w:space="0" w:color="auto"/>
            </w:tcBorders>
          </w:tcPr>
          <w:p w:rsidR="00F82BD7" w:rsidRPr="00EA072D" w:rsidRDefault="00F82BD7" w:rsidP="00F82BD7">
            <w:pPr>
              <w:autoSpaceDE w:val="0"/>
              <w:autoSpaceDN w:val="0"/>
              <w:adjustRightInd w:val="0"/>
              <w:spacing w:line="260" w:lineRule="exact"/>
              <w:ind w:left="28" w:firstLineChars="100" w:firstLine="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以下の基準を満たす者として</w:t>
            </w:r>
            <w:r w:rsidRPr="00F574BF">
              <w:rPr>
                <w:rFonts w:ascii="ＭＳ ゴシック" w:eastAsia="ＭＳ ゴシック" w:hAnsi="ＭＳ ゴシック" w:hint="eastAsia"/>
                <w:color w:val="FF0000"/>
                <w:spacing w:val="-7"/>
                <w:sz w:val="20"/>
                <w:szCs w:val="20"/>
              </w:rPr>
              <w:t>、</w:t>
            </w:r>
            <w:r w:rsidRPr="005922B2">
              <w:rPr>
                <w:rFonts w:ascii="ＭＳ ゴシック" w:eastAsia="ＭＳ ゴシック" w:hAnsi="ＭＳ ゴシック" w:hint="eastAsia"/>
                <w:color w:val="FF0000"/>
                <w:spacing w:val="-7"/>
                <w:sz w:val="20"/>
                <w:szCs w:val="20"/>
                <w:u w:val="single"/>
              </w:rPr>
              <w:t>周囲の者による日常生活に対する注意を必要とする認知症の者（日常生活自立度のランクⅡ、Ⅲ、Ⅳ又はＭに該当する</w:t>
            </w:r>
            <w:r>
              <w:rPr>
                <w:rFonts w:ascii="ＭＳ ゴシック" w:eastAsia="ＭＳ ゴシック" w:hAnsi="ＭＳ ゴシック" w:hint="eastAsia"/>
                <w:color w:val="FF0000"/>
                <w:spacing w:val="-7"/>
                <w:sz w:val="20"/>
                <w:szCs w:val="20"/>
                <w:u w:val="single"/>
              </w:rPr>
              <w:t>入居者）</w:t>
            </w:r>
            <w:r w:rsidRPr="001B2AAA">
              <w:rPr>
                <w:rFonts w:ascii="ＭＳ ゴシック" w:eastAsia="ＭＳ ゴシック" w:hAnsi="ＭＳ ゴシック" w:hint="eastAsia"/>
                <w:color w:val="FF0000"/>
                <w:spacing w:val="-7"/>
                <w:sz w:val="20"/>
                <w:szCs w:val="20"/>
              </w:rPr>
              <w:t>に対し</w:t>
            </w:r>
            <w:r>
              <w:rPr>
                <w:rFonts w:ascii="ＭＳ ゴシック" w:eastAsia="ＭＳ ゴシック" w:hAnsi="ＭＳ ゴシック" w:hint="eastAsia"/>
                <w:color w:val="FF0000"/>
                <w:spacing w:val="-7"/>
                <w:sz w:val="20"/>
                <w:szCs w:val="20"/>
              </w:rPr>
              <w:t>て</w:t>
            </w:r>
            <w:r w:rsidRPr="001B2AAA">
              <w:rPr>
                <w:rFonts w:ascii="ＭＳ ゴシック" w:eastAsia="ＭＳ ゴシック" w:hAnsi="ＭＳ ゴシック" w:hint="eastAsia"/>
                <w:color w:val="FF0000"/>
                <w:spacing w:val="-7"/>
                <w:sz w:val="20"/>
                <w:szCs w:val="20"/>
              </w:rPr>
              <w:t>認知症の行動・心理症状の予防及び出現時の早期対応に資するチームケアを行った場合は、当該基準に掲げる区分に従い、１月につき次に掲げる所定単位数を加算</w:t>
            </w:r>
            <w:r>
              <w:rPr>
                <w:rFonts w:ascii="ＭＳ ゴシック" w:eastAsia="ＭＳ ゴシック" w:hAnsi="ＭＳ ゴシック" w:hint="eastAsia"/>
                <w:color w:val="FF0000"/>
                <w:spacing w:val="-7"/>
                <w:sz w:val="20"/>
                <w:szCs w:val="20"/>
              </w:rPr>
              <w:t>していますか。</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930EE7">
        <w:trPr>
          <w:cantSplit/>
          <w:trHeight w:val="564"/>
        </w:trPr>
        <w:tc>
          <w:tcPr>
            <w:tcW w:w="1103" w:type="pct"/>
            <w:vMerge/>
          </w:tcPr>
          <w:p w:rsidR="00F82BD7" w:rsidRPr="001C3EFE" w:rsidRDefault="00F82BD7" w:rsidP="00F82BD7">
            <w:pPr>
              <w:spacing w:line="260" w:lineRule="exact"/>
              <w:ind w:left="1" w:firstLineChars="100" w:firstLine="158"/>
              <w:rPr>
                <w:rFonts w:ascii="ＭＳ ゴシック" w:eastAsia="ＭＳ ゴシック" w:hAnsi="ＭＳ ゴシック" w:cs="ＭＳ ゴシック"/>
                <w:color w:val="FF0000"/>
                <w:spacing w:val="-1"/>
                <w:sz w:val="16"/>
                <w:szCs w:val="16"/>
              </w:rPr>
            </w:pPr>
          </w:p>
        </w:tc>
        <w:tc>
          <w:tcPr>
            <w:tcW w:w="3303" w:type="pct"/>
            <w:tcBorders>
              <w:top w:val="single" w:sz="4" w:space="0" w:color="auto"/>
              <w:bottom w:val="single" w:sz="4" w:space="0" w:color="auto"/>
            </w:tcBorders>
          </w:tcPr>
          <w:p w:rsidR="00F82BD7" w:rsidRPr="00096843" w:rsidRDefault="00F82BD7" w:rsidP="00F82BD7">
            <w:pPr>
              <w:autoSpaceDE w:val="0"/>
              <w:autoSpaceDN w:val="0"/>
              <w:adjustRightInd w:val="0"/>
              <w:spacing w:line="260" w:lineRule="exact"/>
              <w:ind w:left="279" w:hangingChars="150" w:hanging="279"/>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w:t>
            </w:r>
            <w:r w:rsidRPr="00096843">
              <w:rPr>
                <w:rFonts w:ascii="ＭＳ ゴシック" w:eastAsia="ＭＳ ゴシック" w:hAnsi="ＭＳ ゴシック" w:hint="eastAsia"/>
                <w:color w:val="FF0000"/>
                <w:spacing w:val="-7"/>
                <w:sz w:val="20"/>
                <w:szCs w:val="20"/>
              </w:rPr>
              <w:t xml:space="preserve">認知症チームケア推進加算(Ⅰ)　</w:t>
            </w:r>
            <w:r>
              <w:rPr>
                <w:rFonts w:ascii="ＭＳ ゴシック" w:eastAsia="ＭＳ ゴシック" w:hAnsi="ＭＳ ゴシック" w:hint="eastAsia"/>
                <w:color w:val="FF0000"/>
                <w:spacing w:val="-7"/>
                <w:sz w:val="20"/>
                <w:szCs w:val="20"/>
              </w:rPr>
              <w:t>150単位</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r>
      <w:tr w:rsidR="00F82BD7" w:rsidRPr="00154FE7" w:rsidTr="00930EE7">
        <w:trPr>
          <w:cantSplit/>
          <w:trHeight w:val="564"/>
        </w:trPr>
        <w:tc>
          <w:tcPr>
            <w:tcW w:w="1103" w:type="pct"/>
            <w:vMerge/>
          </w:tcPr>
          <w:p w:rsidR="00F82BD7" w:rsidRPr="00096843" w:rsidRDefault="00F82BD7" w:rsidP="00F82BD7">
            <w:pPr>
              <w:spacing w:line="260" w:lineRule="exact"/>
              <w:ind w:left="297" w:hangingChars="150" w:hanging="297"/>
              <w:rPr>
                <w:rFonts w:ascii="ＭＳ ゴシック" w:eastAsia="ＭＳ ゴシック" w:hAnsi="ＭＳ ゴシック" w:cs="ＭＳ ゴシック"/>
                <w:color w:val="FF0000"/>
                <w:spacing w:val="-1"/>
                <w:sz w:val="20"/>
              </w:rPr>
            </w:pPr>
          </w:p>
        </w:tc>
        <w:tc>
          <w:tcPr>
            <w:tcW w:w="3303" w:type="pct"/>
            <w:tcBorders>
              <w:top w:val="single" w:sz="4" w:space="0" w:color="auto"/>
              <w:bottom w:val="single" w:sz="4" w:space="0" w:color="auto"/>
            </w:tcBorders>
          </w:tcPr>
          <w:p w:rsidR="00F82BD7" w:rsidRPr="00096843" w:rsidRDefault="00F82BD7" w:rsidP="00F82BD7">
            <w:pPr>
              <w:autoSpaceDE w:val="0"/>
              <w:autoSpaceDN w:val="0"/>
              <w:adjustRightInd w:val="0"/>
              <w:spacing w:line="260" w:lineRule="exact"/>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(1)入居者</w:t>
            </w:r>
            <w:r w:rsidRPr="00096843">
              <w:rPr>
                <w:rFonts w:ascii="ＭＳ ゴシック" w:eastAsia="ＭＳ ゴシック" w:hAnsi="ＭＳ ゴシック" w:hint="eastAsia"/>
                <w:color w:val="FF0000"/>
                <w:spacing w:val="-7"/>
                <w:sz w:val="20"/>
                <w:szCs w:val="20"/>
              </w:rPr>
              <w:t>の総数のうち、</w:t>
            </w:r>
            <w:r>
              <w:rPr>
                <w:rFonts w:ascii="ＭＳ ゴシック" w:eastAsia="ＭＳ ゴシック" w:hAnsi="ＭＳ ゴシック" w:hint="eastAsia"/>
                <w:color w:val="FF0000"/>
                <w:spacing w:val="-7"/>
                <w:sz w:val="20"/>
                <w:szCs w:val="20"/>
              </w:rPr>
              <w:t>対象者（</w:t>
            </w:r>
            <w:r w:rsidRPr="005922B2">
              <w:rPr>
                <w:rFonts w:ascii="ＭＳ ゴシック" w:eastAsia="ＭＳ ゴシック" w:hAnsi="ＭＳ ゴシック" w:hint="eastAsia"/>
                <w:color w:val="FF0000"/>
                <w:spacing w:val="-7"/>
                <w:sz w:val="20"/>
                <w:szCs w:val="20"/>
                <w:u w:val="single"/>
              </w:rPr>
              <w:t>日常生活自立度のランクⅡ、Ⅲ、Ⅳ又はＭに該当する</w:t>
            </w:r>
            <w:r>
              <w:rPr>
                <w:rFonts w:ascii="ＭＳ ゴシック" w:eastAsia="ＭＳ ゴシック" w:hAnsi="ＭＳ ゴシック" w:hint="eastAsia"/>
                <w:color w:val="FF0000"/>
                <w:spacing w:val="-7"/>
                <w:sz w:val="20"/>
                <w:szCs w:val="20"/>
                <w:u w:val="single"/>
              </w:rPr>
              <w:t>入居者</w:t>
            </w:r>
            <w:r>
              <w:rPr>
                <w:rFonts w:ascii="ＭＳ ゴシック" w:eastAsia="ＭＳ ゴシック" w:hAnsi="ＭＳ ゴシック" w:hint="eastAsia"/>
                <w:color w:val="FF0000"/>
                <w:spacing w:val="-7"/>
                <w:sz w:val="20"/>
                <w:szCs w:val="20"/>
              </w:rPr>
              <w:t>）</w:t>
            </w:r>
            <w:r w:rsidRPr="00096843">
              <w:rPr>
                <w:rFonts w:ascii="ＭＳ ゴシック" w:eastAsia="ＭＳ ゴシック" w:hAnsi="ＭＳ ゴシック" w:hint="eastAsia"/>
                <w:color w:val="FF0000"/>
                <w:spacing w:val="-7"/>
                <w:sz w:val="20"/>
                <w:szCs w:val="20"/>
              </w:rPr>
              <w:t>の占める割合が2分の1以上ですか。</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gridSpan w:val="2"/>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F82BD7" w:rsidRPr="00154FE7" w:rsidTr="00930EE7">
        <w:trPr>
          <w:cantSplit/>
          <w:trHeight w:val="564"/>
        </w:trPr>
        <w:tc>
          <w:tcPr>
            <w:tcW w:w="1103" w:type="pct"/>
            <w:vMerge/>
          </w:tcPr>
          <w:p w:rsidR="00F82BD7" w:rsidRPr="00A74CD5" w:rsidRDefault="00F82BD7" w:rsidP="00F82BD7">
            <w:pPr>
              <w:spacing w:line="260" w:lineRule="exact"/>
              <w:ind w:left="237" w:hangingChars="150" w:hanging="237"/>
              <w:rPr>
                <w:rFonts w:ascii="ＭＳ ゴシック" w:eastAsia="ＭＳ ゴシック" w:hAnsi="ＭＳ ゴシック" w:cs="ＭＳ ゴシック"/>
                <w:color w:val="FF0000"/>
                <w:spacing w:val="-1"/>
                <w:sz w:val="16"/>
                <w:szCs w:val="16"/>
              </w:rPr>
            </w:pPr>
          </w:p>
        </w:tc>
        <w:tc>
          <w:tcPr>
            <w:tcW w:w="3303" w:type="pct"/>
            <w:tcBorders>
              <w:top w:val="single" w:sz="4" w:space="0" w:color="auto"/>
              <w:bottom w:val="single" w:sz="4" w:space="0" w:color="auto"/>
            </w:tcBorders>
          </w:tcPr>
          <w:p w:rsidR="00F82BD7" w:rsidRPr="00096843"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(2)</w:t>
            </w:r>
            <w:r w:rsidRPr="00096843">
              <w:rPr>
                <w:rFonts w:ascii="ＭＳ ゴシック" w:eastAsia="ＭＳ ゴシック" w:hAnsi="ＭＳ ゴシック" w:hint="eastAsia"/>
                <w:color w:val="FF0000"/>
                <w:spacing w:val="-7"/>
                <w:sz w:val="20"/>
                <w:szCs w:val="20"/>
              </w:rPr>
              <w:t>以下の研修を</w:t>
            </w:r>
            <w:r>
              <w:rPr>
                <w:rFonts w:ascii="ＭＳ ゴシック" w:eastAsia="ＭＳ ゴシック" w:hAnsi="ＭＳ ゴシック" w:hint="eastAsia"/>
                <w:color w:val="FF0000"/>
                <w:spacing w:val="-7"/>
                <w:sz w:val="20"/>
                <w:szCs w:val="20"/>
              </w:rPr>
              <w:t>いずれも</w:t>
            </w:r>
            <w:r w:rsidRPr="00096843">
              <w:rPr>
                <w:rFonts w:ascii="ＭＳ ゴシック" w:eastAsia="ＭＳ ゴシック" w:hAnsi="ＭＳ ゴシック" w:hint="eastAsia"/>
                <w:color w:val="FF0000"/>
                <w:spacing w:val="-7"/>
                <w:sz w:val="20"/>
                <w:szCs w:val="20"/>
              </w:rPr>
              <w:t>修了した</w:t>
            </w:r>
            <w:r>
              <w:rPr>
                <w:rFonts w:ascii="ＭＳ ゴシック" w:eastAsia="ＭＳ ゴシック" w:hAnsi="ＭＳ ゴシック" w:hint="eastAsia"/>
                <w:color w:val="FF0000"/>
                <w:spacing w:val="-7"/>
                <w:sz w:val="20"/>
                <w:szCs w:val="20"/>
              </w:rPr>
              <w:t>職員</w:t>
            </w:r>
            <w:r w:rsidRPr="00096843">
              <w:rPr>
                <w:rFonts w:ascii="ＭＳ ゴシック" w:eastAsia="ＭＳ ゴシック" w:hAnsi="ＭＳ ゴシック" w:hint="eastAsia"/>
                <w:color w:val="FF0000"/>
                <w:spacing w:val="-7"/>
                <w:sz w:val="20"/>
                <w:szCs w:val="20"/>
              </w:rPr>
              <w:t>を</w:t>
            </w:r>
            <w:r>
              <w:rPr>
                <w:rFonts w:ascii="ＭＳ ゴシック" w:eastAsia="ＭＳ ゴシック" w:hAnsi="ＭＳ ゴシック" w:hint="eastAsia"/>
                <w:color w:val="FF0000"/>
                <w:spacing w:val="-7"/>
                <w:sz w:val="20"/>
                <w:szCs w:val="20"/>
              </w:rPr>
              <w:t>1名以上</w:t>
            </w:r>
            <w:r w:rsidRPr="00096843">
              <w:rPr>
                <w:rFonts w:ascii="ＭＳ ゴシック" w:eastAsia="ＭＳ ゴシック" w:hAnsi="ＭＳ ゴシック" w:hint="eastAsia"/>
                <w:color w:val="FF0000"/>
                <w:spacing w:val="-7"/>
                <w:sz w:val="20"/>
                <w:szCs w:val="20"/>
              </w:rPr>
              <w:t>配置して</w:t>
            </w:r>
            <w:r>
              <w:rPr>
                <w:rFonts w:ascii="ＭＳ ゴシック" w:eastAsia="ＭＳ ゴシック" w:hAnsi="ＭＳ ゴシック" w:hint="eastAsia"/>
                <w:color w:val="FF0000"/>
                <w:spacing w:val="-7"/>
                <w:sz w:val="20"/>
                <w:szCs w:val="20"/>
              </w:rPr>
              <w:t>、</w:t>
            </w:r>
            <w:r w:rsidRPr="00A74203">
              <w:rPr>
                <w:rFonts w:ascii="ＭＳ ゴシック" w:eastAsia="ＭＳ ゴシック" w:hAnsi="ＭＳ ゴシック" w:hint="eastAsia"/>
                <w:color w:val="FF0000"/>
                <w:spacing w:val="-7"/>
                <w:sz w:val="20"/>
                <w:szCs w:val="20"/>
              </w:rPr>
              <w:t>複数人の介護職員から成る認知症の行動・心理症状に対応するチームを組んでい</w:t>
            </w:r>
            <w:r>
              <w:rPr>
                <w:rFonts w:ascii="ＭＳ ゴシック" w:eastAsia="ＭＳ ゴシック" w:hAnsi="ＭＳ ゴシック" w:hint="eastAsia"/>
                <w:color w:val="FF0000"/>
                <w:spacing w:val="-7"/>
                <w:sz w:val="20"/>
                <w:szCs w:val="20"/>
              </w:rPr>
              <w:t>ますか。</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gridSpan w:val="2"/>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F82BD7" w:rsidRPr="00154FE7" w:rsidTr="00930EE7">
        <w:trPr>
          <w:cantSplit/>
          <w:trHeight w:val="564"/>
        </w:trPr>
        <w:tc>
          <w:tcPr>
            <w:tcW w:w="1103" w:type="pct"/>
            <w:vMerge/>
          </w:tcPr>
          <w:p w:rsidR="00F82BD7" w:rsidRPr="00CC77E8" w:rsidRDefault="00F82BD7" w:rsidP="00F82BD7">
            <w:pPr>
              <w:spacing w:line="260" w:lineRule="exact"/>
              <w:ind w:left="237" w:hangingChars="150" w:hanging="237"/>
              <w:rPr>
                <w:rFonts w:ascii="ＭＳ ゴシック" w:eastAsia="ＭＳ ゴシック" w:hAnsi="ＭＳ ゴシック" w:cs="ＭＳ ゴシック"/>
                <w:color w:val="FF0000"/>
                <w:spacing w:val="-1"/>
                <w:sz w:val="16"/>
                <w:szCs w:val="16"/>
              </w:rPr>
            </w:pPr>
          </w:p>
        </w:tc>
        <w:tc>
          <w:tcPr>
            <w:tcW w:w="3303" w:type="pct"/>
            <w:tcBorders>
              <w:top w:val="single" w:sz="4" w:space="0" w:color="auto"/>
              <w:bottom w:val="single" w:sz="4" w:space="0" w:color="auto"/>
            </w:tcBorders>
          </w:tcPr>
          <w:p w:rsidR="00F82BD7" w:rsidRPr="00096843" w:rsidRDefault="00F82BD7" w:rsidP="00F82BD7">
            <w:pPr>
              <w:autoSpaceDE w:val="0"/>
              <w:autoSpaceDN w:val="0"/>
              <w:adjustRightInd w:val="0"/>
              <w:spacing w:line="260" w:lineRule="exact"/>
              <w:ind w:left="2" w:firstLineChars="100" w:firstLine="186"/>
              <w:jc w:val="left"/>
              <w:rPr>
                <w:rFonts w:ascii="ＭＳ ゴシック" w:eastAsia="ＭＳ ゴシック" w:hAnsi="ＭＳ ゴシック"/>
                <w:color w:val="FF0000"/>
                <w:spacing w:val="-7"/>
                <w:sz w:val="20"/>
                <w:szCs w:val="20"/>
              </w:rPr>
            </w:pPr>
            <w:r w:rsidRPr="00096843">
              <w:rPr>
                <w:rFonts w:ascii="ＭＳ ゴシック" w:eastAsia="ＭＳ ゴシック" w:hAnsi="ＭＳ ゴシック" w:hint="eastAsia"/>
                <w:color w:val="FF0000"/>
                <w:spacing w:val="-7"/>
                <w:sz w:val="20"/>
                <w:szCs w:val="20"/>
              </w:rPr>
              <w:t>①認知症介護指導者養成研修</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r>
      <w:tr w:rsidR="00F82BD7" w:rsidRPr="00154FE7" w:rsidTr="00930EE7">
        <w:trPr>
          <w:cantSplit/>
          <w:trHeight w:val="564"/>
        </w:trPr>
        <w:tc>
          <w:tcPr>
            <w:tcW w:w="1103" w:type="pct"/>
            <w:vMerge/>
          </w:tcPr>
          <w:p w:rsidR="00F82BD7" w:rsidRPr="00A40D5B" w:rsidRDefault="00F82BD7" w:rsidP="00F82BD7">
            <w:pPr>
              <w:spacing w:line="260" w:lineRule="exact"/>
              <w:ind w:left="297" w:hangingChars="150" w:hanging="297"/>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Default="00F82BD7" w:rsidP="00F82BD7">
            <w:pPr>
              <w:autoSpaceDE w:val="0"/>
              <w:autoSpaceDN w:val="0"/>
              <w:adjustRightInd w:val="0"/>
              <w:spacing w:line="260" w:lineRule="exact"/>
              <w:ind w:leftChars="100" w:left="303" w:hangingChars="50" w:hanging="93"/>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②</w:t>
            </w:r>
            <w:r w:rsidRPr="00096843">
              <w:rPr>
                <w:rFonts w:ascii="ＭＳ ゴシック" w:eastAsia="ＭＳ ゴシック" w:hAnsi="ＭＳ ゴシック" w:hint="eastAsia"/>
                <w:color w:val="FF0000"/>
                <w:spacing w:val="-7"/>
                <w:sz w:val="20"/>
                <w:szCs w:val="20"/>
              </w:rPr>
              <w:t>認知症チームケア推進研修</w:t>
            </w:r>
          </w:p>
          <w:p w:rsidR="00F82BD7" w:rsidRDefault="00F82BD7" w:rsidP="00F82BD7">
            <w:pPr>
              <w:autoSpaceDE w:val="0"/>
              <w:autoSpaceDN w:val="0"/>
              <w:adjustRightInd w:val="0"/>
              <w:spacing w:line="260" w:lineRule="exact"/>
              <w:ind w:leftChars="100" w:left="210"/>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w:t>
            </w:r>
            <w:r w:rsidRPr="00096843">
              <w:rPr>
                <w:rFonts w:ascii="ＭＳ ゴシック" w:eastAsia="ＭＳ ゴシック" w:hAnsi="ＭＳ ゴシック" w:hint="eastAsia"/>
                <w:color w:val="FF0000"/>
                <w:spacing w:val="-7"/>
                <w:sz w:val="20"/>
                <w:szCs w:val="20"/>
              </w:rPr>
              <w:t>認知症である</w:t>
            </w:r>
            <w:r>
              <w:rPr>
                <w:rFonts w:ascii="ＭＳ ゴシック" w:eastAsia="ＭＳ ゴシック" w:hAnsi="ＭＳ ゴシック" w:hint="eastAsia"/>
                <w:color w:val="FF0000"/>
                <w:spacing w:val="-7"/>
                <w:sz w:val="20"/>
                <w:szCs w:val="20"/>
              </w:rPr>
              <w:t>入居者</w:t>
            </w:r>
            <w:r w:rsidRPr="00096843">
              <w:rPr>
                <w:rFonts w:ascii="ＭＳ ゴシック" w:eastAsia="ＭＳ ゴシック" w:hAnsi="ＭＳ ゴシック" w:hint="eastAsia"/>
                <w:color w:val="FF0000"/>
                <w:spacing w:val="-7"/>
                <w:sz w:val="20"/>
                <w:szCs w:val="20"/>
              </w:rPr>
              <w:t>等の尊厳を保持した適切な介護、BPSD の出現・重症化を予防するケアの基本的考え方を理解し、チームケアを実践することを目的とした研修をいう。以下同じ。）</w:t>
            </w:r>
          </w:p>
          <w:p w:rsidR="00F82BD7" w:rsidRPr="00096843" w:rsidRDefault="00F82BD7" w:rsidP="00F82BD7">
            <w:pPr>
              <w:autoSpaceDE w:val="0"/>
              <w:autoSpaceDN w:val="0"/>
              <w:adjustRightInd w:val="0"/>
              <w:spacing w:line="260" w:lineRule="exact"/>
              <w:ind w:leftChars="100" w:left="210"/>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※研修の実施主体は「</w:t>
            </w:r>
            <w:r w:rsidRPr="00445015">
              <w:rPr>
                <w:rFonts w:ascii="ＭＳ ゴシック" w:eastAsia="ＭＳ ゴシック" w:hAnsi="ＭＳ ゴシック" w:hint="eastAsia"/>
                <w:color w:val="FF0000"/>
                <w:spacing w:val="-7"/>
                <w:sz w:val="20"/>
                <w:szCs w:val="20"/>
              </w:rPr>
              <w:t>認知症介護研究・研修センター</w:t>
            </w:r>
            <w:r>
              <w:rPr>
                <w:rFonts w:ascii="ＭＳ ゴシック" w:eastAsia="ＭＳ ゴシック" w:hAnsi="ＭＳ ゴシック" w:hint="eastAsia"/>
                <w:color w:val="FF0000"/>
                <w:spacing w:val="-7"/>
                <w:sz w:val="20"/>
                <w:szCs w:val="20"/>
              </w:rPr>
              <w:t>」など</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r>
      <w:tr w:rsidR="00F82BD7" w:rsidRPr="00154FE7" w:rsidTr="00930EE7">
        <w:trPr>
          <w:cantSplit/>
          <w:trHeight w:val="564"/>
        </w:trPr>
        <w:tc>
          <w:tcPr>
            <w:tcW w:w="1103" w:type="pct"/>
            <w:vMerge/>
          </w:tcPr>
          <w:p w:rsidR="00F82BD7" w:rsidRPr="00A40D5B" w:rsidRDefault="00F82BD7" w:rsidP="00F82BD7">
            <w:pPr>
              <w:spacing w:line="260" w:lineRule="exact"/>
              <w:ind w:left="297" w:hangingChars="150" w:hanging="297"/>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8D136F"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(3)</w:t>
            </w:r>
            <w:r w:rsidRPr="008D136F">
              <w:rPr>
                <w:rFonts w:ascii="ＭＳ ゴシック" w:eastAsia="ＭＳ ゴシック" w:hAnsi="ＭＳ ゴシック" w:hint="eastAsia"/>
                <w:color w:val="FF0000"/>
                <w:spacing w:val="-7"/>
                <w:sz w:val="20"/>
                <w:szCs w:val="20"/>
              </w:rPr>
              <w:t>対象者に対し、個別に認知症の行動・心理症状の評価を計画的に行い、その評価に基づく値を測定し、認知症の行動・心理症状の予防等に資するチームケアを実施してい</w:t>
            </w:r>
            <w:r>
              <w:rPr>
                <w:rFonts w:ascii="ＭＳ ゴシック" w:eastAsia="ＭＳ ゴシック" w:hAnsi="ＭＳ ゴシック" w:hint="eastAsia"/>
                <w:color w:val="FF0000"/>
                <w:spacing w:val="-7"/>
                <w:sz w:val="20"/>
                <w:szCs w:val="20"/>
              </w:rPr>
              <w:t>ますか。</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gridSpan w:val="2"/>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F82BD7" w:rsidRPr="00154FE7" w:rsidTr="00930EE7">
        <w:trPr>
          <w:cantSplit/>
          <w:trHeight w:val="564"/>
        </w:trPr>
        <w:tc>
          <w:tcPr>
            <w:tcW w:w="1103" w:type="pct"/>
            <w:vMerge/>
          </w:tcPr>
          <w:p w:rsidR="00F82BD7" w:rsidRPr="00A40D5B" w:rsidRDefault="00F82BD7" w:rsidP="00F82BD7">
            <w:pPr>
              <w:spacing w:line="260" w:lineRule="exact"/>
              <w:ind w:left="297" w:hangingChars="150" w:hanging="297"/>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A74CD5" w:rsidRDefault="00F82BD7" w:rsidP="00F82BD7">
            <w:pPr>
              <w:autoSpaceDE w:val="0"/>
              <w:autoSpaceDN w:val="0"/>
              <w:adjustRightInd w:val="0"/>
              <w:spacing w:line="260" w:lineRule="exact"/>
              <w:ind w:left="28" w:hangingChars="15" w:hanging="28"/>
              <w:jc w:val="left"/>
              <w:rPr>
                <w:rFonts w:ascii="ＭＳ ゴシック" w:eastAsia="ＭＳ ゴシック" w:hAnsi="ＭＳ ゴシック"/>
                <w:color w:val="002060"/>
                <w:spacing w:val="-7"/>
                <w:sz w:val="20"/>
                <w:szCs w:val="20"/>
              </w:rPr>
            </w:pPr>
            <w:r w:rsidRPr="00A74CD5">
              <w:rPr>
                <w:rFonts w:ascii="ＭＳ ゴシック" w:eastAsia="ＭＳ ゴシック" w:hAnsi="ＭＳ ゴシック" w:hint="eastAsia"/>
                <w:color w:val="002060"/>
                <w:spacing w:val="-7"/>
                <w:sz w:val="20"/>
                <w:szCs w:val="20"/>
              </w:rPr>
              <w:t>※</w:t>
            </w:r>
            <w:r>
              <w:rPr>
                <w:rFonts w:ascii="ＭＳ ゴシック" w:eastAsia="ＭＳ ゴシック" w:hAnsi="ＭＳ ゴシック" w:hint="eastAsia"/>
                <w:color w:val="002060"/>
                <w:spacing w:val="-7"/>
                <w:sz w:val="20"/>
                <w:szCs w:val="20"/>
              </w:rPr>
              <w:t>厚労省通知</w:t>
            </w:r>
            <w:r w:rsidRPr="00A74CD5">
              <w:rPr>
                <w:rFonts w:ascii="ＭＳ ゴシック" w:eastAsia="ＭＳ ゴシック" w:hAnsi="ＭＳ ゴシック" w:hint="eastAsia"/>
                <w:color w:val="002060"/>
                <w:spacing w:val="-7"/>
                <w:sz w:val="20"/>
                <w:szCs w:val="20"/>
              </w:rPr>
              <w:t>「認知症チームケア推進加算に関する実施上の留意事項等について」</w:t>
            </w:r>
            <w:r w:rsidRPr="004A529A">
              <w:rPr>
                <w:rFonts w:ascii="ＭＳ ゴシック" w:eastAsia="ＭＳ ゴシック" w:hAnsi="ＭＳ ゴシック" w:hint="eastAsia"/>
                <w:color w:val="FF0000"/>
                <w:spacing w:val="-7"/>
                <w:sz w:val="20"/>
                <w:szCs w:val="20"/>
              </w:rPr>
              <w:t>に基づきチームケアを実施すること。</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r>
      <w:tr w:rsidR="00F82BD7" w:rsidRPr="00154FE7" w:rsidTr="00930EE7">
        <w:trPr>
          <w:cantSplit/>
          <w:trHeight w:val="564"/>
        </w:trPr>
        <w:tc>
          <w:tcPr>
            <w:tcW w:w="1103" w:type="pct"/>
            <w:vMerge/>
          </w:tcPr>
          <w:p w:rsidR="00F82BD7" w:rsidRPr="00A40D5B" w:rsidRDefault="00F82BD7" w:rsidP="00F82BD7">
            <w:pPr>
              <w:spacing w:line="260" w:lineRule="exact"/>
              <w:ind w:left="297" w:hangingChars="150" w:hanging="297"/>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8D136F" w:rsidRDefault="00F82BD7" w:rsidP="00F82BD7">
            <w:pPr>
              <w:autoSpaceDE w:val="0"/>
              <w:autoSpaceDN w:val="0"/>
              <w:adjustRightInd w:val="0"/>
              <w:spacing w:line="260" w:lineRule="exact"/>
              <w:ind w:left="214" w:hangingChars="115" w:hanging="214"/>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(4)</w:t>
            </w:r>
            <w:r w:rsidRPr="00A74CD5">
              <w:rPr>
                <w:rFonts w:ascii="ＭＳ ゴシック" w:eastAsia="ＭＳ ゴシック" w:hAnsi="ＭＳ ゴシック" w:hint="eastAsia"/>
                <w:color w:val="FF0000"/>
                <w:spacing w:val="-7"/>
                <w:sz w:val="20"/>
                <w:szCs w:val="20"/>
              </w:rPr>
              <w:t>対象者 1 人につき月 1 回以上の定期的なカンファレンスを開催し、BPSD を含めて個々の</w:t>
            </w:r>
            <w:r>
              <w:rPr>
                <w:rFonts w:ascii="ＭＳ ゴシック" w:eastAsia="ＭＳ ゴシック" w:hAnsi="ＭＳ ゴシック" w:hint="eastAsia"/>
                <w:color w:val="FF0000"/>
                <w:spacing w:val="-7"/>
                <w:sz w:val="20"/>
                <w:szCs w:val="20"/>
              </w:rPr>
              <w:t>入居者</w:t>
            </w:r>
            <w:r w:rsidRPr="00A74CD5">
              <w:rPr>
                <w:rFonts w:ascii="ＭＳ ゴシック" w:eastAsia="ＭＳ ゴシック" w:hAnsi="ＭＳ ゴシック" w:hint="eastAsia"/>
                <w:color w:val="FF0000"/>
                <w:spacing w:val="-7"/>
                <w:sz w:val="20"/>
                <w:szCs w:val="20"/>
              </w:rPr>
              <w:t>等の状態を評価し、ケア計画策定、ケアの振り返り、状態の再評価、計画の見直し等を行</w:t>
            </w:r>
            <w:r>
              <w:rPr>
                <w:rFonts w:ascii="ＭＳ ゴシック" w:eastAsia="ＭＳ ゴシック" w:hAnsi="ＭＳ ゴシック" w:hint="eastAsia"/>
                <w:color w:val="FF0000"/>
                <w:spacing w:val="-7"/>
                <w:sz w:val="20"/>
                <w:szCs w:val="20"/>
              </w:rPr>
              <w:t>っていますか。</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gridSpan w:val="2"/>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F82BD7" w:rsidRPr="00154FE7" w:rsidTr="00930EE7">
        <w:trPr>
          <w:cantSplit/>
          <w:trHeight w:val="564"/>
        </w:trPr>
        <w:tc>
          <w:tcPr>
            <w:tcW w:w="1103" w:type="pct"/>
            <w:vMerge/>
          </w:tcPr>
          <w:p w:rsidR="00F82BD7" w:rsidRPr="00A40D5B" w:rsidRDefault="00F82BD7" w:rsidP="00F82BD7">
            <w:pPr>
              <w:spacing w:line="260" w:lineRule="exact"/>
              <w:ind w:left="297" w:hangingChars="150" w:hanging="297"/>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96083A" w:rsidRDefault="00F82BD7" w:rsidP="00F82BD7">
            <w:pPr>
              <w:autoSpaceDE w:val="0"/>
              <w:autoSpaceDN w:val="0"/>
              <w:adjustRightInd w:val="0"/>
              <w:spacing w:line="260" w:lineRule="exact"/>
              <w:ind w:leftChars="13" w:left="27" w:firstLineChars="2" w:firstLine="4"/>
              <w:jc w:val="left"/>
              <w:rPr>
                <w:rFonts w:ascii="ＭＳ ゴシック" w:eastAsia="ＭＳ ゴシック" w:hAnsi="ＭＳ ゴシック"/>
                <w:color w:val="002060"/>
                <w:spacing w:val="-7"/>
                <w:sz w:val="20"/>
                <w:szCs w:val="20"/>
              </w:rPr>
            </w:pPr>
            <w:r>
              <w:rPr>
                <w:rFonts w:ascii="ＭＳ ゴシック" w:eastAsia="ＭＳ ゴシック" w:hAnsi="ＭＳ ゴシック" w:hint="eastAsia"/>
                <w:color w:val="002060"/>
                <w:spacing w:val="-7"/>
                <w:sz w:val="20"/>
                <w:szCs w:val="20"/>
              </w:rPr>
              <w:t>※</w:t>
            </w:r>
            <w:r w:rsidRPr="00A74CD5">
              <w:rPr>
                <w:rFonts w:ascii="ＭＳ ゴシック" w:eastAsia="ＭＳ ゴシック" w:hAnsi="ＭＳ ゴシック" w:hint="eastAsia"/>
                <w:color w:val="002060"/>
                <w:spacing w:val="-7"/>
                <w:sz w:val="20"/>
                <w:szCs w:val="20"/>
              </w:rPr>
              <w:t>別紙様式「認知症チームケア推進加算・ワークシート」</w:t>
            </w:r>
            <w:r w:rsidRPr="006921A2">
              <w:rPr>
                <w:rFonts w:ascii="ＭＳ ゴシック" w:eastAsia="ＭＳ ゴシック" w:hAnsi="ＭＳ ゴシック" w:hint="eastAsia"/>
                <w:color w:val="FF0000"/>
                <w:spacing w:val="-7"/>
                <w:sz w:val="20"/>
                <w:szCs w:val="20"/>
              </w:rPr>
              <w:t>及び介護記録等に詳細に記録すること。</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r>
      <w:tr w:rsidR="00F82BD7" w:rsidRPr="00154FE7" w:rsidTr="00930EE7">
        <w:trPr>
          <w:cantSplit/>
          <w:trHeight w:val="564"/>
        </w:trPr>
        <w:tc>
          <w:tcPr>
            <w:tcW w:w="1103" w:type="pct"/>
            <w:vMerge/>
          </w:tcPr>
          <w:p w:rsidR="00F82BD7" w:rsidRPr="00A40D5B" w:rsidRDefault="00F82BD7" w:rsidP="00F82BD7">
            <w:pPr>
              <w:spacing w:line="260" w:lineRule="exact"/>
              <w:ind w:left="297" w:hangingChars="150" w:hanging="297"/>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96083A" w:rsidRDefault="00F82BD7" w:rsidP="00F82BD7">
            <w:pPr>
              <w:autoSpaceDE w:val="0"/>
              <w:autoSpaceDN w:val="0"/>
              <w:adjustRightInd w:val="0"/>
              <w:spacing w:line="260" w:lineRule="exact"/>
              <w:ind w:left="279" w:hangingChars="150" w:hanging="279"/>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(5)認知症専門ケア加算を算定していませんか。</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F82BD7" w:rsidRPr="00154FE7" w:rsidTr="00930EE7">
        <w:trPr>
          <w:cantSplit/>
          <w:trHeight w:val="564"/>
        </w:trPr>
        <w:tc>
          <w:tcPr>
            <w:tcW w:w="1103" w:type="pct"/>
            <w:vMerge/>
          </w:tcPr>
          <w:p w:rsidR="00F82BD7" w:rsidRPr="00A40D5B" w:rsidRDefault="00F82BD7" w:rsidP="00F82BD7">
            <w:pPr>
              <w:spacing w:line="260" w:lineRule="exact"/>
              <w:ind w:left="297" w:hangingChars="150" w:hanging="297"/>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96083A" w:rsidRDefault="00F82BD7" w:rsidP="00F82BD7">
            <w:pPr>
              <w:autoSpaceDE w:val="0"/>
              <w:autoSpaceDN w:val="0"/>
              <w:adjustRightInd w:val="0"/>
              <w:spacing w:line="260" w:lineRule="exact"/>
              <w:ind w:left="279" w:hangingChars="150" w:hanging="279"/>
              <w:jc w:val="left"/>
              <w:rPr>
                <w:rFonts w:ascii="ＭＳ ゴシック" w:eastAsia="ＭＳ ゴシック" w:hAnsi="ＭＳ ゴシック"/>
                <w:color w:val="FF0000"/>
                <w:spacing w:val="-7"/>
                <w:sz w:val="20"/>
                <w:szCs w:val="20"/>
              </w:rPr>
            </w:pPr>
            <w:r w:rsidRPr="0096083A">
              <w:rPr>
                <w:rFonts w:ascii="ＭＳ ゴシック" w:eastAsia="ＭＳ ゴシック" w:hAnsi="ＭＳ ゴシック" w:hint="eastAsia"/>
                <w:color w:val="FF0000"/>
                <w:spacing w:val="-7"/>
                <w:sz w:val="20"/>
                <w:szCs w:val="20"/>
              </w:rPr>
              <w:t xml:space="preserve">●認知症チームケア推進加算(Ⅱ)　</w:t>
            </w:r>
            <w:r>
              <w:rPr>
                <w:rFonts w:ascii="ＭＳ ゴシック" w:eastAsia="ＭＳ ゴシック" w:hAnsi="ＭＳ ゴシック" w:hint="eastAsia"/>
                <w:color w:val="FF0000"/>
                <w:spacing w:val="-7"/>
                <w:sz w:val="20"/>
                <w:szCs w:val="20"/>
              </w:rPr>
              <w:t>120単位</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r>
      <w:tr w:rsidR="00F82BD7" w:rsidRPr="00154FE7" w:rsidTr="00930EE7">
        <w:trPr>
          <w:cantSplit/>
          <w:trHeight w:val="564"/>
        </w:trPr>
        <w:tc>
          <w:tcPr>
            <w:tcW w:w="1103" w:type="pct"/>
            <w:vMerge/>
          </w:tcPr>
          <w:p w:rsidR="00F82BD7" w:rsidRPr="00A40D5B" w:rsidRDefault="00F82BD7" w:rsidP="00F82BD7">
            <w:pPr>
              <w:spacing w:line="260" w:lineRule="exact"/>
              <w:ind w:left="297" w:hangingChars="150" w:hanging="297"/>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96083A" w:rsidRDefault="00F82BD7" w:rsidP="00F82BD7">
            <w:pPr>
              <w:autoSpaceDE w:val="0"/>
              <w:autoSpaceDN w:val="0"/>
              <w:adjustRightInd w:val="0"/>
              <w:spacing w:line="260" w:lineRule="exact"/>
              <w:ind w:left="279" w:hangingChars="150" w:hanging="279"/>
              <w:jc w:val="left"/>
              <w:rPr>
                <w:rFonts w:ascii="ＭＳ ゴシック" w:eastAsia="ＭＳ ゴシック" w:hAnsi="ＭＳ ゴシック"/>
                <w:color w:val="FF0000"/>
                <w:spacing w:val="-7"/>
                <w:sz w:val="20"/>
                <w:szCs w:val="20"/>
              </w:rPr>
            </w:pPr>
            <w:r w:rsidRPr="0096083A">
              <w:rPr>
                <w:rFonts w:ascii="ＭＳ ゴシック" w:eastAsia="ＭＳ ゴシック" w:hAnsi="ＭＳ ゴシック" w:hint="eastAsia"/>
                <w:color w:val="FF0000"/>
                <w:spacing w:val="-7"/>
                <w:sz w:val="20"/>
                <w:szCs w:val="20"/>
              </w:rPr>
              <w:t>(1)上記認知症チームケア推進加算(Ⅰ)　の(1)・(3)</w:t>
            </w:r>
            <w:r>
              <w:rPr>
                <w:rFonts w:ascii="ＭＳ ゴシック" w:eastAsia="ＭＳ ゴシック" w:hAnsi="ＭＳ ゴシック" w:hint="eastAsia"/>
                <w:color w:val="FF0000"/>
                <w:spacing w:val="-7"/>
                <w:sz w:val="20"/>
                <w:szCs w:val="20"/>
              </w:rPr>
              <w:t>～</w:t>
            </w:r>
            <w:r w:rsidRPr="0096083A">
              <w:rPr>
                <w:rFonts w:ascii="ＭＳ ゴシック" w:eastAsia="ＭＳ ゴシック" w:hAnsi="ＭＳ ゴシック" w:hint="eastAsia"/>
                <w:color w:val="FF0000"/>
                <w:spacing w:val="-7"/>
                <w:sz w:val="20"/>
                <w:szCs w:val="20"/>
              </w:rPr>
              <w:t>(</w:t>
            </w:r>
            <w:r>
              <w:rPr>
                <w:rFonts w:ascii="ＭＳ ゴシック" w:eastAsia="ＭＳ ゴシック" w:hAnsi="ＭＳ ゴシック" w:hint="eastAsia"/>
                <w:color w:val="FF0000"/>
                <w:spacing w:val="-7"/>
                <w:sz w:val="20"/>
                <w:szCs w:val="20"/>
              </w:rPr>
              <w:t>5</w:t>
            </w:r>
            <w:r w:rsidRPr="0096083A">
              <w:rPr>
                <w:rFonts w:ascii="ＭＳ ゴシック" w:eastAsia="ＭＳ ゴシック" w:hAnsi="ＭＳ ゴシック" w:hint="eastAsia"/>
                <w:color w:val="FF0000"/>
                <w:spacing w:val="-7"/>
                <w:sz w:val="20"/>
                <w:szCs w:val="20"/>
              </w:rPr>
              <w:t>)に該当していますか。</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gridSpan w:val="2"/>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F82BD7" w:rsidRPr="00154FE7" w:rsidTr="00930EE7">
        <w:trPr>
          <w:cantSplit/>
          <w:trHeight w:val="564"/>
        </w:trPr>
        <w:tc>
          <w:tcPr>
            <w:tcW w:w="1103" w:type="pct"/>
            <w:vMerge/>
          </w:tcPr>
          <w:p w:rsidR="00F82BD7" w:rsidRPr="00A40D5B" w:rsidRDefault="00F82BD7" w:rsidP="00F82BD7">
            <w:pPr>
              <w:spacing w:line="260" w:lineRule="exact"/>
              <w:ind w:left="297" w:hangingChars="150" w:hanging="297"/>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96083A" w:rsidRDefault="00F82BD7" w:rsidP="00F82BD7">
            <w:pPr>
              <w:autoSpaceDE w:val="0"/>
              <w:autoSpaceDN w:val="0"/>
              <w:adjustRightInd w:val="0"/>
              <w:spacing w:line="260" w:lineRule="exact"/>
              <w:ind w:left="279" w:hangingChars="150" w:hanging="279"/>
              <w:jc w:val="left"/>
              <w:rPr>
                <w:rFonts w:ascii="ＭＳ ゴシック" w:eastAsia="ＭＳ ゴシック" w:hAnsi="ＭＳ ゴシック"/>
                <w:color w:val="FF0000"/>
                <w:spacing w:val="-7"/>
                <w:sz w:val="20"/>
                <w:szCs w:val="20"/>
              </w:rPr>
            </w:pPr>
            <w:r w:rsidRPr="0096083A">
              <w:rPr>
                <w:rFonts w:ascii="ＭＳ ゴシック" w:eastAsia="ＭＳ ゴシック" w:hAnsi="ＭＳ ゴシック" w:hint="eastAsia"/>
                <w:color w:val="FF0000"/>
                <w:spacing w:val="-7"/>
                <w:sz w:val="20"/>
                <w:szCs w:val="20"/>
              </w:rPr>
              <w:t>(2)以下の研修をいずれも修了した職員を1名以上配置して、複数人の介護職員から成る認知症の行動・心理症状に対応するチームを組んでいますか。</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gridSpan w:val="2"/>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r w:rsidRPr="00A40D5B">
              <w:rPr>
                <w:rFonts w:ascii="ＭＳ ゴシック" w:eastAsia="ＭＳ ゴシック" w:hAnsi="ＭＳ ゴシック" w:hint="eastAsia"/>
                <w:color w:val="000000"/>
                <w:sz w:val="20"/>
                <w:szCs w:val="20"/>
              </w:rPr>
              <w:t>□</w:t>
            </w:r>
          </w:p>
        </w:tc>
      </w:tr>
      <w:tr w:rsidR="00F82BD7" w:rsidRPr="00154FE7" w:rsidTr="00930EE7">
        <w:trPr>
          <w:cantSplit/>
          <w:trHeight w:val="564"/>
        </w:trPr>
        <w:tc>
          <w:tcPr>
            <w:tcW w:w="1103" w:type="pct"/>
            <w:vMerge/>
          </w:tcPr>
          <w:p w:rsidR="00F82BD7" w:rsidRPr="00A40D5B" w:rsidRDefault="00F82BD7" w:rsidP="00F82BD7">
            <w:pPr>
              <w:spacing w:line="260" w:lineRule="exact"/>
              <w:ind w:left="297" w:hangingChars="150" w:hanging="297"/>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1A56D1" w:rsidRDefault="00F82BD7" w:rsidP="001A56D1">
            <w:pPr>
              <w:pStyle w:val="affc"/>
              <w:numPr>
                <w:ilvl w:val="0"/>
                <w:numId w:val="32"/>
              </w:numPr>
              <w:autoSpaceDE w:val="0"/>
              <w:autoSpaceDN w:val="0"/>
              <w:adjustRightInd w:val="0"/>
              <w:spacing w:line="260" w:lineRule="exact"/>
              <w:ind w:leftChars="0"/>
              <w:jc w:val="left"/>
              <w:rPr>
                <w:rFonts w:ascii="ＭＳ ゴシック" w:eastAsia="ＭＳ ゴシック" w:hAnsi="ＭＳ ゴシック"/>
                <w:color w:val="FF0000"/>
                <w:spacing w:val="-7"/>
                <w:sz w:val="20"/>
                <w:szCs w:val="20"/>
              </w:rPr>
            </w:pPr>
            <w:r w:rsidRPr="001A56D1">
              <w:rPr>
                <w:rFonts w:ascii="ＭＳ ゴシック" w:eastAsia="ＭＳ ゴシック" w:hAnsi="ＭＳ ゴシック" w:hint="eastAsia"/>
                <w:color w:val="FF0000"/>
                <w:spacing w:val="-7"/>
                <w:sz w:val="20"/>
                <w:szCs w:val="20"/>
              </w:rPr>
              <w:t>認知症介護実践リーダー研修</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r>
      <w:tr w:rsidR="00F82BD7" w:rsidRPr="00154FE7" w:rsidTr="00930EE7">
        <w:trPr>
          <w:cantSplit/>
          <w:trHeight w:val="564"/>
        </w:trPr>
        <w:tc>
          <w:tcPr>
            <w:tcW w:w="1103" w:type="pct"/>
            <w:vMerge/>
            <w:tcBorders>
              <w:bottom w:val="nil"/>
            </w:tcBorders>
          </w:tcPr>
          <w:p w:rsidR="00F82BD7" w:rsidRPr="00A40D5B" w:rsidRDefault="00F82BD7" w:rsidP="00F82BD7">
            <w:pPr>
              <w:spacing w:line="260" w:lineRule="exact"/>
              <w:ind w:left="297" w:hangingChars="150" w:hanging="297"/>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1A56D1" w:rsidRDefault="00F82BD7" w:rsidP="001A56D1">
            <w:pPr>
              <w:pStyle w:val="affc"/>
              <w:numPr>
                <w:ilvl w:val="0"/>
                <w:numId w:val="31"/>
              </w:numPr>
              <w:autoSpaceDE w:val="0"/>
              <w:autoSpaceDN w:val="0"/>
              <w:adjustRightInd w:val="0"/>
              <w:spacing w:line="260" w:lineRule="exact"/>
              <w:ind w:leftChars="0"/>
              <w:jc w:val="left"/>
              <w:rPr>
                <w:rFonts w:ascii="ＭＳ ゴシック" w:eastAsia="ＭＳ ゴシック" w:hAnsi="ＭＳ ゴシック"/>
                <w:color w:val="FF0000"/>
                <w:spacing w:val="-7"/>
                <w:sz w:val="20"/>
                <w:szCs w:val="20"/>
              </w:rPr>
            </w:pPr>
            <w:r w:rsidRPr="001A56D1">
              <w:rPr>
                <w:rFonts w:ascii="ＭＳ ゴシック" w:eastAsia="ＭＳ ゴシック" w:hAnsi="ＭＳ ゴシック" w:hint="eastAsia"/>
                <w:color w:val="FF0000"/>
                <w:spacing w:val="-7"/>
                <w:sz w:val="20"/>
                <w:szCs w:val="20"/>
              </w:rPr>
              <w:t>認知症チームケア推進研修</w:t>
            </w: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spacing w:line="340" w:lineRule="exact"/>
              <w:ind w:left="113" w:right="113"/>
              <w:rPr>
                <w:rFonts w:ascii="ＭＳ ゴシック" w:eastAsia="ＭＳ ゴシック" w:hAnsi="ＭＳ ゴシック"/>
                <w:color w:val="000000"/>
                <w:sz w:val="20"/>
                <w:szCs w:val="20"/>
              </w:rPr>
            </w:pPr>
          </w:p>
        </w:tc>
      </w:tr>
      <w:tr w:rsidR="00F82BD7" w:rsidRPr="00154FE7" w:rsidTr="00791C4E">
        <w:trPr>
          <w:cantSplit/>
          <w:trHeight w:val="564"/>
        </w:trPr>
        <w:tc>
          <w:tcPr>
            <w:tcW w:w="1103" w:type="pct"/>
            <w:tcBorders>
              <w:top w:val="single" w:sz="4" w:space="0" w:color="auto"/>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r>
              <w:rPr>
                <w:rFonts w:ascii="ＭＳ ゴシック" w:eastAsia="ＭＳ ゴシック" w:hAnsi="ＭＳ ゴシック" w:hint="eastAsia"/>
                <w:sz w:val="18"/>
                <w:szCs w:val="18"/>
              </w:rPr>
              <w:t>24</w:t>
            </w:r>
            <w:r w:rsidRPr="00154FE7">
              <w:rPr>
                <w:rFonts w:ascii="ＭＳ ゴシック" w:eastAsia="ＭＳ ゴシック" w:hAnsi="ＭＳ ゴシック" w:hint="eastAsia"/>
                <w:sz w:val="18"/>
                <w:szCs w:val="18"/>
              </w:rPr>
              <w:t xml:space="preserve">　生活機能向上連携加算【予防も同様】</w:t>
            </w: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生活機能向上連携加算(Ⅰ)　　100単位</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計画作成担当者が、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医師、理学療法士、作業療法士又は言語聴覚士（以下、「理学療法士等」）の助言に基づき、生活機能の向上を目的とした認知症対応型共同生活介護計画（以下、「介護計画」）を作成し、当該認知症対応型共同生活介護計画に基づく指定認知症対応型共同生活介護を行ったときは、初回の当該指定認知症対応型共同生活介護が行われた日の属する月に、所定単位数を加算しています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介護計画」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介護計画には、生活機能アセスメント（当該利用者のADL（寝返り、起き上がり、移乗、歩行、着衣、入浴、排せつ等）及びIADL（調理、掃除、買物、金銭管理、服薬状況等）に関する利用者の状況につき、理学療法士等と計画作成担当者が共同して行う現在の状況及びその改善可能性の評価）の結果のほか、次に掲げるその他の日々の暮らしの中で必要な機能の向上に資する内容を記載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325"/>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イ　利用者が日々の暮らしの中で可能な限り自立して行おうとする行為の内容</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ind w:leftChars="1" w:left="182"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ロ　生活機能アセスメントの結果に基づき、イの内容について定めた３月を目途とする達成目標</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395"/>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ハ　ロの目標を達成するために経過的に達成すべき各月の目標</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415"/>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ニ　ロ及びハの目標を達成するために介護従業者が行う介助等の内容</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上記ロ及びハの達成目標については、利用者の意向も踏まえ策定するとともに、利用者自身がその達成度合いを客観視でき、当該利用者の意欲の向上につながるよう、可能な限り具体的かつ客観的な指標を用いて設定していますか。</w:t>
            </w:r>
          </w:p>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例えば、当該目標に係る生活行為の回数や当該生活行為を行うために必要となる基本的な動作（立位又は座位の保持等）の時間数といった数値を用いる等</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nil"/>
            </w:tcBorders>
            <w:vAlign w:val="center"/>
          </w:tcPr>
          <w:p w:rsidR="00F82BD7" w:rsidRPr="00154FE7" w:rsidRDefault="00F82BD7" w:rsidP="00F82BD7">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本加算は、理学療法士等が事業所を訪問せずにＡＤＬ及びＩＡＤＬに関する利用者の状況について適切に把握した上で計画作成担当者に助言を行い、計画作成担当者が、助言に基づき介護計画を作成（変更）するとともに、計画作成から３月経過後、目標の達成度合いにつき、利用者及び理学療法士等に報告することを定期的に実施することを評価するものです。</w:t>
            </w:r>
          </w:p>
        </w:tc>
        <w:tc>
          <w:tcPr>
            <w:tcW w:w="198" w:type="pct"/>
            <w:tcBorders>
              <w:bottom w:val="single" w:sz="4" w:space="0" w:color="auto"/>
            </w:tcBorders>
            <w:shd w:val="clear" w:color="auto" w:fill="AEAAAA" w:themeFill="background2" w:themeFillShade="BF"/>
            <w:vAlign w:val="center"/>
          </w:tcPr>
          <w:p w:rsidR="00F82BD7" w:rsidRPr="00154FE7" w:rsidRDefault="00F82BD7" w:rsidP="00F82BD7">
            <w:pPr>
              <w:jc w:val="center"/>
              <w:rPr>
                <w:rFonts w:ascii="ＭＳ ゴシック" w:eastAsia="ＭＳ ゴシック" w:hAnsi="ＭＳ ゴシック"/>
                <w:sz w:val="24"/>
              </w:rPr>
            </w:pPr>
          </w:p>
        </w:tc>
        <w:tc>
          <w:tcPr>
            <w:tcW w:w="198" w:type="pct"/>
            <w:gridSpan w:val="2"/>
            <w:tcBorders>
              <w:bottom w:val="single" w:sz="4" w:space="0" w:color="auto"/>
            </w:tcBorders>
            <w:shd w:val="clear" w:color="auto" w:fill="AEAAAA" w:themeFill="background2" w:themeFillShade="BF"/>
            <w:vAlign w:val="center"/>
          </w:tcPr>
          <w:p w:rsidR="00F82BD7" w:rsidRPr="00154FE7" w:rsidRDefault="00F82BD7" w:rsidP="00F82BD7">
            <w:pPr>
              <w:jc w:val="center"/>
              <w:rPr>
                <w:rFonts w:ascii="ＭＳ ゴシック" w:eastAsia="ＭＳ ゴシック" w:hAnsi="ＭＳ ゴシック"/>
                <w:sz w:val="24"/>
              </w:rPr>
            </w:pPr>
          </w:p>
        </w:tc>
        <w:tc>
          <w:tcPr>
            <w:tcW w:w="198" w:type="pct"/>
            <w:tcBorders>
              <w:bottom w:val="single" w:sz="4" w:space="0" w:color="auto"/>
            </w:tcBorders>
            <w:shd w:val="clear" w:color="auto" w:fill="AEAAAA" w:themeFill="background2" w:themeFillShade="BF"/>
            <w:vAlign w:val="center"/>
          </w:tcPr>
          <w:p w:rsidR="00F82BD7" w:rsidRPr="00154FE7" w:rsidRDefault="00F82BD7" w:rsidP="00F82BD7">
            <w:pPr>
              <w:jc w:val="center"/>
              <w:rPr>
                <w:rFonts w:ascii="ＭＳ ゴシック" w:eastAsia="ＭＳ ゴシック" w:hAnsi="ＭＳ ゴシック"/>
                <w:sz w:val="24"/>
              </w:rPr>
            </w:pPr>
          </w:p>
        </w:tc>
      </w:tr>
      <w:tr w:rsidR="00F82BD7" w:rsidRPr="00154FE7" w:rsidTr="00B3636A">
        <w:trPr>
          <w:cantSplit/>
          <w:trHeight w:val="462"/>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nil"/>
              <w:bottom w:val="nil"/>
            </w:tcBorders>
            <w:vAlign w:val="center"/>
          </w:tcPr>
          <w:p w:rsidR="00F82BD7" w:rsidRPr="00154FE7" w:rsidRDefault="00F82BD7" w:rsidP="00F82BD7">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a　介護計画の作成に当たっては、理学療法士等は、当該利用者のＡＤＬ及びＩＡＤＬに関する状況について、指定訪問リハビリテーション事業所、指定通所リハビリテーション事業所又はリハビリテーションを実施している医療提供施設の場において把握し、又は事業所の計画作成担当者と連携してＩＣＴを活用した動画やテレビ電話を用いて把握した上で、当該指定認知症対応型共同生活介護事業所の計画作成担当者に助言を行うこと。なお、ＩＣＴを活用した動画やテレビ電話を用いる場合においては、理学療法士等がＡＤＬ及びＩＡＤＬに関する利用者の状況について適切に把握することができるよう、理学療法士等と計画作成担当者で事前に方法等を調整しておくこと。</w:t>
            </w:r>
          </w:p>
          <w:p w:rsidR="00F82BD7" w:rsidRPr="00154FE7" w:rsidRDefault="00F82BD7" w:rsidP="00F82BD7">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※この場合の「リハビリテーションを実施している医療提供施設」とは、診療報酬における疾患別リハビリテーション料の届出を行っている病院若しくは診療所又は介護老人保健施設、介護医療院です。</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B3636A">
        <w:trPr>
          <w:cantSplit/>
          <w:trHeight w:val="462"/>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nil"/>
              <w:bottom w:val="nil"/>
            </w:tcBorders>
            <w:vAlign w:val="center"/>
          </w:tcPr>
          <w:p w:rsidR="00F82BD7" w:rsidRPr="00154FE7" w:rsidRDefault="00F82BD7" w:rsidP="00F82BD7">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ｂ　事業所の計画作成担当者は、ａの助言に基づき、生活機能アセスメントを行った上で、介護計画の作成を行うこと。なお、介護計画には、ａの助言の内容を記載していますか。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B3636A">
        <w:trPr>
          <w:cantSplit/>
          <w:trHeight w:val="462"/>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nil"/>
              <w:bottom w:val="nil"/>
            </w:tcBorders>
            <w:vAlign w:val="center"/>
          </w:tcPr>
          <w:p w:rsidR="00F82BD7" w:rsidRPr="00154FE7" w:rsidRDefault="00F82BD7" w:rsidP="00F82BD7">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ｃ　本加算は、介護計画に基づき指定認知症対応型共同生活介護を提供した初回の月に限り、算定されるものである。なお、ａの助言に基づき介護計画を見直した場合には、本加算を算定することは可能であるが、利用者の急性増悪等により介護計画を見直した場合を除き、介護計画に基づき指定認知症対応型共同生活介護を提供した翌月及び翌々月は本加算を算定していません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B3636A">
        <w:trPr>
          <w:cantSplit/>
          <w:trHeight w:val="462"/>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nil"/>
              <w:bottom w:val="single" w:sz="4" w:space="0" w:color="auto"/>
            </w:tcBorders>
            <w:vAlign w:val="center"/>
          </w:tcPr>
          <w:p w:rsidR="00F82BD7" w:rsidRPr="00154FE7" w:rsidRDefault="00F82BD7" w:rsidP="00F82BD7">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ｄ　３月経過後、目標の達成度合いにつき、利用者及び理学療法士等に報告すること。なお、再度ａの助言に基づき介護計画を見直した場合には、本加算の算定が可能です。</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462"/>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生活機能向上連携加算(Ⅱ)　　200単位</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に対して、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医師、理学療法士、作業療法士又は言語聴覚士（以下、理学療法士等）が指定認知症対応型共同生活介護事業所を訪問した際に、計画作成担当者が当該理学療法士等と利用者の身体の状況等の評価を共同して行い、かつ、生活機能の向上を目的とした認知症対応型共同生活介護計画（以下、「介護計画」）を作成した場合であって、当該理学療法士等と連携し、当該計画に基づく指定認知症対応型共同生活介護が行ったときは、初回の指定認知症対応型共同生活介護が行われた日の属する月以降３月の間、１月につき200単位を加算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介護計画」は、利用者の日常生活において介助等を必要とする行為について、単に介護従業者が介助等を行うのみならず、利用者本人が、日々の暮らしの中で当該行為を可能な限り自立して行うことができるようその有する能力及び改善可能性に応じた具体的目標を定めた上で、介護従業者が提供する介護の内容を定めたもので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上記の介護計画の作成に当たっては、指定訪問リハビリテーション事業所、指定通所リハビリテーション事業所又はリハビリテーションを実施している医療提供施設の理学療法士等が認知症対応型共同生活介護事業所を訪問した際に生活機能アセスメント（当該利用者のADL（寝返り、起き上がり、移乗、歩行、着衣、入浴、排せつ等）及びIADL（調理、掃除、買物、金銭管理、服薬状況等）に関する利用者の状況につき、理学療法士等と計画作成担当者が共同して行う、現在の状況及びその改善可能性の評価）を行っていますか。</w:t>
            </w:r>
          </w:p>
        </w:tc>
        <w:tc>
          <w:tcPr>
            <w:tcW w:w="198" w:type="pct"/>
            <w:tcBorders>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64"/>
        </w:trPr>
        <w:tc>
          <w:tcPr>
            <w:tcW w:w="1103" w:type="pct"/>
            <w:tcBorders>
              <w:top w:val="nil"/>
              <w:bottom w:val="nil"/>
            </w:tcBorders>
            <w:shd w:val="clear" w:color="auto" w:fill="auto"/>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single" w:sz="4" w:space="0" w:color="auto"/>
            </w:tcBorders>
            <w:shd w:val="clear" w:color="auto" w:fill="auto"/>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この場合の「リハビリテーションを実施している医療提供施設」とは、診療報酬における疾患別リハビリテーション料の届出を行っている病院若しくは診療所又は介護老人保健施設</w:t>
            </w:r>
            <w:r w:rsidRPr="00262446">
              <w:rPr>
                <w:rFonts w:ascii="ＭＳ ゴシック" w:eastAsia="ＭＳ ゴシック" w:hAnsi="ＭＳ ゴシック" w:hint="eastAsia"/>
                <w:sz w:val="18"/>
                <w:szCs w:val="18"/>
              </w:rPr>
              <w:t>、</w:t>
            </w:r>
            <w:r w:rsidRPr="00154FE7">
              <w:rPr>
                <w:rFonts w:ascii="ＭＳ ゴシック" w:eastAsia="ＭＳ ゴシック" w:hAnsi="ＭＳ ゴシック" w:hint="eastAsia"/>
                <w:sz w:val="18"/>
                <w:szCs w:val="18"/>
              </w:rPr>
              <w:t>介護医療院です。</w:t>
            </w:r>
          </w:p>
        </w:tc>
        <w:tc>
          <w:tcPr>
            <w:tcW w:w="594" w:type="pct"/>
            <w:gridSpan w:val="4"/>
            <w:tcBorders>
              <w:top w:val="dashSmallGap" w:sz="4" w:space="0" w:color="auto"/>
              <w:bottom w:val="single" w:sz="4" w:space="0" w:color="auto"/>
            </w:tcBorders>
            <w:shd w:val="clear" w:color="auto" w:fill="BFBFBF"/>
            <w:vAlign w:val="center"/>
          </w:tcPr>
          <w:p w:rsidR="00F82BD7" w:rsidRPr="00154FE7" w:rsidRDefault="00F82BD7" w:rsidP="00F82BD7">
            <w:pPr>
              <w:jc w:val="center"/>
              <w:rPr>
                <w:rFonts w:ascii="ＭＳ ゴシック" w:eastAsia="ＭＳ ゴシック" w:hAnsi="ＭＳ ゴシック"/>
                <w:sz w:val="24"/>
              </w:rPr>
            </w:pP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介護計画には、生活機能アセスメントの結果のほか、次に掲げるその他の日々の暮らしの中で必要な機能の向上に資する内容を記載していますか。</w:t>
            </w:r>
          </w:p>
        </w:tc>
        <w:tc>
          <w:tcPr>
            <w:tcW w:w="198" w:type="pct"/>
            <w:tcBorders>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75"/>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イ　利用者が日々の暮らしの中で可能な限り自立して行おうとする行為の内容</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20"/>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ロ　生活機能アセスメントの結果に基づき、イの内容について定めた３月を目途とする達成目標</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31"/>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ハ　ロの目標を達成するために経過的に達成すべき各月の目標</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35"/>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ニ　ロ及びハの目標を達成するために介護従業者が行う介助等の内容</w:t>
            </w:r>
          </w:p>
        </w:tc>
        <w:tc>
          <w:tcPr>
            <w:tcW w:w="198" w:type="pct"/>
            <w:tcBorders>
              <w:top w:val="dashSmallGap"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上記ロ及びハの達成目標については、利用者の意向も踏まえ策定するとともに、利用者自身がその達成度合いを客観視でき、当該利用者の意欲の向上につながるよう、可能な限り具体的かつ客観的な指標を用いて設定していますか。</w:t>
            </w:r>
          </w:p>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例えば、当該目標に係る生活行為の回数や当該生活行為を行うために必要となる基本的な動作（立位又は座位の保持等）の時間数といった数値を用いる等</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介護計画に基づき提供された初回の介護の提供日が属する月を含む３月を限度として算定されるものであり、３月を超えて本加算を算定しようとする場合は、再度生活機能アセスメントに基づき介護計画を見直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564"/>
        </w:trPr>
        <w:tc>
          <w:tcPr>
            <w:tcW w:w="1103" w:type="pct"/>
            <w:tcBorders>
              <w:top w:val="nil"/>
              <w:bottom w:val="single" w:sz="4" w:space="0" w:color="auto"/>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算定する期間中は、各月における目標の達成度合いにつき、利用者及び理学療法士等に報告し、当該理学療法士等から必要な助言を得た上で、利用者のADL及びIADLの改善状況及びロの達成目標を踏まえた適切な対応を行っ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870"/>
        </w:trPr>
        <w:tc>
          <w:tcPr>
            <w:tcW w:w="1103" w:type="pct"/>
            <w:tcBorders>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5</w:t>
            </w:r>
            <w:r w:rsidRPr="00154FE7">
              <w:rPr>
                <w:rFonts w:ascii="ＭＳ ゴシック" w:eastAsia="ＭＳ ゴシック" w:hAnsi="ＭＳ ゴシック" w:hint="eastAsia"/>
                <w:sz w:val="18"/>
                <w:szCs w:val="18"/>
              </w:rPr>
              <w:t xml:space="preserve">　栄養管理体制加算</w:t>
            </w:r>
          </w:p>
        </w:tc>
        <w:tc>
          <w:tcPr>
            <w:tcW w:w="3303" w:type="pct"/>
            <w:tcBorders>
              <w:top w:val="nil"/>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管理栄養士（当該事業所の従業者以外の管理栄養士を含む。）が、従業者に対する栄養ケアに係る技術的助言及び指導を月１回以上行っている場合に、１月につき30単位を加算していますか。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nil"/>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栄養管理体制加算の算定に係る管理栄養士は、外部（他の介護事業所（栄養管理体制加算の対象事業所に限る。）、医療機関、介護保険施設（栄養マネジメント強化加算の算定要件として規定する員数を超えて管理栄養士を置いているもの又は常勤の管理栄養士を１名以上配置しているものに限る。）又は公益社団法人日本栄養士会若しくは都道府県栄養士会が設置し、運営する「栄養ケア・ステーション」）との連携により体制を確保した場合も、算定できます。</w:t>
            </w:r>
          </w:p>
        </w:tc>
        <w:tc>
          <w:tcPr>
            <w:tcW w:w="198" w:type="pct"/>
            <w:tcBorders>
              <w:bottom w:val="single" w:sz="4" w:space="0" w:color="auto"/>
            </w:tcBorders>
            <w:shd w:val="clear" w:color="auto" w:fill="AEAAAA" w:themeFill="background2" w:themeFillShade="BF"/>
            <w:vAlign w:val="center"/>
          </w:tcPr>
          <w:p w:rsidR="00F82BD7" w:rsidRPr="00154FE7" w:rsidRDefault="00F82BD7" w:rsidP="00F82BD7">
            <w:pPr>
              <w:jc w:val="center"/>
              <w:rPr>
                <w:rFonts w:ascii="ＭＳ ゴシック" w:eastAsia="ＭＳ ゴシック" w:hAnsi="ＭＳ ゴシック"/>
                <w:sz w:val="24"/>
              </w:rPr>
            </w:pPr>
          </w:p>
        </w:tc>
        <w:tc>
          <w:tcPr>
            <w:tcW w:w="198" w:type="pct"/>
            <w:gridSpan w:val="2"/>
            <w:tcBorders>
              <w:bottom w:val="single" w:sz="4" w:space="0" w:color="auto"/>
            </w:tcBorders>
            <w:shd w:val="clear" w:color="auto" w:fill="AEAAAA" w:themeFill="background2" w:themeFillShade="BF"/>
            <w:vAlign w:val="center"/>
          </w:tcPr>
          <w:p w:rsidR="00F82BD7" w:rsidRPr="00154FE7" w:rsidRDefault="00F82BD7" w:rsidP="00F82BD7">
            <w:pPr>
              <w:jc w:val="center"/>
              <w:rPr>
                <w:rFonts w:ascii="ＭＳ ゴシック" w:eastAsia="ＭＳ ゴシック" w:hAnsi="ＭＳ ゴシック"/>
                <w:sz w:val="24"/>
              </w:rPr>
            </w:pPr>
          </w:p>
        </w:tc>
        <w:tc>
          <w:tcPr>
            <w:tcW w:w="198" w:type="pct"/>
            <w:tcBorders>
              <w:bottom w:val="single" w:sz="4" w:space="0" w:color="auto"/>
            </w:tcBorders>
            <w:shd w:val="clear" w:color="auto" w:fill="AEAAAA" w:themeFill="background2" w:themeFillShade="BF"/>
            <w:vAlign w:val="center"/>
          </w:tcPr>
          <w:p w:rsidR="00F82BD7" w:rsidRPr="00154FE7" w:rsidRDefault="00F82BD7" w:rsidP="00F82BD7">
            <w:pPr>
              <w:jc w:val="center"/>
              <w:rPr>
                <w:rFonts w:ascii="ＭＳ ゴシック" w:eastAsia="ＭＳ ゴシック" w:hAnsi="ＭＳ ゴシック"/>
                <w:sz w:val="24"/>
              </w:rPr>
            </w:pPr>
          </w:p>
        </w:tc>
      </w:tr>
      <w:tr w:rsidR="00F82BD7" w:rsidRPr="00154FE7" w:rsidTr="00FD705F">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nil"/>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栄養ケアに係る技術的助言及び指導」とは、当該事業所における利用者の低栄養状態の評価方法、栄養ケアに関する課題（食事中の傾眠、拒食、徘徊・多動等）への対応方法、食形態の調整及び調理方法その他当該事業所において日常的な栄養ケアの実施にあたり必要と思われる事項のうち、いずれかに係る技術的助言及び指導のことをいうものであって、利用者ごとの栄養ケア・マネジメントをいうものではありません。</w:t>
            </w:r>
          </w:p>
        </w:tc>
        <w:tc>
          <w:tcPr>
            <w:tcW w:w="198" w:type="pct"/>
            <w:tcBorders>
              <w:bottom w:val="single" w:sz="4" w:space="0" w:color="auto"/>
            </w:tcBorders>
            <w:shd w:val="clear" w:color="auto" w:fill="AEAAAA" w:themeFill="background2" w:themeFillShade="BF"/>
            <w:vAlign w:val="center"/>
          </w:tcPr>
          <w:p w:rsidR="00F82BD7" w:rsidRPr="00154FE7" w:rsidRDefault="00F82BD7" w:rsidP="00F82BD7">
            <w:pPr>
              <w:jc w:val="center"/>
              <w:rPr>
                <w:rFonts w:ascii="ＭＳ ゴシック" w:eastAsia="ＭＳ ゴシック" w:hAnsi="ＭＳ ゴシック"/>
                <w:sz w:val="24"/>
              </w:rPr>
            </w:pPr>
          </w:p>
        </w:tc>
        <w:tc>
          <w:tcPr>
            <w:tcW w:w="198" w:type="pct"/>
            <w:gridSpan w:val="2"/>
            <w:tcBorders>
              <w:bottom w:val="single" w:sz="4" w:space="0" w:color="auto"/>
            </w:tcBorders>
            <w:shd w:val="clear" w:color="auto" w:fill="AEAAAA" w:themeFill="background2" w:themeFillShade="BF"/>
            <w:vAlign w:val="center"/>
          </w:tcPr>
          <w:p w:rsidR="00F82BD7" w:rsidRPr="00154FE7" w:rsidRDefault="00F82BD7" w:rsidP="00F82BD7">
            <w:pPr>
              <w:jc w:val="center"/>
              <w:rPr>
                <w:rFonts w:ascii="ＭＳ ゴシック" w:eastAsia="ＭＳ ゴシック" w:hAnsi="ＭＳ ゴシック"/>
                <w:sz w:val="24"/>
              </w:rPr>
            </w:pPr>
          </w:p>
        </w:tc>
        <w:tc>
          <w:tcPr>
            <w:tcW w:w="198" w:type="pct"/>
            <w:tcBorders>
              <w:bottom w:val="single" w:sz="4" w:space="0" w:color="auto"/>
            </w:tcBorders>
            <w:shd w:val="clear" w:color="auto" w:fill="AEAAAA" w:themeFill="background2" w:themeFillShade="BF"/>
            <w:vAlign w:val="center"/>
          </w:tcPr>
          <w:p w:rsidR="00F82BD7" w:rsidRPr="00154FE7" w:rsidRDefault="00F82BD7" w:rsidP="00F82BD7">
            <w:pPr>
              <w:jc w:val="center"/>
              <w:rPr>
                <w:rFonts w:ascii="ＭＳ ゴシック" w:eastAsia="ＭＳ ゴシック" w:hAnsi="ＭＳ ゴシック"/>
                <w:sz w:val="24"/>
              </w:rPr>
            </w:pPr>
          </w:p>
        </w:tc>
      </w:tr>
      <w:tr w:rsidR="00F82BD7" w:rsidRPr="00154FE7" w:rsidTr="00FD705F">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「栄養ケアに係る技術的助言及び指導」を行うにあたって、以下の事項を記録していますか。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279"/>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・当該事業所において利用者の栄養ケアを推進するための課題</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241"/>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・当該事業所における目標</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345"/>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・具体的方策</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422"/>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・留意事項</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281"/>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・その他必要と思われる事項</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421"/>
        </w:trPr>
        <w:tc>
          <w:tcPr>
            <w:tcW w:w="1103" w:type="pct"/>
            <w:tcBorders>
              <w:top w:val="nil"/>
              <w:bottom w:val="single" w:sz="4" w:space="0" w:color="auto"/>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定員超過利用・人員基準欠如に該当していませんか。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564"/>
        </w:trPr>
        <w:tc>
          <w:tcPr>
            <w:tcW w:w="1103" w:type="pct"/>
            <w:tcBorders>
              <w:top w:val="single" w:sz="4" w:space="0" w:color="auto"/>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lastRenderedPageBreak/>
              <w:t>2</w:t>
            </w:r>
            <w:r>
              <w:rPr>
                <w:rFonts w:ascii="ＭＳ ゴシック" w:eastAsia="ＭＳ ゴシック" w:hAnsi="ＭＳ ゴシック" w:hint="eastAsia"/>
                <w:sz w:val="18"/>
                <w:szCs w:val="18"/>
              </w:rPr>
              <w:t>6</w:t>
            </w:r>
            <w:r w:rsidRPr="00154FE7">
              <w:rPr>
                <w:rFonts w:ascii="ＭＳ ゴシック" w:eastAsia="ＭＳ ゴシック" w:hAnsi="ＭＳ ゴシック" w:hint="eastAsia"/>
                <w:sz w:val="18"/>
                <w:szCs w:val="18"/>
              </w:rPr>
              <w:t xml:space="preserve">　口腔衛生管理体制加算</w:t>
            </w:r>
          </w:p>
        </w:tc>
        <w:tc>
          <w:tcPr>
            <w:tcW w:w="3303" w:type="pct"/>
            <w:tcBorders>
              <w:top w:val="nil"/>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歯科医師又は歯科医師の指示を受けた歯科衛生士が、介護職員に対する口腔ケアに係る技術的助言及び指導を月１回以上行っている場合に、１月につき30単位を算定していますか。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リハビリテーション・個別機能訓練、栄養管理及び口腔管理の実施に関する基本的な考え方並びに事務処理手順及び様式例の提示について（介護保険最新情報Vol.936）」を確認したうえで実施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56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事業所において歯科医師又は歯科医師の指示を受けた歯科衛生士の技術的助言及び指導に基づき、利用者の口腔ケア・マネジメントに係る計画が作成されていますか。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167"/>
        </w:trPr>
        <w:tc>
          <w:tcPr>
            <w:tcW w:w="1103" w:type="pct"/>
            <w:tcBorders>
              <w:top w:val="nil"/>
              <w:bottom w:val="nil"/>
            </w:tcBorders>
            <w:shd w:val="clear" w:color="auto" w:fill="auto"/>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shd w:val="clear" w:color="auto" w:fill="auto"/>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口腔ケアに係る技術的助言及び指導」とは、当該事業所における利用者の口腔内状態の評価方法、適切な口腔ケアの手技、口腔ケアに必要な物品整備の留意点、口腔ケアに伴うリスク管理、その他当該事業所において日常的な口腔ケアの実施にあたり必要と思われる事項のうち、いずれかに係る技術的助言及び指導のことをいうものであって、個々の利用者の口腔ケア計画をいうものではありません。</w:t>
            </w:r>
          </w:p>
        </w:tc>
        <w:tc>
          <w:tcPr>
            <w:tcW w:w="594" w:type="pct"/>
            <w:gridSpan w:val="4"/>
            <w:tcBorders>
              <w:bottom w:val="single" w:sz="4" w:space="0" w:color="auto"/>
            </w:tcBorders>
            <w:shd w:val="clear" w:color="auto" w:fill="BFBFBF"/>
            <w:vAlign w:val="center"/>
          </w:tcPr>
          <w:p w:rsidR="00F82BD7" w:rsidRPr="00154FE7" w:rsidRDefault="00F82BD7" w:rsidP="00F82BD7">
            <w:pPr>
              <w:jc w:val="center"/>
              <w:rPr>
                <w:rFonts w:ascii="ＭＳ ゴシック" w:eastAsia="ＭＳ ゴシック" w:hAnsi="ＭＳ ゴシック"/>
                <w:sz w:val="24"/>
              </w:rPr>
            </w:pPr>
          </w:p>
        </w:tc>
      </w:tr>
      <w:tr w:rsidR="00F82BD7" w:rsidRPr="00154FE7" w:rsidTr="00791C4E">
        <w:trPr>
          <w:cantSplit/>
          <w:trHeight w:val="221"/>
        </w:trPr>
        <w:tc>
          <w:tcPr>
            <w:tcW w:w="1103" w:type="pct"/>
            <w:tcBorders>
              <w:top w:val="nil"/>
              <w:bottom w:val="nil"/>
            </w:tcBorders>
            <w:shd w:val="clear" w:color="auto" w:fill="auto"/>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shd w:val="clear" w:color="auto" w:fill="auto"/>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「利用者の口腔ケア・マネジメントに係る計画」には、以下の事項を記載していますか。</w:t>
            </w:r>
          </w:p>
        </w:tc>
        <w:tc>
          <w:tcPr>
            <w:tcW w:w="594" w:type="pct"/>
            <w:gridSpan w:val="4"/>
            <w:tcBorders>
              <w:bottom w:val="single" w:sz="4" w:space="0" w:color="auto"/>
            </w:tcBorders>
            <w:shd w:val="clear" w:color="auto" w:fill="BFBFBF"/>
            <w:vAlign w:val="center"/>
          </w:tcPr>
          <w:p w:rsidR="00F82BD7" w:rsidRPr="00154FE7" w:rsidRDefault="00F82BD7" w:rsidP="00F82BD7">
            <w:pPr>
              <w:jc w:val="center"/>
              <w:rPr>
                <w:rFonts w:ascii="ＭＳ ゴシック" w:eastAsia="ＭＳ ゴシック" w:hAnsi="ＭＳ ゴシック"/>
                <w:sz w:val="24"/>
              </w:rPr>
            </w:pPr>
          </w:p>
        </w:tc>
      </w:tr>
      <w:tr w:rsidR="00F82BD7" w:rsidRPr="00154FE7" w:rsidTr="00791C4E">
        <w:trPr>
          <w:cantSplit/>
          <w:trHeight w:val="325"/>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・当該事業所における利用者の口腔ケアを推進するための課題</w:t>
            </w:r>
          </w:p>
        </w:tc>
        <w:tc>
          <w:tcPr>
            <w:tcW w:w="198" w:type="pct"/>
            <w:tcBorders>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73"/>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・当該事業所における目標</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94"/>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・具体的方策</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11"/>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・留意事項</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85"/>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・当該事業所と歯科医療機関との連携状況</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63"/>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・歯科医師からの指示内容の要点（当該計画の作成にあたっての技術的助言・指導を歯科衛生士が行った場合に限る。）</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13"/>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ashSmallGap"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・その他必要と思われる事項</w:t>
            </w:r>
          </w:p>
        </w:tc>
        <w:tc>
          <w:tcPr>
            <w:tcW w:w="198" w:type="pct"/>
            <w:tcBorders>
              <w:top w:val="dashSmallGap"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13"/>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医療保険において歯科訪問診療料又は訪問歯科衛生指導料が算定された日の属する月であっても口腔衛生管理体制加算を算定できるが、介護職員に対する口腔ケアに係る技術的助言及び指導又は利用者の口腔ケア・マネジメントに係る計画に関する技術的助言及び指導を行うにあたっては、歯科訪問診療又は訪問歯科衛生指導の実施時間以外の時間帯に行っています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C140EC">
        <w:trPr>
          <w:cantSplit/>
          <w:trHeight w:val="385"/>
        </w:trPr>
        <w:tc>
          <w:tcPr>
            <w:tcW w:w="1103" w:type="pct"/>
            <w:tcBorders>
              <w:top w:val="nil"/>
              <w:bottom w:val="single" w:sz="4" w:space="0" w:color="auto"/>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定員超過利用・人員基準欠如に該当していませんか。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77"/>
        </w:trPr>
        <w:tc>
          <w:tcPr>
            <w:tcW w:w="1103" w:type="pct"/>
            <w:tcBorders>
              <w:bottom w:val="nil"/>
            </w:tcBorders>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7</w:t>
            </w:r>
            <w:r w:rsidRPr="00154FE7">
              <w:rPr>
                <w:rFonts w:ascii="ＭＳ ゴシック" w:eastAsia="ＭＳ ゴシック" w:hAnsi="ＭＳ ゴシック" w:hint="eastAsia"/>
                <w:sz w:val="18"/>
                <w:szCs w:val="18"/>
              </w:rPr>
              <w:t xml:space="preserve">　口腔・栄養スクリーニング加算</w:t>
            </w:r>
          </w:p>
          <w:p w:rsidR="00F82BD7" w:rsidRPr="00154FE7" w:rsidRDefault="00F82BD7" w:rsidP="00F82BD7">
            <w:pPr>
              <w:rPr>
                <w:rFonts w:ascii="ＭＳ ゴシック" w:eastAsia="ＭＳ ゴシック" w:hAnsi="ＭＳ ゴシック"/>
                <w:strike/>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事業所の従業者が、利用開始時及び利用中６月ごとに利用者の口腔の健康状態のスクリーニング（以下「口腔スクリーニング」）及び栄養状態のスクリーニング（以下「栄養スクリーニング」）を行った場合に１回につき20単位を算定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77"/>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利用者が、当該事業所以外で既に口腔・栄養スクリーニング加算を算定している場合には算定していませんか。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4D5921">
        <w:trPr>
          <w:cantSplit/>
          <w:trHeight w:val="277"/>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rPr>
                <w:rFonts w:ascii="ＭＳ ゴシック" w:eastAsia="ＭＳ ゴシック" w:hAnsi="ＭＳ ゴシック"/>
                <w:sz w:val="18"/>
                <w:szCs w:val="18"/>
              </w:rPr>
            </w:pPr>
            <w:r w:rsidRPr="00FD6F0C">
              <w:rPr>
                <w:rFonts w:ascii="ＭＳ ゴシック" w:eastAsia="ＭＳ ゴシック" w:hAnsi="ＭＳ ゴシック" w:hint="eastAsia"/>
                <w:color w:val="2E74B5"/>
                <w:sz w:val="20"/>
                <w:szCs w:val="20"/>
                <w:u w:val="single"/>
              </w:rPr>
              <w:t>「リハビリテーション・個別機能訓練、栄養、口腔の実施及び一体的取組について」</w:t>
            </w:r>
            <w:r w:rsidRPr="00154FE7">
              <w:rPr>
                <w:rFonts w:ascii="ＭＳ ゴシック" w:eastAsia="ＭＳ ゴシック" w:hAnsi="ＭＳ ゴシック" w:hint="eastAsia"/>
                <w:sz w:val="18"/>
                <w:szCs w:val="18"/>
              </w:rPr>
              <w:t>を確認したうえで実施していますか。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4D5921">
        <w:trPr>
          <w:cantSplit/>
          <w:trHeight w:val="277"/>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口腔スクリーニング及び栄養スクリーニングは、利用者ごとに行われるケアマネジメントの一環として行われることに留意していますか。</w:t>
            </w:r>
            <w:r w:rsidRPr="00CA5F6E">
              <w:rPr>
                <w:rFonts w:ascii="ＭＳ ゴシック" w:eastAsia="ＭＳ ゴシック" w:hAnsi="ＭＳ ゴシック" w:hint="eastAsia"/>
                <w:color w:val="FF0000"/>
                <w:sz w:val="18"/>
                <w:szCs w:val="18"/>
              </w:rPr>
              <w:t>なお、介護職員等は、利用者全員の口腔の健康状態及び栄養状態を継続的に把握すること。</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4D5921">
        <w:trPr>
          <w:cantSplit/>
          <w:trHeight w:val="277"/>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dotted"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口腔スクリーリング及び栄養スクリーニングを行うにあたっては、利用者についてそれぞれ</w:t>
            </w:r>
            <w:r w:rsidRPr="00154FE7">
              <w:rPr>
                <w:rFonts w:ascii="ＭＳ ゴシック" w:eastAsia="ＭＳ ゴシック" w:hAnsi="ＭＳ ゴシック" w:hint="eastAsia"/>
                <w:b/>
                <w:sz w:val="18"/>
                <w:szCs w:val="18"/>
                <w:u w:val="single"/>
              </w:rPr>
              <w:t>次に掲げる確認</w:t>
            </w:r>
            <w:r w:rsidRPr="00154FE7">
              <w:rPr>
                <w:rFonts w:ascii="ＭＳ ゴシック" w:eastAsia="ＭＳ ゴシック" w:hAnsi="ＭＳ ゴシック" w:hint="eastAsia"/>
                <w:sz w:val="18"/>
                <w:szCs w:val="18"/>
              </w:rPr>
              <w:t>を行い、確認した情報（利用者の口腔の健康状態が低下しているおそれがある場合又は低栄養状態の場合にあっては、その改善に必要な情報を含む。）を介護支援専門員に対し、提供していますか。</w:t>
            </w:r>
          </w:p>
        </w:tc>
        <w:tc>
          <w:tcPr>
            <w:tcW w:w="198" w:type="pct"/>
            <w:tcBorders>
              <w:bottom w:val="dotted"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dotted"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dotted"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4D5921">
        <w:trPr>
          <w:cantSplit/>
          <w:trHeight w:val="277"/>
        </w:trPr>
        <w:tc>
          <w:tcPr>
            <w:tcW w:w="1103" w:type="pct"/>
            <w:tcBorders>
              <w:top w:val="nil"/>
              <w:bottom w:val="nil"/>
            </w:tcBorders>
            <w:shd w:val="clear" w:color="auto" w:fill="auto"/>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otted" w:sz="4" w:space="0" w:color="auto"/>
              <w:bottom w:val="dotted" w:sz="4" w:space="0" w:color="auto"/>
            </w:tcBorders>
            <w:shd w:val="clear" w:color="auto" w:fill="auto"/>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イ 口腔スクリーニング</w:t>
            </w:r>
          </w:p>
          <w:p w:rsidR="00F82BD7" w:rsidRPr="00E71B1C" w:rsidRDefault="00674E76" w:rsidP="00F82BD7">
            <w:pPr>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a</w:t>
            </w:r>
            <w:r w:rsidR="00F82BD7" w:rsidRPr="00E71B1C">
              <w:rPr>
                <w:rFonts w:ascii="ＭＳ ゴシック" w:eastAsia="ＭＳ ゴシック" w:hAnsi="ＭＳ ゴシック" w:hint="eastAsia"/>
                <w:color w:val="FF0000"/>
                <w:sz w:val="18"/>
                <w:szCs w:val="18"/>
              </w:rPr>
              <w:t>開口ができないもの</w:t>
            </w:r>
          </w:p>
          <w:p w:rsidR="00F82BD7" w:rsidRPr="00E71B1C" w:rsidRDefault="00674E76" w:rsidP="00F82BD7">
            <w:pPr>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b</w:t>
            </w:r>
            <w:r w:rsidR="00F82BD7" w:rsidRPr="00E71B1C">
              <w:rPr>
                <w:rFonts w:ascii="ＭＳ ゴシック" w:eastAsia="ＭＳ ゴシック" w:hAnsi="ＭＳ ゴシック" w:hint="eastAsia"/>
                <w:color w:val="FF0000"/>
                <w:sz w:val="18"/>
                <w:szCs w:val="18"/>
              </w:rPr>
              <w:t>歯の汚れがあるもの</w:t>
            </w:r>
          </w:p>
          <w:p w:rsidR="00F82BD7" w:rsidRPr="00E71B1C" w:rsidRDefault="00674E76" w:rsidP="00F82BD7">
            <w:pPr>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c</w:t>
            </w:r>
            <w:r w:rsidR="00F82BD7" w:rsidRPr="00E71B1C">
              <w:rPr>
                <w:rFonts w:ascii="ＭＳ ゴシック" w:eastAsia="ＭＳ ゴシック" w:hAnsi="ＭＳ ゴシック" w:hint="eastAsia"/>
                <w:color w:val="FF0000"/>
                <w:sz w:val="18"/>
                <w:szCs w:val="18"/>
              </w:rPr>
              <w:t>舌の汚れがあるもの</w:t>
            </w:r>
          </w:p>
          <w:p w:rsidR="00F82BD7" w:rsidRPr="00E71B1C" w:rsidRDefault="00674E76" w:rsidP="00F82BD7">
            <w:pPr>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d</w:t>
            </w:r>
            <w:r w:rsidR="00F82BD7" w:rsidRPr="00E71B1C">
              <w:rPr>
                <w:rFonts w:ascii="ＭＳ ゴシック" w:eastAsia="ＭＳ ゴシック" w:hAnsi="ＭＳ ゴシック" w:hint="eastAsia"/>
                <w:color w:val="FF0000"/>
                <w:sz w:val="18"/>
                <w:szCs w:val="18"/>
              </w:rPr>
              <w:t xml:space="preserve"> 歯肉の腫れ、出血があるもの</w:t>
            </w:r>
          </w:p>
          <w:p w:rsidR="00F82BD7" w:rsidRPr="00E71B1C" w:rsidRDefault="00674E76" w:rsidP="00F82BD7">
            <w:pPr>
              <w:ind w:firstLineChars="100" w:firstLine="180"/>
              <w:rPr>
                <w:rFonts w:ascii="Segoe UI Emoji" w:eastAsia="ＭＳ ゴシック" w:hAnsi="Segoe UI Emoji" w:cs="Segoe UI Emoji"/>
                <w:color w:val="FF0000"/>
                <w:sz w:val="18"/>
                <w:szCs w:val="18"/>
              </w:rPr>
            </w:pPr>
            <w:r>
              <w:rPr>
                <w:rFonts w:ascii="Segoe UI Emoji" w:eastAsia="ＭＳ ゴシック" w:hAnsi="Segoe UI Emoji" w:cs="Segoe UI Emoji"/>
                <w:color w:val="FF0000"/>
                <w:sz w:val="18"/>
                <w:szCs w:val="18"/>
              </w:rPr>
              <w:t>e</w:t>
            </w:r>
            <w:r w:rsidR="00F82BD7" w:rsidRPr="00E71B1C">
              <w:rPr>
                <w:rFonts w:ascii="Segoe UI Emoji" w:eastAsia="ＭＳ ゴシック" w:hAnsi="Segoe UI Emoji" w:cs="Segoe UI Emoji"/>
                <w:color w:val="FF0000"/>
                <w:sz w:val="18"/>
                <w:szCs w:val="18"/>
              </w:rPr>
              <w:t xml:space="preserve"> </w:t>
            </w:r>
            <w:r w:rsidR="00F82BD7" w:rsidRPr="00E71B1C">
              <w:rPr>
                <w:rFonts w:ascii="Segoe UI Emoji" w:eastAsia="ＭＳ ゴシック" w:hAnsi="Segoe UI Emoji" w:cs="Segoe UI Emoji" w:hint="eastAsia"/>
                <w:color w:val="FF0000"/>
                <w:sz w:val="18"/>
                <w:szCs w:val="18"/>
              </w:rPr>
              <w:t>左右両方の奥歯でしっかりかみしめることができないもの</w:t>
            </w:r>
          </w:p>
          <w:p w:rsidR="00F82BD7" w:rsidRPr="00E71B1C" w:rsidRDefault="00674E76" w:rsidP="00F82BD7">
            <w:pPr>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f</w:t>
            </w:r>
            <w:r w:rsidR="00F82BD7" w:rsidRPr="00E71B1C">
              <w:rPr>
                <w:rFonts w:ascii="ＭＳ ゴシック" w:eastAsia="ＭＳ ゴシック" w:hAnsi="ＭＳ ゴシック" w:hint="eastAsia"/>
                <w:color w:val="FF0000"/>
                <w:sz w:val="18"/>
                <w:szCs w:val="18"/>
              </w:rPr>
              <w:t xml:space="preserve"> むせがあるもの</w:t>
            </w:r>
          </w:p>
          <w:p w:rsidR="00F82BD7" w:rsidRPr="00E71B1C" w:rsidRDefault="00674E76" w:rsidP="00F82BD7">
            <w:pPr>
              <w:ind w:firstLineChars="100" w:firstLine="180"/>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g</w:t>
            </w:r>
            <w:r w:rsidR="00F82BD7" w:rsidRPr="00E71B1C">
              <w:rPr>
                <w:rFonts w:ascii="ＭＳ ゴシック" w:eastAsia="ＭＳ ゴシック" w:hAnsi="ＭＳ ゴシック" w:hint="eastAsia"/>
                <w:color w:val="FF0000"/>
                <w:sz w:val="18"/>
                <w:szCs w:val="18"/>
              </w:rPr>
              <w:t xml:space="preserve"> ぶくぶくうがいができないもの</w:t>
            </w:r>
          </w:p>
          <w:p w:rsidR="00F82BD7" w:rsidRPr="00154FE7" w:rsidRDefault="00674E76" w:rsidP="00F82BD7">
            <w:pPr>
              <w:ind w:firstLineChars="100" w:firstLine="180"/>
              <w:rPr>
                <w:rFonts w:ascii="ＭＳ ゴシック" w:eastAsia="ＭＳ ゴシック" w:hAnsi="ＭＳ ゴシック"/>
                <w:sz w:val="18"/>
                <w:szCs w:val="18"/>
              </w:rPr>
            </w:pPr>
            <w:r>
              <w:rPr>
                <w:rFonts w:ascii="ＭＳ ゴシック" w:eastAsia="ＭＳ ゴシック" w:hAnsi="ＭＳ ゴシック" w:hint="eastAsia"/>
                <w:color w:val="FF0000"/>
                <w:sz w:val="18"/>
                <w:szCs w:val="18"/>
              </w:rPr>
              <w:t>h</w:t>
            </w:r>
            <w:r w:rsidR="00F82BD7" w:rsidRPr="00E71B1C">
              <w:rPr>
                <w:rFonts w:ascii="ＭＳ ゴシック" w:eastAsia="ＭＳ ゴシック" w:hAnsi="ＭＳ ゴシック" w:hint="eastAsia"/>
                <w:color w:val="FF0000"/>
                <w:sz w:val="18"/>
                <w:szCs w:val="18"/>
              </w:rPr>
              <w:t>食物のため込み、残留があるもの</w:t>
            </w:r>
          </w:p>
        </w:tc>
        <w:tc>
          <w:tcPr>
            <w:tcW w:w="198" w:type="pct"/>
            <w:tcBorders>
              <w:top w:val="dotted" w:sz="4" w:space="0" w:color="auto"/>
              <w:bottom w:val="dotted" w:sz="4" w:space="0" w:color="auto"/>
            </w:tcBorders>
            <w:vAlign w:val="center"/>
          </w:tcPr>
          <w:p w:rsidR="00F82BD7" w:rsidRPr="00154FE7" w:rsidRDefault="00F82BD7" w:rsidP="00F82BD7">
            <w:pPr>
              <w:jc w:val="center"/>
              <w:rPr>
                <w:rFonts w:ascii="ＭＳ ゴシック" w:eastAsia="ＭＳ ゴシック" w:hAnsi="ＭＳ ゴシック"/>
                <w:sz w:val="24"/>
              </w:rPr>
            </w:pPr>
          </w:p>
        </w:tc>
        <w:tc>
          <w:tcPr>
            <w:tcW w:w="198" w:type="pct"/>
            <w:gridSpan w:val="2"/>
            <w:tcBorders>
              <w:top w:val="dotted" w:sz="4" w:space="0" w:color="auto"/>
              <w:bottom w:val="dotted" w:sz="4" w:space="0" w:color="auto"/>
            </w:tcBorders>
            <w:vAlign w:val="center"/>
          </w:tcPr>
          <w:p w:rsidR="00F82BD7" w:rsidRPr="00154FE7" w:rsidRDefault="00F82BD7" w:rsidP="00F82BD7">
            <w:pPr>
              <w:jc w:val="center"/>
              <w:rPr>
                <w:rFonts w:ascii="ＭＳ ゴシック" w:eastAsia="ＭＳ ゴシック" w:hAnsi="ＭＳ ゴシック"/>
                <w:sz w:val="24"/>
              </w:rPr>
            </w:pPr>
          </w:p>
        </w:tc>
        <w:tc>
          <w:tcPr>
            <w:tcW w:w="198" w:type="pct"/>
            <w:tcBorders>
              <w:top w:val="dotted" w:sz="4" w:space="0" w:color="auto"/>
              <w:bottom w:val="dotted" w:sz="4" w:space="0" w:color="auto"/>
            </w:tcBorders>
            <w:vAlign w:val="center"/>
          </w:tcPr>
          <w:p w:rsidR="00F82BD7" w:rsidRPr="00154FE7" w:rsidRDefault="00F82BD7" w:rsidP="00F82BD7">
            <w:pPr>
              <w:jc w:val="center"/>
              <w:rPr>
                <w:rFonts w:ascii="ＭＳ ゴシック" w:eastAsia="ＭＳ ゴシック" w:hAnsi="ＭＳ ゴシック"/>
                <w:sz w:val="24"/>
              </w:rPr>
            </w:pPr>
          </w:p>
        </w:tc>
      </w:tr>
      <w:tr w:rsidR="00F82BD7" w:rsidRPr="00154FE7" w:rsidTr="004D5921">
        <w:trPr>
          <w:cantSplit/>
          <w:trHeight w:val="277"/>
        </w:trPr>
        <w:tc>
          <w:tcPr>
            <w:tcW w:w="1103" w:type="pct"/>
            <w:tcBorders>
              <w:top w:val="nil"/>
              <w:bottom w:val="nil"/>
            </w:tcBorders>
            <w:shd w:val="clear" w:color="auto" w:fill="auto"/>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dotted" w:sz="4" w:space="0" w:color="auto"/>
              <w:bottom w:val="single" w:sz="4" w:space="0" w:color="auto"/>
            </w:tcBorders>
            <w:shd w:val="clear" w:color="auto" w:fill="auto"/>
            <w:vAlign w:val="center"/>
          </w:tcPr>
          <w:p w:rsidR="00F82BD7" w:rsidRPr="00154FE7" w:rsidRDefault="00F82BD7" w:rsidP="00F82BD7">
            <w:pPr>
              <w:pStyle w:val="a6"/>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ロ 栄養スクリーニング</w:t>
            </w:r>
          </w:p>
          <w:p w:rsidR="00F82BD7" w:rsidRPr="00154FE7" w:rsidRDefault="00F82BD7" w:rsidP="00F82BD7">
            <w:pPr>
              <w:pStyle w:val="a6"/>
              <w:spacing w:line="240" w:lineRule="exact"/>
              <w:ind w:firstLineChars="100" w:firstLine="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ａ ＢＭＩが18.5 未満である者</w:t>
            </w:r>
          </w:p>
          <w:p w:rsidR="00F82BD7" w:rsidRPr="00154FE7" w:rsidRDefault="00F82BD7" w:rsidP="00F82BD7">
            <w:pPr>
              <w:pStyle w:val="a6"/>
              <w:spacing w:line="240" w:lineRule="exact"/>
              <w:ind w:leftChars="100" w:left="39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ｂ １～６月間で３％以上の体重の減少が認められる者又は「地域支援事業の実施について」（平成18 年６月９日老発第0609001 号厚生労働省老健局長通知）に規定する基本チェックリストの№11 の項目が「１」に該当する者</w:t>
            </w:r>
          </w:p>
          <w:p w:rsidR="00F82BD7" w:rsidRPr="00154FE7" w:rsidRDefault="00F82BD7" w:rsidP="00F82BD7">
            <w:pPr>
              <w:pStyle w:val="a6"/>
              <w:spacing w:line="240" w:lineRule="exact"/>
              <w:ind w:firstLineChars="100" w:firstLine="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ｃ 血清アルブミン値が3.5ｇ／dl 以下である者</w:t>
            </w:r>
          </w:p>
          <w:p w:rsidR="00F82BD7" w:rsidRPr="00154FE7" w:rsidRDefault="00F82BD7" w:rsidP="00F82BD7">
            <w:pPr>
              <w:pStyle w:val="a6"/>
              <w:tabs>
                <w:tab w:val="clear" w:pos="4252"/>
                <w:tab w:val="clear" w:pos="8504"/>
              </w:tabs>
              <w:snapToGrid/>
              <w:spacing w:line="240" w:lineRule="exact"/>
              <w:ind w:firstLineChars="100" w:firstLine="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ｄ 食事摂取量が不良（75％以下）である者</w:t>
            </w:r>
          </w:p>
        </w:tc>
        <w:tc>
          <w:tcPr>
            <w:tcW w:w="198" w:type="pct"/>
            <w:tcBorders>
              <w:top w:val="dotted"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otted"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otted"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270"/>
        </w:trPr>
        <w:tc>
          <w:tcPr>
            <w:tcW w:w="1103" w:type="pct"/>
            <w:tcBorders>
              <w:top w:val="nil"/>
              <w:bottom w:val="single" w:sz="4" w:space="0" w:color="auto"/>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pStyle w:val="a6"/>
              <w:spacing w:line="240" w:lineRule="exact"/>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定員超過利用・人員基準欠如に該当していませんか。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401"/>
        </w:trPr>
        <w:tc>
          <w:tcPr>
            <w:tcW w:w="1103" w:type="pct"/>
            <w:tcBorders>
              <w:bottom w:val="nil"/>
            </w:tcBorders>
          </w:tcPr>
          <w:p w:rsidR="00F82BD7" w:rsidRPr="00154FE7" w:rsidRDefault="00F82BD7" w:rsidP="00F82BD7">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8</w:t>
            </w:r>
            <w:r w:rsidRPr="00154FE7">
              <w:rPr>
                <w:rFonts w:ascii="ＭＳ ゴシック" w:eastAsia="ＭＳ ゴシック" w:hAnsi="ＭＳ ゴシック" w:hint="eastAsia"/>
                <w:sz w:val="18"/>
                <w:szCs w:val="18"/>
              </w:rPr>
              <w:t xml:space="preserve">　科学的介護推進体制加算</w:t>
            </w: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下記の要件を満たし、利用者に対し指定認知症対応型共同生活介護を行った場合は、１月につき20単位を加算していますか。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401"/>
        </w:trPr>
        <w:tc>
          <w:tcPr>
            <w:tcW w:w="1103" w:type="pct"/>
            <w:tcBorders>
              <w:top w:val="nil"/>
              <w:bottom w:val="nil"/>
            </w:tcBorders>
          </w:tcPr>
          <w:p w:rsidR="00F82BD7" w:rsidRPr="00154FE7" w:rsidRDefault="00F82BD7" w:rsidP="00F82BD7">
            <w:pPr>
              <w:ind w:left="18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★市に届出が必要</w:t>
            </w: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利用者ごとの</w:t>
            </w:r>
            <w:r w:rsidRPr="00154FE7">
              <w:rPr>
                <w:rFonts w:ascii="ＭＳ ゴシック" w:eastAsia="ＭＳ ゴシック" w:hAnsi="ＭＳ ゴシック" w:hint="eastAsia"/>
                <w:sz w:val="18"/>
                <w:szCs w:val="18"/>
                <w:u w:val="single"/>
              </w:rPr>
              <w:t>「ＡＤＬ値、栄養状態、口腔機能、認知症の状況その他の利用者の心身の状況等」</w:t>
            </w:r>
            <w:r w:rsidRPr="00154FE7">
              <w:rPr>
                <w:rFonts w:ascii="ＭＳ ゴシック" w:eastAsia="ＭＳ ゴシック" w:hAnsi="ＭＳ ゴシック" w:hint="eastAsia"/>
                <w:sz w:val="18"/>
                <w:szCs w:val="18"/>
              </w:rPr>
              <w:t>に係る基本的な情報を、厚生労働省に提出していますか。</w:t>
            </w:r>
          </w:p>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401"/>
        </w:trPr>
        <w:tc>
          <w:tcPr>
            <w:tcW w:w="1103" w:type="pct"/>
            <w:tcBorders>
              <w:top w:val="nil"/>
              <w:bottom w:val="nil"/>
            </w:tcBorders>
          </w:tcPr>
          <w:p w:rsidR="00F82BD7" w:rsidRPr="00154FE7" w:rsidRDefault="00F82BD7" w:rsidP="00F82BD7">
            <w:pPr>
              <w:ind w:left="180" w:hangingChars="100" w:hanging="18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必要に応じて認知症対応型共同生活介護計画を見直すなど、指定認知症対応型共同生活介護の提供に当たって、上記に規定する情報その他指定認知症対応型共同生活介護を適切かつ有効に提供するために必要な情報を活用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401"/>
        </w:trPr>
        <w:tc>
          <w:tcPr>
            <w:tcW w:w="1103" w:type="pct"/>
            <w:tcBorders>
              <w:top w:val="nil"/>
              <w:bottom w:val="nil"/>
            </w:tcBorders>
          </w:tcPr>
          <w:p w:rsidR="00F82BD7" w:rsidRPr="00154FE7" w:rsidRDefault="00F82BD7" w:rsidP="00F82BD7">
            <w:pPr>
              <w:ind w:left="180" w:hangingChars="100" w:hanging="18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原則として</w:t>
            </w:r>
            <w:r>
              <w:rPr>
                <w:rFonts w:ascii="ＭＳ ゴシック" w:eastAsia="ＭＳ ゴシック" w:hAnsi="ＭＳ ゴシック" w:hint="eastAsia"/>
                <w:sz w:val="18"/>
                <w:szCs w:val="18"/>
              </w:rPr>
              <w:t>入居者</w:t>
            </w:r>
            <w:r w:rsidRPr="00154FE7">
              <w:rPr>
                <w:rFonts w:ascii="ＭＳ ゴシック" w:eastAsia="ＭＳ ゴシック" w:hAnsi="ＭＳ ゴシック" w:hint="eastAsia"/>
                <w:sz w:val="18"/>
                <w:szCs w:val="18"/>
              </w:rPr>
              <w:t>全員を対象として、</w:t>
            </w:r>
            <w:r>
              <w:rPr>
                <w:rFonts w:ascii="ＭＳ ゴシック" w:eastAsia="ＭＳ ゴシック" w:hAnsi="ＭＳ ゴシック" w:hint="eastAsia"/>
                <w:sz w:val="18"/>
                <w:szCs w:val="18"/>
              </w:rPr>
              <w:t>入居者</w:t>
            </w:r>
            <w:r w:rsidRPr="00154FE7">
              <w:rPr>
                <w:rFonts w:ascii="ＭＳ ゴシック" w:eastAsia="ＭＳ ゴシック" w:hAnsi="ＭＳ ゴシック" w:hint="eastAsia"/>
                <w:sz w:val="18"/>
                <w:szCs w:val="18"/>
              </w:rPr>
              <w:t>ごとに要件を満たした場合に、当該事業所の</w:t>
            </w:r>
            <w:r>
              <w:rPr>
                <w:rFonts w:ascii="ＭＳ ゴシック" w:eastAsia="ＭＳ ゴシック" w:hAnsi="ＭＳ ゴシック" w:hint="eastAsia"/>
                <w:sz w:val="18"/>
                <w:szCs w:val="18"/>
              </w:rPr>
              <w:t>入居者</w:t>
            </w:r>
            <w:r w:rsidRPr="00154FE7">
              <w:rPr>
                <w:rFonts w:ascii="ＭＳ ゴシック" w:eastAsia="ＭＳ ゴシック" w:hAnsi="ＭＳ ゴシック" w:hint="eastAsia"/>
                <w:sz w:val="18"/>
                <w:szCs w:val="18"/>
              </w:rPr>
              <w:t>全員に対して算定していますか。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8423E5">
        <w:trPr>
          <w:cantSplit/>
          <w:trHeight w:val="401"/>
        </w:trPr>
        <w:tc>
          <w:tcPr>
            <w:tcW w:w="1103" w:type="pct"/>
            <w:tcBorders>
              <w:top w:val="nil"/>
              <w:bottom w:val="single" w:sz="4" w:space="0" w:color="auto"/>
            </w:tcBorders>
          </w:tcPr>
          <w:p w:rsidR="00F82BD7" w:rsidRPr="00154FE7" w:rsidRDefault="00F82BD7" w:rsidP="00F82BD7">
            <w:pPr>
              <w:ind w:left="180" w:hangingChars="100" w:hanging="18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事業所は、利用者に提供する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本加算を算定していませんか。</w:t>
            </w:r>
          </w:p>
          <w:p w:rsidR="00F82BD7" w:rsidRPr="00154FE7" w:rsidRDefault="00F82BD7" w:rsidP="00F82BD7">
            <w:pPr>
              <w:ind w:leftChars="100" w:left="39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イ 利用者の心身の状況等に係る基本的な情報に基づき、適切なサービスを提供するためのサービス計画を作成する（Plan）。</w:t>
            </w:r>
          </w:p>
          <w:p w:rsidR="00F82BD7" w:rsidRPr="00154FE7" w:rsidRDefault="00F82BD7" w:rsidP="00F82BD7">
            <w:pPr>
              <w:ind w:leftChars="100" w:left="39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ロ　サービスの提供に当たっては、サービス計画に基づいて、利用者の自立支援や重度化防止に資する介護を実施する（Do）。</w:t>
            </w:r>
          </w:p>
          <w:p w:rsidR="00F82BD7" w:rsidRPr="00154FE7" w:rsidRDefault="00F82BD7" w:rsidP="00F82BD7">
            <w:pPr>
              <w:ind w:leftChars="100" w:left="39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ハ 　ＬＩＦＥへの提出情報及びフィードバック情報等も活用し、多職種が共同して、事業所の特性やサービス提供の在り方について検証を行う（Check）。</w:t>
            </w:r>
          </w:p>
          <w:p w:rsidR="00F82BD7" w:rsidRPr="00154FE7" w:rsidRDefault="00F82BD7" w:rsidP="00F82BD7">
            <w:pPr>
              <w:ind w:leftChars="100" w:left="390" w:hangingChars="100" w:hanging="18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ニ　検証結果に基づき、利用者のサービス計画を適切に見直し、事業所全体として、サービスの質の更なる向上に努める（Action）。</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930EE7">
        <w:trPr>
          <w:cantSplit/>
          <w:trHeight w:val="401"/>
        </w:trPr>
        <w:tc>
          <w:tcPr>
            <w:tcW w:w="1103" w:type="pct"/>
            <w:vMerge w:val="restart"/>
            <w:tcBorders>
              <w:top w:val="nil"/>
            </w:tcBorders>
          </w:tcPr>
          <w:p w:rsidR="00F82BD7" w:rsidRDefault="00F82BD7" w:rsidP="00F82BD7">
            <w:pPr>
              <w:spacing w:line="260" w:lineRule="exact"/>
              <w:rPr>
                <w:rFonts w:ascii="ＭＳ ゴシック" w:eastAsia="ＭＳ ゴシック" w:hAnsi="ＭＳ ゴシック" w:cs="ＭＳ ゴシック"/>
                <w:color w:val="FF0000"/>
                <w:spacing w:val="-1"/>
                <w:sz w:val="20"/>
              </w:rPr>
            </w:pPr>
            <w:r>
              <w:rPr>
                <w:rFonts w:ascii="ＭＳ ゴシック" w:eastAsia="ＭＳ ゴシック" w:hAnsi="ＭＳ ゴシック" w:cs="ＭＳ ゴシック" w:hint="eastAsia"/>
                <w:color w:val="FF0000"/>
                <w:spacing w:val="-1"/>
                <w:sz w:val="20"/>
              </w:rPr>
              <w:t>29</w:t>
            </w:r>
            <w:r w:rsidRPr="00203DEE">
              <w:rPr>
                <w:rFonts w:ascii="ＭＳ ゴシック" w:eastAsia="ＭＳ ゴシック" w:hAnsi="ＭＳ ゴシック" w:cs="ＭＳ ゴシック" w:hint="eastAsia"/>
                <w:color w:val="FF0000"/>
                <w:spacing w:val="-1"/>
                <w:sz w:val="20"/>
              </w:rPr>
              <w:t>高齢者施設等感染対策向上加算</w:t>
            </w:r>
          </w:p>
          <w:p w:rsidR="00F82BD7" w:rsidRPr="00203DEE" w:rsidRDefault="00F82BD7" w:rsidP="00F82BD7">
            <w:pPr>
              <w:spacing w:line="260" w:lineRule="exact"/>
              <w:rPr>
                <w:rFonts w:ascii="ＭＳ ゴシック" w:eastAsia="ＭＳ ゴシック" w:hAnsi="ＭＳ ゴシック" w:cs="ＭＳ ゴシック"/>
                <w:color w:val="FF0000"/>
                <w:spacing w:val="-1"/>
                <w:sz w:val="20"/>
              </w:rPr>
            </w:pPr>
            <w:r w:rsidRPr="00584286">
              <w:rPr>
                <w:rFonts w:ascii="ＭＳ ゴシック" w:eastAsia="ＭＳ ゴシック" w:hAnsi="ＭＳ ゴシック" w:cs="ＭＳ ゴシック" w:hint="eastAsia"/>
                <w:color w:val="FF0000"/>
                <w:spacing w:val="-1"/>
                <w:sz w:val="20"/>
              </w:rPr>
              <w:t>※（Ⅰ）、(Ⅱ)の区分の併算可能</w:t>
            </w:r>
          </w:p>
        </w:tc>
        <w:tc>
          <w:tcPr>
            <w:tcW w:w="3303" w:type="pct"/>
            <w:tcBorders>
              <w:top w:val="single" w:sz="4" w:space="0" w:color="auto"/>
              <w:bottom w:val="single" w:sz="4" w:space="0" w:color="auto"/>
            </w:tcBorders>
          </w:tcPr>
          <w:p w:rsidR="00F82BD7" w:rsidRPr="00203DEE" w:rsidRDefault="00F82BD7" w:rsidP="00F82BD7">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203DEE">
              <w:rPr>
                <w:rFonts w:ascii="ＭＳ ゴシック" w:eastAsia="ＭＳ ゴシック" w:hAnsi="ＭＳ ゴシック" w:hint="eastAsia"/>
                <w:color w:val="FF0000"/>
                <w:spacing w:val="-7"/>
                <w:sz w:val="20"/>
                <w:szCs w:val="20"/>
              </w:rPr>
              <w:t>要件を満たして届けている場合は、下記の区分に従い１月につき所定単位数を加算していますか。</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r>
      <w:tr w:rsidR="00F82BD7" w:rsidRPr="00154FE7" w:rsidTr="00930EE7">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7114E5" w:rsidRDefault="00F82BD7" w:rsidP="00F82BD7">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7114E5">
              <w:rPr>
                <w:rFonts w:ascii="ＭＳ ゴシック" w:eastAsia="ＭＳ ゴシック" w:hAnsi="ＭＳ ゴシック" w:hint="eastAsia"/>
                <w:color w:val="FF0000"/>
                <w:spacing w:val="-7"/>
                <w:sz w:val="20"/>
                <w:szCs w:val="20"/>
              </w:rPr>
              <w:t>●高齢者施設等感染対策向上加算(Ⅰ)</w:t>
            </w:r>
            <w:r>
              <w:rPr>
                <w:rFonts w:ascii="ＭＳ ゴシック" w:eastAsia="ＭＳ ゴシック" w:hAnsi="ＭＳ ゴシック" w:hint="eastAsia"/>
                <w:color w:val="FF0000"/>
                <w:spacing w:val="-7"/>
                <w:sz w:val="20"/>
                <w:szCs w:val="20"/>
              </w:rPr>
              <w:t>次に掲げる基準のいずれにも適合すること。</w:t>
            </w:r>
            <w:r w:rsidRPr="007114E5">
              <w:rPr>
                <w:rFonts w:ascii="ＭＳ ゴシック" w:eastAsia="ＭＳ ゴシック" w:hAnsi="ＭＳ ゴシック" w:hint="eastAsia"/>
                <w:color w:val="FF0000"/>
                <w:spacing w:val="-7"/>
                <w:sz w:val="20"/>
                <w:szCs w:val="20"/>
              </w:rPr>
              <w:t xml:space="preserve">　１０単位</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r>
      <w:tr w:rsidR="00F82BD7" w:rsidRPr="00154FE7" w:rsidTr="004111D8">
        <w:trPr>
          <w:cantSplit/>
          <w:trHeight w:val="401"/>
        </w:trPr>
        <w:tc>
          <w:tcPr>
            <w:tcW w:w="1103" w:type="pct"/>
            <w:vMerge/>
          </w:tcPr>
          <w:p w:rsidR="00F82BD7" w:rsidRPr="00584286" w:rsidRDefault="00F82BD7" w:rsidP="00F82BD7">
            <w:pPr>
              <w:spacing w:line="260" w:lineRule="exact"/>
              <w:rPr>
                <w:rFonts w:ascii="ＭＳ ゴシック" w:eastAsia="ＭＳ ゴシック" w:hAnsi="ＭＳ ゴシック" w:cs="ＭＳ ゴシック"/>
                <w:color w:val="FF0000"/>
                <w:spacing w:val="-1"/>
                <w:sz w:val="20"/>
              </w:rPr>
            </w:pPr>
          </w:p>
        </w:tc>
        <w:tc>
          <w:tcPr>
            <w:tcW w:w="3303" w:type="pct"/>
            <w:tcBorders>
              <w:top w:val="single" w:sz="4" w:space="0" w:color="auto"/>
              <w:bottom w:val="single" w:sz="4" w:space="0" w:color="auto"/>
            </w:tcBorders>
          </w:tcPr>
          <w:p w:rsidR="00F82BD7"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7114E5">
              <w:rPr>
                <w:rFonts w:ascii="ＭＳ ゴシック" w:eastAsia="ＭＳ ゴシック" w:hAnsi="ＭＳ ゴシック" w:hint="eastAsia"/>
                <w:color w:val="FF0000"/>
                <w:spacing w:val="-7"/>
                <w:sz w:val="20"/>
                <w:szCs w:val="20"/>
              </w:rPr>
              <w:t>(1)</w:t>
            </w:r>
            <w:r w:rsidRPr="007114E5">
              <w:rPr>
                <w:rFonts w:hint="eastAsia"/>
                <w:color w:val="FF0000"/>
              </w:rPr>
              <w:t xml:space="preserve"> </w:t>
            </w:r>
            <w:r w:rsidRPr="00584286">
              <w:rPr>
                <w:rFonts w:ascii="ＭＳ ゴシック" w:eastAsia="ＭＳ ゴシック" w:hAnsi="ＭＳ ゴシック" w:hint="eastAsia"/>
                <w:color w:val="FF0000"/>
                <w:spacing w:val="-7"/>
                <w:sz w:val="20"/>
                <w:szCs w:val="20"/>
                <w:u w:val="single"/>
              </w:rPr>
              <w:t>第二種協定指定医療機関</w:t>
            </w:r>
            <w:r w:rsidRPr="007114E5">
              <w:rPr>
                <w:rFonts w:ascii="ＭＳ ゴシック" w:eastAsia="ＭＳ ゴシック" w:hAnsi="ＭＳ ゴシック" w:hint="eastAsia"/>
                <w:color w:val="FF0000"/>
                <w:spacing w:val="-7"/>
                <w:sz w:val="20"/>
                <w:szCs w:val="20"/>
              </w:rPr>
              <w:t>との間で、新興感染症の発生時等の対応を行う体制を確保していますか。</w:t>
            </w:r>
          </w:p>
          <w:p w:rsidR="00F82BD7" w:rsidRDefault="00F82BD7" w:rsidP="00F82BD7">
            <w:pPr>
              <w:autoSpaceDE w:val="0"/>
              <w:autoSpaceDN w:val="0"/>
              <w:adjustRightInd w:val="0"/>
              <w:spacing w:line="260" w:lineRule="exact"/>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 xml:space="preserve">　医療機関名（　　　　　　　　　　　　　　　　　　　　　　）</w:t>
            </w:r>
          </w:p>
          <w:p w:rsidR="00F82BD7" w:rsidRDefault="00F82BD7" w:rsidP="00F82BD7">
            <w:pPr>
              <w:autoSpaceDE w:val="0"/>
              <w:autoSpaceDN w:val="0"/>
              <w:adjustRightInd w:val="0"/>
              <w:spacing w:line="260" w:lineRule="exact"/>
              <w:jc w:val="left"/>
              <w:rPr>
                <w:rFonts w:ascii="ＭＳ ゴシック" w:eastAsia="ＭＳ ゴシック" w:hAnsi="ＭＳ ゴシック"/>
                <w:color w:val="FF0000"/>
                <w:spacing w:val="-7"/>
                <w:sz w:val="20"/>
                <w:szCs w:val="20"/>
              </w:rPr>
            </w:pPr>
          </w:p>
          <w:p w:rsidR="00F82BD7" w:rsidRDefault="00F82BD7" w:rsidP="00F82BD7">
            <w:pPr>
              <w:autoSpaceDE w:val="0"/>
              <w:autoSpaceDN w:val="0"/>
              <w:adjustRightInd w:val="0"/>
              <w:spacing w:line="260" w:lineRule="exact"/>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w:t>
            </w:r>
            <w:r w:rsidRPr="0052192D">
              <w:rPr>
                <w:rFonts w:ascii="ＭＳ ゴシック" w:eastAsia="ＭＳ ゴシック" w:hAnsi="ＭＳ ゴシック" w:hint="eastAsia"/>
                <w:color w:val="FF0000"/>
                <w:spacing w:val="-7"/>
                <w:sz w:val="20"/>
                <w:szCs w:val="20"/>
              </w:rPr>
              <w:t>第二種協定指定医療機関</w:t>
            </w:r>
            <w:r>
              <w:rPr>
                <w:rFonts w:ascii="ＭＳ ゴシック" w:eastAsia="ＭＳ ゴシック" w:hAnsi="ＭＳ ゴシック" w:hint="eastAsia"/>
                <w:color w:val="FF0000"/>
                <w:spacing w:val="-7"/>
                <w:sz w:val="20"/>
                <w:szCs w:val="20"/>
              </w:rPr>
              <w:t>の一覧については大阪府のウェブサイトを参照</w:t>
            </w:r>
          </w:p>
          <w:p w:rsidR="00F82BD7" w:rsidRDefault="00F82BD7" w:rsidP="00F82BD7">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（大阪府）</w:t>
            </w:r>
            <w:r w:rsidRPr="0052192D">
              <w:rPr>
                <w:rFonts w:ascii="ＭＳ ゴシック" w:eastAsia="ＭＳ ゴシック" w:hAnsi="ＭＳ ゴシック" w:hint="eastAsia"/>
                <w:color w:val="FF0000"/>
                <w:spacing w:val="-7"/>
                <w:sz w:val="20"/>
                <w:szCs w:val="20"/>
              </w:rPr>
              <w:t>新型インフルエンザ等感染症等にかかる医療措置協定について</w:t>
            </w:r>
          </w:p>
          <w:p w:rsidR="00F82BD7" w:rsidRDefault="005F3435" w:rsidP="00F82BD7">
            <w:pPr>
              <w:autoSpaceDE w:val="0"/>
              <w:autoSpaceDN w:val="0"/>
              <w:adjustRightInd w:val="0"/>
              <w:spacing w:line="260" w:lineRule="exact"/>
              <w:ind w:firstLineChars="100" w:firstLine="210"/>
              <w:jc w:val="left"/>
              <w:rPr>
                <w:rFonts w:ascii="ＭＳ ゴシック" w:eastAsia="ＭＳ ゴシック" w:hAnsi="ＭＳ ゴシック"/>
                <w:color w:val="FF0000"/>
                <w:spacing w:val="-7"/>
                <w:sz w:val="20"/>
                <w:szCs w:val="20"/>
              </w:rPr>
            </w:pPr>
            <w:hyperlink r:id="rId10" w:history="1">
              <w:r w:rsidR="00F82BD7" w:rsidRPr="00217C65">
                <w:rPr>
                  <w:rStyle w:val="affd"/>
                  <w:rFonts w:ascii="ＭＳ ゴシック" w:eastAsia="ＭＳ ゴシック" w:hAnsi="ＭＳ ゴシック"/>
                  <w:spacing w:val="-7"/>
                  <w:sz w:val="20"/>
                  <w:szCs w:val="20"/>
                </w:rPr>
                <w:t>https://www.pref.osaka.lg.jp/iryo/osakakansensho/iryosoti.html</w:t>
              </w:r>
            </w:hyperlink>
          </w:p>
          <w:p w:rsidR="00F82BD7" w:rsidRPr="003825C0"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※経過措置として、令和6年9月30日までは</w:t>
            </w:r>
            <w:r w:rsidRPr="000B1B71">
              <w:rPr>
                <w:rFonts w:ascii="ＭＳ ゴシック" w:eastAsia="ＭＳ ゴシック" w:hAnsi="ＭＳ ゴシック" w:hint="eastAsia"/>
                <w:color w:val="FF0000"/>
                <w:spacing w:val="-7"/>
                <w:sz w:val="20"/>
                <w:szCs w:val="20"/>
              </w:rPr>
              <w:t>感染対策向上加算又は外来感染対策向上加算</w:t>
            </w:r>
            <w:r>
              <w:rPr>
                <w:rFonts w:ascii="ＭＳ ゴシック" w:eastAsia="ＭＳ ゴシック" w:hAnsi="ＭＳ ゴシック" w:hint="eastAsia"/>
                <w:color w:val="FF0000"/>
                <w:spacing w:val="-7"/>
                <w:sz w:val="20"/>
                <w:szCs w:val="20"/>
              </w:rPr>
              <w:t>と連携することでも差支えない。その場合でも、10月1日以降は</w:t>
            </w:r>
            <w:r w:rsidRPr="000B1B71">
              <w:rPr>
                <w:rFonts w:ascii="ＭＳ ゴシック" w:eastAsia="ＭＳ ゴシック" w:hAnsi="ＭＳ ゴシック" w:hint="eastAsia"/>
                <w:color w:val="FF0000"/>
                <w:spacing w:val="-7"/>
                <w:sz w:val="20"/>
                <w:szCs w:val="20"/>
              </w:rPr>
              <w:t>第二種協定指定医療機関</w:t>
            </w:r>
            <w:r>
              <w:rPr>
                <w:rFonts w:ascii="ＭＳ ゴシック" w:eastAsia="ＭＳ ゴシック" w:hAnsi="ＭＳ ゴシック" w:hint="eastAsia"/>
                <w:color w:val="FF0000"/>
                <w:spacing w:val="-7"/>
                <w:sz w:val="20"/>
                <w:szCs w:val="20"/>
              </w:rPr>
              <w:t>との連携が必要。</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4111D8">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7114E5">
              <w:rPr>
                <w:rFonts w:ascii="ＭＳ ゴシック" w:eastAsia="ＭＳ ゴシック" w:hAnsi="ＭＳ ゴシック" w:hint="eastAsia"/>
                <w:color w:val="FF0000"/>
                <w:spacing w:val="-7"/>
                <w:sz w:val="20"/>
                <w:szCs w:val="20"/>
              </w:rPr>
              <w:t>(2)協力医療機関等との間で、感染症（新興感染症を除く。以下この号において同じ。）の発生時等の対応を取り決めるとともに、感染症の発生時等に、協力医療機関等と連携し適切に対応していますか。</w:t>
            </w:r>
          </w:p>
          <w:p w:rsidR="00F82BD7" w:rsidRPr="007114E5"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w:t>
            </w:r>
            <w:r w:rsidRPr="000B1B71">
              <w:rPr>
                <w:rFonts w:ascii="ＭＳ ゴシック" w:eastAsia="ＭＳ ゴシック" w:hAnsi="ＭＳ ゴシック" w:hint="eastAsia"/>
                <w:color w:val="FF0000"/>
                <w:spacing w:val="-7"/>
                <w:sz w:val="20"/>
                <w:szCs w:val="20"/>
              </w:rPr>
              <w:t>季節性インフルエンザやノロウイルス感染症、新型コロナウイルス感染症など特に高齢者施設等において流行を起こしやすい感染症について、協力医療機関等と連携し、感染した入居者に対して適切に医療が提供される体制が構築されていること。</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4111D8">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7114E5">
              <w:rPr>
                <w:rFonts w:ascii="ＭＳ ゴシック" w:eastAsia="ＭＳ ゴシック" w:hAnsi="ＭＳ ゴシック" w:hint="eastAsia"/>
                <w:color w:val="FF0000"/>
                <w:spacing w:val="-7"/>
                <w:sz w:val="20"/>
                <w:szCs w:val="20"/>
              </w:rPr>
              <w:t>(3)感染対策向上加算又は外来感染対策向上加算に係る届出を行った医療機関等が行う院内感染対策に関する研修又は訓練に1年に1回以上参加していますか。</w:t>
            </w:r>
          </w:p>
          <w:p w:rsidR="00F82BD7" w:rsidRDefault="00F82BD7" w:rsidP="00F82BD7">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医療機関名（　　　　　　　　　　　　　　　　　　　　　　　　　　　）</w:t>
            </w:r>
          </w:p>
          <w:p w:rsidR="00F82BD7" w:rsidRPr="007114E5" w:rsidRDefault="00F82BD7" w:rsidP="00F82BD7">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930EE7">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584286"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584286">
              <w:rPr>
                <w:rFonts w:ascii="ＭＳ ゴシック" w:eastAsia="ＭＳ ゴシック" w:hAnsi="ＭＳ ゴシック" w:hint="eastAsia"/>
                <w:color w:val="FF0000"/>
                <w:spacing w:val="-7"/>
                <w:sz w:val="20"/>
                <w:szCs w:val="20"/>
              </w:rPr>
              <w:t>※</w:t>
            </w:r>
            <w:r w:rsidRPr="00333B29">
              <w:rPr>
                <w:rFonts w:ascii="ＭＳ ゴシック" w:eastAsia="ＭＳ ゴシック" w:hAnsi="ＭＳ ゴシック" w:hint="eastAsia"/>
                <w:color w:val="FF0000"/>
                <w:spacing w:val="-7"/>
                <w:sz w:val="20"/>
                <w:szCs w:val="20"/>
                <w:u w:val="single"/>
              </w:rPr>
              <w:t>感染対策向上加算又は外来感染対策向上加算に係る届出を行った医療機関等</w:t>
            </w:r>
            <w:r w:rsidRPr="00584286">
              <w:rPr>
                <w:rFonts w:ascii="ＭＳ ゴシック" w:eastAsia="ＭＳ ゴシック" w:hAnsi="ＭＳ ゴシック" w:hint="eastAsia"/>
                <w:color w:val="FF0000"/>
                <w:spacing w:val="-7"/>
                <w:sz w:val="20"/>
                <w:szCs w:val="20"/>
              </w:rPr>
              <w:t>については近畿厚生局ウェブサイトを参照</w:t>
            </w:r>
          </w:p>
          <w:p w:rsidR="00F82BD7" w:rsidRPr="00584286" w:rsidRDefault="00F82BD7" w:rsidP="00F82BD7">
            <w:pPr>
              <w:autoSpaceDE w:val="0"/>
              <w:autoSpaceDN w:val="0"/>
              <w:adjustRightInd w:val="0"/>
              <w:spacing w:line="260" w:lineRule="exact"/>
              <w:ind w:leftChars="100" w:left="210"/>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w:t>
            </w:r>
            <w:r w:rsidRPr="00584286">
              <w:rPr>
                <w:rFonts w:ascii="ＭＳ ゴシック" w:eastAsia="ＭＳ ゴシック" w:hAnsi="ＭＳ ゴシック" w:hint="eastAsia"/>
                <w:color w:val="FF0000"/>
                <w:spacing w:val="-7"/>
                <w:sz w:val="20"/>
                <w:szCs w:val="20"/>
              </w:rPr>
              <w:t>近畿厚生局</w:t>
            </w:r>
            <w:r>
              <w:rPr>
                <w:rFonts w:ascii="ＭＳ ゴシック" w:eastAsia="ＭＳ ゴシック" w:hAnsi="ＭＳ ゴシック" w:hint="eastAsia"/>
                <w:color w:val="FF0000"/>
                <w:spacing w:val="-7"/>
                <w:sz w:val="20"/>
                <w:szCs w:val="20"/>
              </w:rPr>
              <w:t>）ウェブサイト</w:t>
            </w:r>
          </w:p>
          <w:p w:rsidR="00F82BD7" w:rsidRPr="00005F17"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584286">
              <w:rPr>
                <w:rFonts w:ascii="ＭＳ ゴシック" w:eastAsia="ＭＳ ゴシック" w:hAnsi="ＭＳ ゴシック"/>
                <w:color w:val="FF0000"/>
                <w:spacing w:val="-7"/>
                <w:sz w:val="20"/>
                <w:szCs w:val="20"/>
              </w:rPr>
              <w:t>https://kouseikyoku.mhlw.go.jp/kinki/gyomu/gyomu/hoken_kikan/shitei_jokyo_00004.html</w:t>
            </w:r>
          </w:p>
          <w:p w:rsidR="00F82BD7" w:rsidRPr="0099534E"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584286">
              <w:rPr>
                <w:rFonts w:ascii="ＭＳ ゴシック" w:eastAsia="ＭＳ ゴシック" w:hAnsi="ＭＳ ゴシック" w:hint="eastAsia"/>
                <w:color w:val="FF0000"/>
                <w:spacing w:val="-7"/>
                <w:sz w:val="20"/>
                <w:szCs w:val="20"/>
              </w:rPr>
              <w:t>「医科」のファイルの受理番号に</w:t>
            </w:r>
            <w:r>
              <w:rPr>
                <w:rFonts w:ascii="ＭＳ ゴシック" w:eastAsia="ＭＳ ゴシック" w:hAnsi="ＭＳ ゴシック" w:hint="eastAsia"/>
                <w:color w:val="FF0000"/>
                <w:spacing w:val="-7"/>
                <w:sz w:val="20"/>
                <w:szCs w:val="20"/>
              </w:rPr>
              <w:t>「</w:t>
            </w:r>
            <w:r w:rsidRPr="00584286">
              <w:rPr>
                <w:rFonts w:ascii="ＭＳ ゴシック" w:eastAsia="ＭＳ ゴシック" w:hAnsi="ＭＳ ゴシック" w:hint="eastAsia"/>
                <w:color w:val="FF0000"/>
                <w:spacing w:val="-7"/>
                <w:sz w:val="20"/>
                <w:szCs w:val="20"/>
              </w:rPr>
              <w:t>感染対策１</w:t>
            </w:r>
            <w:r>
              <w:rPr>
                <w:rFonts w:ascii="ＭＳ ゴシック" w:eastAsia="ＭＳ ゴシック" w:hAnsi="ＭＳ ゴシック" w:hint="eastAsia"/>
                <w:color w:val="FF0000"/>
                <w:spacing w:val="-7"/>
                <w:sz w:val="20"/>
                <w:szCs w:val="20"/>
              </w:rPr>
              <w:t>」「</w:t>
            </w:r>
            <w:r w:rsidRPr="00584286">
              <w:rPr>
                <w:rFonts w:ascii="ＭＳ ゴシック" w:eastAsia="ＭＳ ゴシック" w:hAnsi="ＭＳ ゴシック" w:hint="eastAsia"/>
                <w:color w:val="FF0000"/>
                <w:spacing w:val="-7"/>
                <w:sz w:val="20"/>
                <w:szCs w:val="20"/>
              </w:rPr>
              <w:t>感染対策２</w:t>
            </w:r>
            <w:r>
              <w:rPr>
                <w:rFonts w:ascii="ＭＳ ゴシック" w:eastAsia="ＭＳ ゴシック" w:hAnsi="ＭＳ ゴシック" w:hint="eastAsia"/>
                <w:color w:val="FF0000"/>
                <w:spacing w:val="-7"/>
                <w:sz w:val="20"/>
                <w:szCs w:val="20"/>
              </w:rPr>
              <w:t>」「</w:t>
            </w:r>
            <w:r w:rsidRPr="00584286">
              <w:rPr>
                <w:rFonts w:ascii="ＭＳ ゴシック" w:eastAsia="ＭＳ ゴシック" w:hAnsi="ＭＳ ゴシック" w:hint="eastAsia"/>
                <w:color w:val="FF0000"/>
                <w:spacing w:val="-7"/>
                <w:sz w:val="20"/>
                <w:szCs w:val="20"/>
              </w:rPr>
              <w:t>感染対策３</w:t>
            </w:r>
            <w:r>
              <w:rPr>
                <w:rFonts w:ascii="ＭＳ ゴシック" w:eastAsia="ＭＳ ゴシック" w:hAnsi="ＭＳ ゴシック" w:hint="eastAsia"/>
                <w:color w:val="FF0000"/>
                <w:spacing w:val="-7"/>
                <w:sz w:val="20"/>
                <w:szCs w:val="20"/>
              </w:rPr>
              <w:t>」「</w:t>
            </w:r>
            <w:r w:rsidRPr="00584286">
              <w:rPr>
                <w:rFonts w:ascii="ＭＳ ゴシック" w:eastAsia="ＭＳ ゴシック" w:hAnsi="ＭＳ ゴシック" w:hint="eastAsia"/>
                <w:color w:val="FF0000"/>
                <w:spacing w:val="-7"/>
                <w:sz w:val="20"/>
                <w:szCs w:val="20"/>
              </w:rPr>
              <w:t>外来感染</w:t>
            </w:r>
            <w:r>
              <w:rPr>
                <w:rFonts w:ascii="ＭＳ ゴシック" w:eastAsia="ＭＳ ゴシック" w:hAnsi="ＭＳ ゴシック" w:hint="eastAsia"/>
                <w:color w:val="FF0000"/>
                <w:spacing w:val="-7"/>
                <w:sz w:val="20"/>
                <w:szCs w:val="20"/>
              </w:rPr>
              <w:t>」</w:t>
            </w:r>
            <w:r w:rsidRPr="00584286">
              <w:rPr>
                <w:rFonts w:ascii="ＭＳ ゴシック" w:eastAsia="ＭＳ ゴシック" w:hAnsi="ＭＳ ゴシック" w:hint="eastAsia"/>
                <w:color w:val="FF0000"/>
                <w:spacing w:val="-7"/>
                <w:sz w:val="20"/>
                <w:szCs w:val="20"/>
              </w:rPr>
              <w:t>の記載のある医療機関が該当する。</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r>
      <w:tr w:rsidR="00F82BD7" w:rsidRPr="00154FE7" w:rsidTr="00930EE7">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99534E" w:rsidRDefault="00F82BD7" w:rsidP="00F82BD7">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99534E">
              <w:rPr>
                <w:rFonts w:ascii="ＭＳ ゴシック" w:eastAsia="ＭＳ ゴシック" w:hAnsi="ＭＳ ゴシック" w:hint="eastAsia"/>
                <w:color w:val="FF0000"/>
                <w:spacing w:val="-7"/>
                <w:sz w:val="20"/>
                <w:szCs w:val="20"/>
              </w:rPr>
              <w:t>※高齢者施設等において感染対策を担当する者が、医療機関等が行う院内感染対策に関する研修又は訓練に少なくとも1年に1回以上参加し、指導及び助言を受けること。</w:t>
            </w:r>
          </w:p>
          <w:p w:rsidR="00F82BD7"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99534E">
              <w:rPr>
                <w:rFonts w:ascii="ＭＳ ゴシック" w:eastAsia="ＭＳ ゴシック" w:hAnsi="ＭＳ ゴシック" w:hint="eastAsia"/>
                <w:color w:val="FF0000"/>
                <w:spacing w:val="-7"/>
                <w:sz w:val="20"/>
                <w:szCs w:val="20"/>
              </w:rPr>
              <w:t>※院内感染対策に関する研修又は訓練については、当該医療機関が実施する院内感染対策に関するカンファレンス 又は訓練 や職員向けに実施する院内感染対策に関する研修、地域の医師会が定期的に主催する院内感染対策に関するカンファレンス 又は訓練を対象とする。</w:t>
            </w:r>
          </w:p>
          <w:p w:rsidR="00F82BD7" w:rsidRPr="007114E5"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※令和6年度は、医療機関に予定日と職員の参加の可否を確認し、令和7年3月31日までに当該研修又は訓練に参加できる目途があれば算定可能。</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r>
      <w:tr w:rsidR="00F82BD7" w:rsidRPr="00154FE7" w:rsidTr="00930EE7">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C66E88" w:rsidRDefault="00F82BD7" w:rsidP="00F82BD7">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r w:rsidRPr="00C66E88">
              <w:rPr>
                <w:rFonts w:ascii="ＭＳ ゴシック" w:eastAsia="ＭＳ ゴシック" w:hAnsi="ＭＳ ゴシック" w:hint="eastAsia"/>
                <w:color w:val="FF0000"/>
                <w:spacing w:val="-7"/>
                <w:sz w:val="20"/>
                <w:szCs w:val="20"/>
              </w:rPr>
              <w:t>●高齢者施設等感染対策向上加算(Ⅱ)　５単位</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r>
      <w:tr w:rsidR="00F82BD7" w:rsidRPr="00154FE7" w:rsidTr="004111D8">
        <w:trPr>
          <w:cantSplit/>
          <w:trHeight w:val="401"/>
        </w:trPr>
        <w:tc>
          <w:tcPr>
            <w:tcW w:w="1103" w:type="pct"/>
            <w:vMerge/>
            <w:tcBorders>
              <w:bottom w:val="single" w:sz="4" w:space="0" w:color="auto"/>
            </w:tcBorders>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Default="00F82BD7" w:rsidP="00F82BD7">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C66E88">
              <w:rPr>
                <w:rFonts w:ascii="ＭＳ ゴシック" w:eastAsia="ＭＳ ゴシック" w:hAnsi="ＭＳ ゴシック" w:hint="eastAsia"/>
                <w:color w:val="FF0000"/>
                <w:spacing w:val="-7"/>
                <w:sz w:val="20"/>
                <w:szCs w:val="20"/>
                <w:u w:val="single"/>
              </w:rPr>
              <w:t>感染対策向上加算に係る届出を行った医療機関</w:t>
            </w:r>
            <w:r w:rsidRPr="00C66E88">
              <w:rPr>
                <w:rFonts w:ascii="ＭＳ ゴシック" w:eastAsia="ＭＳ ゴシック" w:hAnsi="ＭＳ ゴシック" w:hint="eastAsia"/>
                <w:color w:val="FF0000"/>
                <w:spacing w:val="-7"/>
                <w:sz w:val="20"/>
                <w:szCs w:val="20"/>
              </w:rPr>
              <w:t>から、3年に1回以上、施設内で感染者が発生した場合の対応に係る実地指導を受けていますか。</w:t>
            </w:r>
          </w:p>
          <w:p w:rsidR="00F82BD7" w:rsidRPr="00C66E88" w:rsidRDefault="00F82BD7" w:rsidP="00F82BD7">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医療機関名（　　　　　　　　　　　　　　　　　　　　　　　　　）</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930EE7">
        <w:trPr>
          <w:cantSplit/>
          <w:trHeight w:val="401"/>
        </w:trPr>
        <w:tc>
          <w:tcPr>
            <w:tcW w:w="1103" w:type="pct"/>
            <w:tcBorders>
              <w:top w:val="nil"/>
              <w:bottom w:val="single" w:sz="4" w:space="0" w:color="auto"/>
            </w:tcBorders>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C66E88"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C66E88">
              <w:rPr>
                <w:rFonts w:ascii="ＭＳ ゴシック" w:eastAsia="ＭＳ ゴシック" w:hAnsi="ＭＳ ゴシック" w:hint="eastAsia"/>
                <w:color w:val="FF0000"/>
                <w:spacing w:val="-7"/>
                <w:sz w:val="20"/>
                <w:szCs w:val="20"/>
              </w:rPr>
              <w:t>※実</w:t>
            </w:r>
            <w:r w:rsidR="003757D9">
              <w:rPr>
                <w:rFonts w:ascii="ＭＳ ゴシック" w:eastAsia="ＭＳ ゴシック" w:hAnsi="ＭＳ ゴシック" w:hint="eastAsia"/>
                <w:color w:val="FF0000"/>
                <w:spacing w:val="-7"/>
                <w:sz w:val="20"/>
                <w:szCs w:val="20"/>
              </w:rPr>
              <w:t>地</w:t>
            </w:r>
            <w:r w:rsidRPr="00C66E88">
              <w:rPr>
                <w:rFonts w:ascii="ＭＳ ゴシック" w:eastAsia="ＭＳ ゴシック" w:hAnsi="ＭＳ ゴシック" w:hint="eastAsia"/>
                <w:color w:val="FF0000"/>
                <w:spacing w:val="-7"/>
                <w:sz w:val="20"/>
                <w:szCs w:val="20"/>
              </w:rPr>
              <w:t>指導は当該医療機関において設置された感染制御チームの専任の医師又は看護師等が行うことを想定</w:t>
            </w:r>
          </w:p>
        </w:tc>
        <w:tc>
          <w:tcPr>
            <w:tcW w:w="198" w:type="pct"/>
            <w:tcBorders>
              <w:bottom w:val="single" w:sz="4" w:space="0" w:color="auto"/>
            </w:tcBorders>
            <w:textDirection w:val="tbRlV"/>
            <w:vAlign w:val="center"/>
          </w:tcPr>
          <w:p w:rsidR="00F82BD7" w:rsidRPr="003757D9"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r>
      <w:tr w:rsidR="00F82BD7" w:rsidRPr="00154FE7" w:rsidTr="004111D8">
        <w:trPr>
          <w:cantSplit/>
          <w:trHeight w:val="401"/>
        </w:trPr>
        <w:tc>
          <w:tcPr>
            <w:tcW w:w="1103" w:type="pct"/>
            <w:vMerge w:val="restart"/>
            <w:tcBorders>
              <w:top w:val="nil"/>
            </w:tcBorders>
          </w:tcPr>
          <w:p w:rsidR="00F82BD7" w:rsidRPr="00E5028A" w:rsidRDefault="00F82BD7" w:rsidP="00F82BD7">
            <w:pPr>
              <w:spacing w:line="260" w:lineRule="exact"/>
              <w:ind w:left="198" w:hangingChars="100" w:hanging="198"/>
              <w:rPr>
                <w:rFonts w:ascii="ＭＳ ゴシック" w:eastAsia="ＭＳ ゴシック" w:hAnsi="ＭＳ ゴシック" w:cs="ＭＳ ゴシック"/>
                <w:color w:val="FF0000"/>
                <w:spacing w:val="-1"/>
                <w:sz w:val="20"/>
              </w:rPr>
            </w:pPr>
            <w:r>
              <w:rPr>
                <w:rFonts w:ascii="ＭＳ ゴシック" w:eastAsia="ＭＳ ゴシック" w:hAnsi="ＭＳ ゴシック" w:cs="ＭＳ ゴシック" w:hint="eastAsia"/>
                <w:color w:val="FF0000"/>
                <w:spacing w:val="-1"/>
                <w:sz w:val="20"/>
              </w:rPr>
              <w:t>30</w:t>
            </w:r>
            <w:r w:rsidRPr="00E5028A">
              <w:rPr>
                <w:rFonts w:ascii="ＭＳ ゴシック" w:eastAsia="ＭＳ ゴシック" w:hAnsi="ＭＳ ゴシック" w:cs="ＭＳ ゴシック" w:hint="eastAsia"/>
                <w:color w:val="FF0000"/>
                <w:spacing w:val="-1"/>
                <w:sz w:val="20"/>
              </w:rPr>
              <w:t>新興感染症等施設療養費</w:t>
            </w:r>
          </w:p>
          <w:p w:rsidR="00F82BD7" w:rsidRPr="00E5028A" w:rsidRDefault="00F82BD7" w:rsidP="00F82BD7">
            <w:pPr>
              <w:spacing w:line="260" w:lineRule="exact"/>
              <w:ind w:left="198" w:hangingChars="100" w:hanging="198"/>
              <w:rPr>
                <w:rFonts w:ascii="ＭＳ ゴシック" w:eastAsia="ＭＳ ゴシック" w:hAnsi="ＭＳ ゴシック" w:cs="ＭＳ ゴシック"/>
                <w:color w:val="FF0000"/>
                <w:spacing w:val="-1"/>
                <w:sz w:val="20"/>
              </w:rPr>
            </w:pPr>
          </w:p>
        </w:tc>
        <w:tc>
          <w:tcPr>
            <w:tcW w:w="3303" w:type="pct"/>
            <w:tcBorders>
              <w:top w:val="single" w:sz="4" w:space="0" w:color="auto"/>
              <w:bottom w:val="dotted" w:sz="4" w:space="0" w:color="auto"/>
            </w:tcBorders>
          </w:tcPr>
          <w:p w:rsidR="00F82BD7" w:rsidRPr="00E5028A" w:rsidRDefault="006372A1" w:rsidP="00F82BD7">
            <w:pPr>
              <w:autoSpaceDE w:val="0"/>
              <w:autoSpaceDN w:val="0"/>
              <w:adjustRightInd w:val="0"/>
              <w:spacing w:line="260" w:lineRule="exact"/>
              <w:ind w:left="1"/>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指定認知症対応型共同生活介護事業所</w:t>
            </w:r>
            <w:r w:rsidR="00F82BD7" w:rsidRPr="00E5028A">
              <w:rPr>
                <w:rFonts w:ascii="ＭＳ ゴシック" w:eastAsia="ＭＳ ゴシック" w:hAnsi="ＭＳ ゴシック" w:hint="eastAsia"/>
                <w:color w:val="FF0000"/>
                <w:spacing w:val="-7"/>
                <w:sz w:val="20"/>
                <w:szCs w:val="20"/>
              </w:rPr>
              <w:t>が、</w:t>
            </w:r>
            <w:r w:rsidR="00F82BD7">
              <w:rPr>
                <w:rFonts w:ascii="ＭＳ ゴシック" w:eastAsia="ＭＳ ゴシック" w:hAnsi="ＭＳ ゴシック" w:hint="eastAsia"/>
                <w:color w:val="FF0000"/>
                <w:spacing w:val="-7"/>
                <w:sz w:val="20"/>
                <w:szCs w:val="20"/>
              </w:rPr>
              <w:t>入居者</w:t>
            </w:r>
            <w:r w:rsidR="00F82BD7" w:rsidRPr="00E5028A">
              <w:rPr>
                <w:rFonts w:ascii="ＭＳ ゴシック" w:eastAsia="ＭＳ ゴシック" w:hAnsi="ＭＳ ゴシック" w:hint="eastAsia"/>
                <w:color w:val="FF0000"/>
                <w:spacing w:val="-7"/>
                <w:sz w:val="20"/>
                <w:szCs w:val="20"/>
              </w:rPr>
              <w:t>が別に厚生労働大臣が定める感染症に感染した場合に相談対応、診療、入院調整等を行う医療機関を確保し、かつ、当該感染症に感染した</w:t>
            </w:r>
            <w:r w:rsidR="00F82BD7">
              <w:rPr>
                <w:rFonts w:ascii="ＭＳ ゴシック" w:eastAsia="ＭＳ ゴシック" w:hAnsi="ＭＳ ゴシック" w:hint="eastAsia"/>
                <w:color w:val="FF0000"/>
                <w:spacing w:val="-7"/>
                <w:sz w:val="20"/>
                <w:szCs w:val="20"/>
              </w:rPr>
              <w:t>入居者</w:t>
            </w:r>
            <w:r w:rsidR="00F82BD7" w:rsidRPr="00E5028A">
              <w:rPr>
                <w:rFonts w:ascii="ＭＳ ゴシック" w:eastAsia="ＭＳ ゴシック" w:hAnsi="ＭＳ ゴシック" w:hint="eastAsia"/>
                <w:color w:val="FF0000"/>
                <w:spacing w:val="-7"/>
                <w:sz w:val="20"/>
                <w:szCs w:val="20"/>
              </w:rPr>
              <w:t>に対し、適切な感染対策を行った上で、指定介護福祉施設サービスを行った場合に、１月に１回、連続する５日を限度として算定</w:t>
            </w:r>
            <w:r w:rsidR="00F82BD7">
              <w:rPr>
                <w:rFonts w:ascii="ＭＳ ゴシック" w:eastAsia="ＭＳ ゴシック" w:hAnsi="ＭＳ ゴシック" w:hint="eastAsia"/>
                <w:color w:val="FF0000"/>
                <w:spacing w:val="-7"/>
                <w:sz w:val="20"/>
                <w:szCs w:val="20"/>
              </w:rPr>
              <w:t>していますか</w:t>
            </w:r>
            <w:r w:rsidR="00F82BD7" w:rsidRPr="00E5028A">
              <w:rPr>
                <w:rFonts w:ascii="ＭＳ ゴシック" w:eastAsia="ＭＳ ゴシック" w:hAnsi="ＭＳ ゴシック" w:hint="eastAsia"/>
                <w:color w:val="FF0000"/>
                <w:spacing w:val="-7"/>
                <w:sz w:val="20"/>
                <w:szCs w:val="20"/>
              </w:rPr>
              <w:t>。</w:t>
            </w:r>
          </w:p>
        </w:tc>
        <w:tc>
          <w:tcPr>
            <w:tcW w:w="198" w:type="pct"/>
            <w:tcBorders>
              <w:bottom w:val="dotted"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dotted"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dotted"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3049B4">
        <w:trPr>
          <w:cantSplit/>
          <w:trHeight w:val="401"/>
        </w:trPr>
        <w:tc>
          <w:tcPr>
            <w:tcW w:w="1103" w:type="pct"/>
            <w:vMerge/>
            <w:tcBorders>
              <w:bottom w:val="single" w:sz="4" w:space="0" w:color="auto"/>
            </w:tcBorders>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dotted" w:sz="4" w:space="0" w:color="auto"/>
              <w:bottom w:val="single" w:sz="4" w:space="0" w:color="auto"/>
            </w:tcBorders>
          </w:tcPr>
          <w:p w:rsidR="00F82BD7" w:rsidRPr="00C66E88"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※対象の感染症については、今後のパンデミック発生時等に必要に応じて厚生労働大臣が指定する。令和6年4月時点においては、指定している感染症はない。</w:t>
            </w:r>
          </w:p>
        </w:tc>
        <w:tc>
          <w:tcPr>
            <w:tcW w:w="198" w:type="pct"/>
            <w:tcBorders>
              <w:top w:val="dotted" w:sz="4" w:space="0" w:color="auto"/>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top w:val="dotted" w:sz="4" w:space="0" w:color="auto"/>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top w:val="dotted" w:sz="4" w:space="0" w:color="auto"/>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r>
      <w:tr w:rsidR="00F82BD7" w:rsidRPr="00154FE7" w:rsidTr="005930FC">
        <w:trPr>
          <w:cantSplit/>
          <w:trHeight w:val="401"/>
        </w:trPr>
        <w:tc>
          <w:tcPr>
            <w:tcW w:w="1103" w:type="pct"/>
            <w:vMerge w:val="restart"/>
          </w:tcPr>
          <w:p w:rsidR="00F82BD7" w:rsidRPr="00C01721" w:rsidRDefault="00F82BD7" w:rsidP="00F82BD7">
            <w:pPr>
              <w:spacing w:line="260" w:lineRule="exact"/>
              <w:ind w:left="198" w:hangingChars="100" w:hanging="198"/>
              <w:rPr>
                <w:rFonts w:ascii="ＭＳ ゴシック" w:eastAsia="ＭＳ ゴシック" w:hAnsi="ＭＳ ゴシック" w:cs="ＭＳ ゴシック"/>
                <w:color w:val="FF0000"/>
                <w:spacing w:val="-1"/>
                <w:sz w:val="20"/>
              </w:rPr>
            </w:pPr>
            <w:r>
              <w:rPr>
                <w:rFonts w:ascii="ＭＳ ゴシック" w:eastAsia="ＭＳ ゴシック" w:hAnsi="ＭＳ ゴシック" w:cs="ＭＳ ゴシック" w:hint="eastAsia"/>
                <w:color w:val="FF0000"/>
                <w:spacing w:val="-1"/>
                <w:sz w:val="20"/>
              </w:rPr>
              <w:t>31</w:t>
            </w:r>
            <w:r w:rsidRPr="00C01721">
              <w:rPr>
                <w:rFonts w:ascii="ＭＳ ゴシック" w:eastAsia="ＭＳ ゴシック" w:hAnsi="ＭＳ ゴシック" w:cs="ＭＳ ゴシック" w:hint="eastAsia"/>
                <w:color w:val="FF0000"/>
                <w:spacing w:val="-1"/>
                <w:sz w:val="20"/>
              </w:rPr>
              <w:t>生産性向上推進体制加算</w:t>
            </w:r>
          </w:p>
        </w:tc>
        <w:tc>
          <w:tcPr>
            <w:tcW w:w="3303" w:type="pct"/>
            <w:tcBorders>
              <w:top w:val="single" w:sz="4" w:space="0" w:color="auto"/>
              <w:bottom w:val="single" w:sz="4" w:space="0" w:color="auto"/>
            </w:tcBorders>
          </w:tcPr>
          <w:p w:rsidR="00F82BD7" w:rsidRPr="00CA668A" w:rsidRDefault="00F82BD7" w:rsidP="00F82BD7">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r w:rsidRPr="00CA668A">
              <w:rPr>
                <w:rFonts w:ascii="ＭＳ ゴシック" w:eastAsia="ＭＳ ゴシック" w:hAnsi="ＭＳ ゴシック" w:hint="eastAsia"/>
                <w:color w:val="FF0000"/>
                <w:spacing w:val="-7"/>
                <w:sz w:val="20"/>
                <w:szCs w:val="20"/>
              </w:rPr>
              <w:t>要件を満たして届けている場合は、下記の区分に従い１月につき所定単位数を加算していますか。</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r>
      <w:tr w:rsidR="00F82BD7" w:rsidRPr="00154FE7" w:rsidTr="005930FC">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Default="00F82BD7" w:rsidP="00F82BD7">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523BCD">
              <w:rPr>
                <w:rFonts w:ascii="ＭＳ ゴシック" w:eastAsia="ＭＳ ゴシック" w:hAnsi="ＭＳ ゴシック" w:hint="eastAsia"/>
                <w:color w:val="FF0000"/>
                <w:spacing w:val="-7"/>
                <w:sz w:val="20"/>
                <w:szCs w:val="20"/>
              </w:rPr>
              <w:t>●生産性向上推進体制加算(Ⅰ)</w:t>
            </w:r>
            <w:r>
              <w:rPr>
                <w:rFonts w:ascii="ＭＳ ゴシック" w:eastAsia="ＭＳ ゴシック" w:hAnsi="ＭＳ ゴシック" w:hint="eastAsia"/>
                <w:color w:val="FF0000"/>
                <w:spacing w:val="-7"/>
                <w:sz w:val="20"/>
                <w:szCs w:val="20"/>
              </w:rPr>
              <w:t xml:space="preserve">　100単位</w:t>
            </w:r>
          </w:p>
          <w:p w:rsidR="00F82BD7" w:rsidRPr="00523BCD" w:rsidRDefault="00F82BD7" w:rsidP="00F82BD7">
            <w:pPr>
              <w:autoSpaceDE w:val="0"/>
              <w:autoSpaceDN w:val="0"/>
              <w:adjustRightInd w:val="0"/>
              <w:spacing w:line="260" w:lineRule="exact"/>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次に掲げる基準のいずれにも適合すること</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r>
      <w:tr w:rsidR="00F82BD7" w:rsidRPr="00154FE7" w:rsidTr="005930FC">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523BCD"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(1)</w:t>
            </w:r>
            <w:r w:rsidRPr="00783783">
              <w:rPr>
                <w:rFonts w:ascii="ＭＳ ゴシック" w:eastAsia="ＭＳ ゴシック" w:hAnsi="ＭＳ ゴシック" w:hint="eastAsia"/>
                <w:color w:val="FF0000"/>
                <w:spacing w:val="-7"/>
                <w:sz w:val="20"/>
                <w:szCs w:val="20"/>
              </w:rPr>
              <w:t>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r>
      <w:tr w:rsidR="00F82BD7" w:rsidRPr="00154FE7" w:rsidTr="005930FC">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523BCD" w:rsidRDefault="00F82BD7" w:rsidP="00F82BD7">
            <w:pPr>
              <w:autoSpaceDE w:val="0"/>
              <w:autoSpaceDN w:val="0"/>
              <w:adjustRightInd w:val="0"/>
              <w:spacing w:line="260" w:lineRule="exact"/>
              <w:ind w:leftChars="100" w:left="210"/>
              <w:jc w:val="left"/>
              <w:rPr>
                <w:rFonts w:ascii="ＭＳ ゴシック" w:eastAsia="ＭＳ ゴシック" w:hAnsi="ＭＳ ゴシック"/>
                <w:color w:val="FF0000"/>
                <w:spacing w:val="-7"/>
                <w:sz w:val="20"/>
                <w:szCs w:val="20"/>
              </w:rPr>
            </w:pPr>
            <w:r w:rsidRPr="00783783">
              <w:rPr>
                <w:rFonts w:ascii="ＭＳ ゴシック" w:eastAsia="ＭＳ ゴシック" w:hAnsi="ＭＳ ゴシック" w:hint="eastAsia"/>
                <w:color w:val="FF0000"/>
                <w:spacing w:val="-7"/>
                <w:sz w:val="20"/>
                <w:szCs w:val="20"/>
              </w:rPr>
              <w:t>(一)　業務の効率化及び質の向上又は職員の負担の軽減に資する機器（以下「介護機器」という。）を活用する場合における利用者の安全及びケアの質の確保</w:t>
            </w:r>
            <w:r>
              <w:rPr>
                <w:rFonts w:ascii="ＭＳ ゴシック" w:eastAsia="ＭＳ ゴシック" w:hAnsi="ＭＳ ゴシック" w:hint="eastAsia"/>
                <w:color w:val="FF0000"/>
                <w:spacing w:val="-7"/>
                <w:sz w:val="20"/>
                <w:szCs w:val="20"/>
              </w:rPr>
              <w:t>をおこなっていますか。</w:t>
            </w: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gridSpan w:val="2"/>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c>
          <w:tcPr>
            <w:tcW w:w="198" w:type="pct"/>
            <w:tcBorders>
              <w:bottom w:val="single" w:sz="4" w:space="0" w:color="auto"/>
            </w:tcBorders>
            <w:textDirection w:val="tbRlV"/>
            <w:vAlign w:val="center"/>
          </w:tcPr>
          <w:p w:rsidR="00F82BD7" w:rsidRPr="00A40D5B" w:rsidRDefault="00F82BD7" w:rsidP="00F82BD7">
            <w:pPr>
              <w:ind w:left="113" w:right="113"/>
              <w:rPr>
                <w:rFonts w:ascii="ＭＳ ゴシック" w:eastAsia="ＭＳ ゴシック" w:hAnsi="ＭＳ ゴシック"/>
                <w:color w:val="000000"/>
                <w:sz w:val="20"/>
                <w:szCs w:val="20"/>
              </w:rPr>
            </w:pPr>
          </w:p>
        </w:tc>
      </w:tr>
      <w:tr w:rsidR="00F82BD7" w:rsidRPr="00154FE7" w:rsidTr="004111D8">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523BCD" w:rsidRDefault="00F82BD7" w:rsidP="00F82BD7">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r w:rsidRPr="00783783">
              <w:rPr>
                <w:rFonts w:ascii="ＭＳ ゴシック" w:eastAsia="ＭＳ ゴシック" w:hAnsi="ＭＳ ゴシック" w:hint="eastAsia"/>
                <w:color w:val="FF0000"/>
                <w:spacing w:val="-7"/>
                <w:sz w:val="20"/>
                <w:szCs w:val="20"/>
              </w:rPr>
              <w:t>(二)　職員の負担の軽減及び勤務状況への配慮</w:t>
            </w:r>
            <w:r>
              <w:rPr>
                <w:rFonts w:ascii="ＭＳ ゴシック" w:eastAsia="ＭＳ ゴシック" w:hAnsi="ＭＳ ゴシック" w:hint="eastAsia"/>
                <w:color w:val="FF0000"/>
                <w:spacing w:val="-7"/>
                <w:sz w:val="20"/>
                <w:szCs w:val="20"/>
              </w:rPr>
              <w:t>をしていますか。</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4111D8">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523BCD" w:rsidRDefault="00F82BD7" w:rsidP="00F82BD7">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r w:rsidRPr="00783783">
              <w:rPr>
                <w:rFonts w:ascii="ＭＳ ゴシック" w:eastAsia="ＭＳ ゴシック" w:hAnsi="ＭＳ ゴシック" w:hint="eastAsia"/>
                <w:color w:val="FF0000"/>
                <w:spacing w:val="-7"/>
                <w:sz w:val="20"/>
                <w:szCs w:val="20"/>
              </w:rPr>
              <w:t>(三)　介護機器の定期的な点検</w:t>
            </w:r>
            <w:r>
              <w:rPr>
                <w:rFonts w:ascii="ＭＳ ゴシック" w:eastAsia="ＭＳ ゴシック" w:hAnsi="ＭＳ ゴシック" w:hint="eastAsia"/>
                <w:color w:val="FF0000"/>
                <w:spacing w:val="-7"/>
                <w:sz w:val="20"/>
                <w:szCs w:val="20"/>
              </w:rPr>
              <w:t>を行っていますか。</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4111D8">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523BCD" w:rsidRDefault="00F82BD7" w:rsidP="00F82BD7">
            <w:pPr>
              <w:autoSpaceDE w:val="0"/>
              <w:autoSpaceDN w:val="0"/>
              <w:adjustRightInd w:val="0"/>
              <w:spacing w:line="260" w:lineRule="exact"/>
              <w:ind w:left="93" w:firstLineChars="50" w:firstLine="93"/>
              <w:jc w:val="left"/>
              <w:rPr>
                <w:rFonts w:ascii="ＭＳ ゴシック" w:eastAsia="ＭＳ ゴシック" w:hAnsi="ＭＳ ゴシック"/>
                <w:color w:val="FF0000"/>
                <w:spacing w:val="-7"/>
                <w:sz w:val="20"/>
                <w:szCs w:val="20"/>
              </w:rPr>
            </w:pPr>
            <w:r w:rsidRPr="00783783">
              <w:rPr>
                <w:rFonts w:ascii="ＭＳ ゴシック" w:eastAsia="ＭＳ ゴシック" w:hAnsi="ＭＳ ゴシック" w:hint="eastAsia"/>
                <w:color w:val="FF0000"/>
                <w:spacing w:val="-7"/>
                <w:sz w:val="20"/>
                <w:szCs w:val="20"/>
              </w:rPr>
              <w:t>(四)　業務の効率化及び質の向上並びに職員の負担軽減を図るための職員研修</w:t>
            </w:r>
            <w:r>
              <w:rPr>
                <w:rFonts w:ascii="ＭＳ ゴシック" w:eastAsia="ＭＳ ゴシック" w:hAnsi="ＭＳ ゴシック" w:hint="eastAsia"/>
                <w:color w:val="FF0000"/>
                <w:spacing w:val="-7"/>
                <w:sz w:val="20"/>
                <w:szCs w:val="20"/>
              </w:rPr>
              <w:t>を実施していますか。</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4111D8">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523BCD" w:rsidRDefault="00F82BD7" w:rsidP="00F82BD7">
            <w:pPr>
              <w:autoSpaceDE w:val="0"/>
              <w:autoSpaceDN w:val="0"/>
              <w:adjustRightInd w:val="0"/>
              <w:spacing w:line="260" w:lineRule="exact"/>
              <w:ind w:left="93" w:hangingChars="50" w:hanging="93"/>
              <w:jc w:val="left"/>
              <w:rPr>
                <w:color w:val="FF0000"/>
              </w:rPr>
            </w:pPr>
            <w:r>
              <w:rPr>
                <w:rFonts w:ascii="ＭＳ ゴシック" w:eastAsia="ＭＳ ゴシック" w:hAnsi="ＭＳ ゴシック" w:hint="eastAsia"/>
                <w:color w:val="FF0000"/>
                <w:spacing w:val="-7"/>
                <w:sz w:val="20"/>
                <w:szCs w:val="20"/>
              </w:rPr>
              <w:t>(2)　(1)</w:t>
            </w:r>
            <w:r w:rsidRPr="00783783">
              <w:rPr>
                <w:rFonts w:ascii="ＭＳ ゴシック" w:eastAsia="ＭＳ ゴシック" w:hAnsi="ＭＳ ゴシック" w:hint="eastAsia"/>
                <w:color w:val="FF0000"/>
                <w:spacing w:val="-7"/>
                <w:sz w:val="20"/>
                <w:szCs w:val="20"/>
              </w:rPr>
              <w:t>の取組及び介護機器の活用による業務の効率化及びケアの質の確保並びに職員の負担軽減に関する実績</w:t>
            </w:r>
            <w:r>
              <w:rPr>
                <w:rFonts w:ascii="ＭＳ ゴシック" w:eastAsia="ＭＳ ゴシック" w:hAnsi="ＭＳ ゴシック" w:hint="eastAsia"/>
                <w:color w:val="FF0000"/>
                <w:spacing w:val="-7"/>
                <w:sz w:val="20"/>
                <w:szCs w:val="20"/>
              </w:rPr>
              <w:t>ありますか。</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4111D8">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523BCD" w:rsidRDefault="00F82BD7" w:rsidP="00F82BD7">
            <w:pPr>
              <w:autoSpaceDE w:val="0"/>
              <w:autoSpaceDN w:val="0"/>
              <w:adjustRightInd w:val="0"/>
              <w:spacing w:line="260" w:lineRule="exact"/>
              <w:ind w:left="93" w:hangingChars="50" w:hanging="93"/>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(3)</w:t>
            </w:r>
            <w:r w:rsidRPr="00783783">
              <w:rPr>
                <w:rFonts w:ascii="ＭＳ ゴシック" w:eastAsia="ＭＳ ゴシック" w:hAnsi="ＭＳ ゴシック" w:hint="eastAsia"/>
                <w:color w:val="FF0000"/>
                <w:spacing w:val="-7"/>
                <w:sz w:val="20"/>
                <w:szCs w:val="20"/>
              </w:rPr>
              <w:t>介護機器を複数種類活用してい</w:t>
            </w:r>
            <w:r>
              <w:rPr>
                <w:rFonts w:ascii="ＭＳ ゴシック" w:eastAsia="ＭＳ ゴシック" w:hAnsi="ＭＳ ゴシック" w:hint="eastAsia"/>
                <w:color w:val="FF0000"/>
                <w:spacing w:val="-7"/>
                <w:sz w:val="20"/>
                <w:szCs w:val="20"/>
              </w:rPr>
              <w:t>ますか。</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4111D8">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523BCD"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w:t>
            </w:r>
            <w:r>
              <w:rPr>
                <w:rFonts w:ascii="ＭＳ ゴシック" w:eastAsia="ＭＳ ゴシック" w:hAnsi="ＭＳ ゴシック"/>
                <w:color w:val="FF0000"/>
                <w:spacing w:val="-7"/>
                <w:sz w:val="20"/>
                <w:szCs w:val="20"/>
              </w:rPr>
              <w:t>4)</w:t>
            </w:r>
            <w:r>
              <w:rPr>
                <w:rFonts w:ascii="ＭＳ ゴシック" w:eastAsia="ＭＳ ゴシック" w:hAnsi="ＭＳ ゴシック" w:hint="eastAsia"/>
                <w:color w:val="FF0000"/>
                <w:spacing w:val="-7"/>
                <w:sz w:val="20"/>
                <w:szCs w:val="20"/>
              </w:rPr>
              <w:t xml:space="preserve"> </w:t>
            </w:r>
            <w:r>
              <w:rPr>
                <w:rFonts w:ascii="ＭＳ ゴシック" w:eastAsia="ＭＳ ゴシック" w:hAnsi="ＭＳ ゴシック"/>
                <w:color w:val="FF0000"/>
                <w:spacing w:val="-7"/>
                <w:sz w:val="20"/>
                <w:szCs w:val="20"/>
              </w:rPr>
              <w:t>(1)</w:t>
            </w:r>
            <w:r w:rsidRPr="00783783">
              <w:rPr>
                <w:rFonts w:ascii="ＭＳ ゴシック" w:eastAsia="ＭＳ ゴシック" w:hAnsi="ＭＳ ゴシック" w:hint="eastAsia"/>
                <w:color w:val="FF0000"/>
                <w:spacing w:val="-7"/>
                <w:sz w:val="20"/>
                <w:szCs w:val="20"/>
              </w:rPr>
              <w:t>の委員会において、職員の業務分担の明確化等による業務の効率化及びケアの質の確保並びに負担軽減について必要な検討を行い、当該検討を踏まえ、必要な取組を実施し、及び当該取組の実施を定期的に確認</w:t>
            </w:r>
            <w:r>
              <w:rPr>
                <w:rFonts w:ascii="ＭＳ ゴシック" w:eastAsia="ＭＳ ゴシック" w:hAnsi="ＭＳ ゴシック" w:hint="eastAsia"/>
                <w:color w:val="FF0000"/>
                <w:spacing w:val="-7"/>
                <w:sz w:val="20"/>
                <w:szCs w:val="20"/>
              </w:rPr>
              <w:t>していますか。</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4111D8">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783783"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783783">
              <w:rPr>
                <w:rFonts w:ascii="ＭＳ ゴシック" w:eastAsia="ＭＳ ゴシック" w:hAnsi="ＭＳ ゴシック" w:hint="eastAsia"/>
                <w:color w:val="FF0000"/>
                <w:spacing w:val="-7"/>
                <w:sz w:val="20"/>
                <w:szCs w:val="20"/>
              </w:rPr>
              <w:t>(</w:t>
            </w:r>
            <w:r w:rsidRPr="00783783">
              <w:rPr>
                <w:rFonts w:ascii="ＭＳ ゴシック" w:eastAsia="ＭＳ ゴシック" w:hAnsi="ＭＳ ゴシック"/>
                <w:color w:val="FF0000"/>
                <w:spacing w:val="-7"/>
                <w:sz w:val="20"/>
                <w:szCs w:val="20"/>
              </w:rPr>
              <w:t xml:space="preserve">5) </w:t>
            </w:r>
            <w:r w:rsidRPr="00783783">
              <w:rPr>
                <w:rFonts w:ascii="ＭＳ ゴシック" w:eastAsia="ＭＳ ゴシック" w:hAnsi="ＭＳ ゴシック" w:hint="eastAsia"/>
                <w:color w:val="FF0000"/>
                <w:spacing w:val="-7"/>
                <w:sz w:val="20"/>
                <w:szCs w:val="20"/>
              </w:rPr>
              <w:t>事業年度ごとに(</w:t>
            </w:r>
            <w:r w:rsidRPr="00783783">
              <w:rPr>
                <w:rFonts w:ascii="ＭＳ ゴシック" w:eastAsia="ＭＳ ゴシック" w:hAnsi="ＭＳ ゴシック"/>
                <w:color w:val="FF0000"/>
                <w:spacing w:val="-7"/>
                <w:sz w:val="20"/>
                <w:szCs w:val="20"/>
              </w:rPr>
              <w:t>1)</w:t>
            </w:r>
            <w:r w:rsidRPr="00783783">
              <w:rPr>
                <w:rFonts w:ascii="ＭＳ ゴシック" w:eastAsia="ＭＳ ゴシック" w:hAnsi="ＭＳ ゴシック" w:hint="eastAsia"/>
                <w:color w:val="FF0000"/>
                <w:spacing w:val="-7"/>
                <w:sz w:val="20"/>
                <w:szCs w:val="20"/>
              </w:rPr>
              <w:t>、(</w:t>
            </w:r>
            <w:r w:rsidRPr="00783783">
              <w:rPr>
                <w:rFonts w:ascii="ＭＳ ゴシック" w:eastAsia="ＭＳ ゴシック" w:hAnsi="ＭＳ ゴシック"/>
                <w:color w:val="FF0000"/>
                <w:spacing w:val="-7"/>
                <w:sz w:val="20"/>
                <w:szCs w:val="20"/>
              </w:rPr>
              <w:t>3)</w:t>
            </w:r>
            <w:r w:rsidRPr="00783783">
              <w:rPr>
                <w:rFonts w:ascii="ＭＳ ゴシック" w:eastAsia="ＭＳ ゴシック" w:hAnsi="ＭＳ ゴシック" w:hint="eastAsia"/>
                <w:color w:val="FF0000"/>
                <w:spacing w:val="-7"/>
                <w:sz w:val="20"/>
                <w:szCs w:val="20"/>
              </w:rPr>
              <w:t>及び(</w:t>
            </w:r>
            <w:r w:rsidRPr="00783783">
              <w:rPr>
                <w:rFonts w:ascii="ＭＳ ゴシック" w:eastAsia="ＭＳ ゴシック" w:hAnsi="ＭＳ ゴシック"/>
                <w:color w:val="FF0000"/>
                <w:spacing w:val="-7"/>
                <w:sz w:val="20"/>
                <w:szCs w:val="20"/>
              </w:rPr>
              <w:t>4)</w:t>
            </w:r>
            <w:r w:rsidRPr="00783783">
              <w:rPr>
                <w:rFonts w:ascii="ＭＳ ゴシック" w:eastAsia="ＭＳ ゴシック" w:hAnsi="ＭＳ ゴシック" w:hint="eastAsia"/>
                <w:color w:val="FF0000"/>
                <w:spacing w:val="-7"/>
                <w:sz w:val="20"/>
                <w:szCs w:val="20"/>
              </w:rPr>
              <w:t>の取組に関する実績を厚生労働省に報告</w:t>
            </w:r>
            <w:r>
              <w:rPr>
                <w:rFonts w:ascii="ＭＳ ゴシック" w:eastAsia="ＭＳ ゴシック" w:hAnsi="ＭＳ ゴシック" w:hint="eastAsia"/>
                <w:color w:val="FF0000"/>
                <w:spacing w:val="-7"/>
                <w:sz w:val="20"/>
                <w:szCs w:val="20"/>
              </w:rPr>
              <w:t>していますか。</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4111D8">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783783">
              <w:rPr>
                <w:rFonts w:ascii="ＭＳ ゴシック" w:eastAsia="ＭＳ ゴシック" w:hAnsi="ＭＳ ゴシック" w:hint="eastAsia"/>
                <w:color w:val="FF0000"/>
                <w:spacing w:val="-7"/>
                <w:sz w:val="20"/>
                <w:szCs w:val="20"/>
              </w:rPr>
              <w:t xml:space="preserve">●生産性向上推進体制加算(Ⅱ)　</w:t>
            </w:r>
            <w:r>
              <w:rPr>
                <w:rFonts w:ascii="ＭＳ ゴシック" w:eastAsia="ＭＳ ゴシック" w:hAnsi="ＭＳ ゴシック" w:hint="eastAsia"/>
                <w:color w:val="FF0000"/>
                <w:spacing w:val="-7"/>
                <w:sz w:val="20"/>
                <w:szCs w:val="20"/>
              </w:rPr>
              <w:t>次に掲げる基準のいずれにも適合すること。</w:t>
            </w:r>
          </w:p>
          <w:p w:rsidR="00F82BD7" w:rsidRPr="00783783" w:rsidRDefault="00F82BD7" w:rsidP="00F82BD7">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10単位</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4111D8">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920388" w:rsidRDefault="00F82BD7" w:rsidP="00F82BD7">
            <w:pPr>
              <w:autoSpaceDE w:val="0"/>
              <w:autoSpaceDN w:val="0"/>
              <w:adjustRightInd w:val="0"/>
              <w:spacing w:line="260" w:lineRule="exact"/>
              <w:ind w:firstLineChars="50" w:firstLine="93"/>
              <w:jc w:val="left"/>
              <w:rPr>
                <w:rFonts w:ascii="ＭＳ ゴシック" w:eastAsia="ＭＳ ゴシック" w:hAnsi="ＭＳ ゴシック"/>
                <w:color w:val="FF0000"/>
                <w:spacing w:val="-7"/>
                <w:sz w:val="20"/>
                <w:szCs w:val="20"/>
              </w:rPr>
            </w:pPr>
            <w:r w:rsidRPr="00920388">
              <w:rPr>
                <w:rFonts w:ascii="ＭＳ ゴシック" w:eastAsia="ＭＳ ゴシック" w:hAnsi="ＭＳ ゴシック" w:hint="eastAsia"/>
                <w:color w:val="FF0000"/>
                <w:spacing w:val="-7"/>
                <w:sz w:val="20"/>
                <w:szCs w:val="20"/>
              </w:rPr>
              <w:t>(</w:t>
            </w:r>
            <w:r w:rsidRPr="00920388">
              <w:rPr>
                <w:rFonts w:ascii="ＭＳ ゴシック" w:eastAsia="ＭＳ ゴシック" w:hAnsi="ＭＳ ゴシック"/>
                <w:color w:val="FF0000"/>
                <w:spacing w:val="-7"/>
                <w:sz w:val="20"/>
                <w:szCs w:val="20"/>
              </w:rPr>
              <w:t>1)</w:t>
            </w:r>
            <w:r w:rsidRPr="00920388">
              <w:rPr>
                <w:rFonts w:ascii="ＭＳ ゴシック" w:eastAsia="ＭＳ ゴシック" w:hAnsi="ＭＳ ゴシック" w:hint="eastAsia"/>
                <w:color w:val="FF0000"/>
                <w:spacing w:val="-7"/>
                <w:sz w:val="20"/>
                <w:szCs w:val="20"/>
              </w:rPr>
              <w:t xml:space="preserve">　加算(Ⅰ)</w:t>
            </w:r>
            <w:r>
              <w:rPr>
                <w:rFonts w:ascii="ＭＳ ゴシック" w:eastAsia="ＭＳ ゴシック" w:hAnsi="ＭＳ ゴシック" w:hint="eastAsia"/>
                <w:color w:val="FF0000"/>
                <w:spacing w:val="-7"/>
                <w:sz w:val="20"/>
                <w:szCs w:val="20"/>
              </w:rPr>
              <w:t>の(1)</w:t>
            </w:r>
            <w:r w:rsidRPr="00920388">
              <w:rPr>
                <w:rFonts w:ascii="ＭＳ ゴシック" w:eastAsia="ＭＳ ゴシック" w:hAnsi="ＭＳ ゴシック" w:hint="eastAsia"/>
                <w:color w:val="FF0000"/>
                <w:spacing w:val="-7"/>
                <w:sz w:val="20"/>
                <w:szCs w:val="20"/>
              </w:rPr>
              <w:t>に適合してい</w:t>
            </w:r>
            <w:r>
              <w:rPr>
                <w:rFonts w:ascii="ＭＳ ゴシック" w:eastAsia="ＭＳ ゴシック" w:hAnsi="ＭＳ ゴシック" w:hint="eastAsia"/>
                <w:color w:val="FF0000"/>
                <w:spacing w:val="-7"/>
                <w:sz w:val="20"/>
                <w:szCs w:val="20"/>
              </w:rPr>
              <w:t>ますか。</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4111D8">
        <w:trPr>
          <w:cantSplit/>
          <w:trHeight w:val="401"/>
        </w:trPr>
        <w:tc>
          <w:tcPr>
            <w:tcW w:w="1103" w:type="pct"/>
            <w:vMerge/>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920388" w:rsidRDefault="00F82BD7" w:rsidP="00F82BD7">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920388">
              <w:rPr>
                <w:rFonts w:ascii="ＭＳ ゴシック" w:eastAsia="ＭＳ ゴシック" w:hAnsi="ＭＳ ゴシック" w:hint="eastAsia"/>
                <w:color w:val="FF0000"/>
                <w:spacing w:val="-7"/>
                <w:sz w:val="20"/>
                <w:szCs w:val="20"/>
              </w:rPr>
              <w:t>（2） 介護機器を活用してい</w:t>
            </w:r>
            <w:r>
              <w:rPr>
                <w:rFonts w:ascii="ＭＳ ゴシック" w:eastAsia="ＭＳ ゴシック" w:hAnsi="ＭＳ ゴシック" w:hint="eastAsia"/>
                <w:color w:val="FF0000"/>
                <w:spacing w:val="-7"/>
                <w:sz w:val="20"/>
                <w:szCs w:val="20"/>
              </w:rPr>
              <w:t>ますか。</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4111D8">
        <w:trPr>
          <w:cantSplit/>
          <w:trHeight w:val="401"/>
        </w:trPr>
        <w:tc>
          <w:tcPr>
            <w:tcW w:w="1103" w:type="pct"/>
            <w:vMerge/>
            <w:tcBorders>
              <w:bottom w:val="nil"/>
            </w:tcBorders>
          </w:tcPr>
          <w:p w:rsidR="00F82BD7" w:rsidRPr="00A40D5B" w:rsidRDefault="00F82BD7" w:rsidP="00F82BD7">
            <w:pPr>
              <w:spacing w:line="260" w:lineRule="exact"/>
              <w:rPr>
                <w:rFonts w:ascii="ＭＳ ゴシック" w:eastAsia="ＭＳ ゴシック" w:hAnsi="ＭＳ ゴシック" w:cs="ＭＳ ゴシック"/>
                <w:color w:val="000000"/>
                <w:spacing w:val="-1"/>
                <w:sz w:val="20"/>
              </w:rPr>
            </w:pPr>
          </w:p>
        </w:tc>
        <w:tc>
          <w:tcPr>
            <w:tcW w:w="3303" w:type="pct"/>
            <w:tcBorders>
              <w:top w:val="single" w:sz="4" w:space="0" w:color="auto"/>
              <w:bottom w:val="single" w:sz="4" w:space="0" w:color="auto"/>
            </w:tcBorders>
          </w:tcPr>
          <w:p w:rsidR="00F82BD7" w:rsidRPr="00920388" w:rsidRDefault="00F82BD7" w:rsidP="00F82BD7">
            <w:pPr>
              <w:autoSpaceDE w:val="0"/>
              <w:autoSpaceDN w:val="0"/>
              <w:adjustRightInd w:val="0"/>
              <w:spacing w:line="260" w:lineRule="exact"/>
              <w:ind w:leftChars="50" w:left="198" w:hangingChars="50" w:hanging="93"/>
              <w:jc w:val="left"/>
              <w:rPr>
                <w:rFonts w:ascii="ＭＳ ゴシック" w:eastAsia="ＭＳ ゴシック" w:hAnsi="ＭＳ ゴシック"/>
                <w:color w:val="FF0000"/>
                <w:spacing w:val="-7"/>
                <w:sz w:val="20"/>
                <w:szCs w:val="20"/>
              </w:rPr>
            </w:pPr>
            <w:r w:rsidRPr="00920388">
              <w:rPr>
                <w:rFonts w:ascii="ＭＳ ゴシック" w:eastAsia="ＭＳ ゴシック" w:hAnsi="ＭＳ ゴシック" w:hint="eastAsia"/>
                <w:color w:val="FF0000"/>
                <w:spacing w:val="-7"/>
                <w:sz w:val="20"/>
                <w:szCs w:val="20"/>
              </w:rPr>
              <w:t>(3)</w:t>
            </w:r>
            <w:r w:rsidRPr="00920388">
              <w:rPr>
                <w:rFonts w:hint="eastAsia"/>
                <w:color w:val="FF0000"/>
              </w:rPr>
              <w:t xml:space="preserve"> </w:t>
            </w:r>
            <w:r w:rsidRPr="00920388">
              <w:rPr>
                <w:rFonts w:ascii="ＭＳ ゴシック" w:eastAsia="ＭＳ ゴシック" w:hAnsi="ＭＳ ゴシック" w:hint="eastAsia"/>
                <w:color w:val="FF0000"/>
                <w:spacing w:val="-7"/>
                <w:sz w:val="20"/>
                <w:szCs w:val="20"/>
              </w:rPr>
              <w:t>事業年度ごとに</w:t>
            </w:r>
            <w:r>
              <w:rPr>
                <w:rFonts w:ascii="ＭＳ ゴシック" w:eastAsia="ＭＳ ゴシック" w:hAnsi="ＭＳ ゴシック" w:hint="eastAsia"/>
                <w:color w:val="FF0000"/>
                <w:spacing w:val="-7"/>
                <w:sz w:val="20"/>
                <w:szCs w:val="20"/>
              </w:rPr>
              <w:t>(2)</w:t>
            </w:r>
            <w:r w:rsidRPr="00920388">
              <w:rPr>
                <w:rFonts w:ascii="ＭＳ ゴシック" w:eastAsia="ＭＳ ゴシック" w:hAnsi="ＭＳ ゴシック" w:hint="eastAsia"/>
                <w:color w:val="FF0000"/>
                <w:spacing w:val="-7"/>
                <w:sz w:val="20"/>
                <w:szCs w:val="20"/>
              </w:rPr>
              <w:t>及び</w:t>
            </w:r>
            <w:r>
              <w:rPr>
                <w:rFonts w:ascii="ＭＳ ゴシック" w:eastAsia="ＭＳ ゴシック" w:hAnsi="ＭＳ ゴシック" w:hint="eastAsia"/>
                <w:color w:val="FF0000"/>
                <w:spacing w:val="-7"/>
                <w:sz w:val="20"/>
                <w:szCs w:val="20"/>
              </w:rPr>
              <w:t>加算(Ⅰ)の(Ⅰ)</w:t>
            </w:r>
            <w:r w:rsidRPr="00920388">
              <w:rPr>
                <w:rFonts w:ascii="ＭＳ ゴシック" w:eastAsia="ＭＳ ゴシック" w:hAnsi="ＭＳ ゴシック" w:hint="eastAsia"/>
                <w:color w:val="FF0000"/>
                <w:spacing w:val="-7"/>
                <w:sz w:val="20"/>
                <w:szCs w:val="20"/>
              </w:rPr>
              <w:t>の取組に関する実績を厚生労働省に報告</w:t>
            </w:r>
            <w:r>
              <w:rPr>
                <w:rFonts w:ascii="ＭＳ ゴシック" w:eastAsia="ＭＳ ゴシック" w:hAnsi="ＭＳ ゴシック" w:hint="eastAsia"/>
                <w:color w:val="FF0000"/>
                <w:spacing w:val="-7"/>
                <w:sz w:val="20"/>
                <w:szCs w:val="20"/>
              </w:rPr>
              <w:t>していますか。</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4111D8">
        <w:trPr>
          <w:cantSplit/>
          <w:trHeight w:val="401"/>
        </w:trPr>
        <w:tc>
          <w:tcPr>
            <w:tcW w:w="1103" w:type="pct"/>
            <w:tcBorders>
              <w:bottom w:val="nil"/>
            </w:tcBorders>
          </w:tcPr>
          <w:p w:rsidR="00F82BD7" w:rsidRPr="00920388" w:rsidRDefault="00F82BD7" w:rsidP="00F82BD7">
            <w:pPr>
              <w:spacing w:line="260" w:lineRule="exact"/>
              <w:rPr>
                <w:rFonts w:ascii="ＭＳ ゴシック" w:eastAsia="ＭＳ ゴシック" w:hAnsi="ＭＳ ゴシック" w:cs="ＭＳ ゴシック"/>
                <w:color w:val="FF0000"/>
                <w:spacing w:val="-1"/>
                <w:sz w:val="20"/>
              </w:rPr>
            </w:pPr>
            <w:r w:rsidRPr="00920388">
              <w:rPr>
                <w:rFonts w:ascii="ＭＳ ゴシック" w:eastAsia="ＭＳ ゴシック" w:hAnsi="ＭＳ ゴシック" w:cs="ＭＳ ゴシック" w:hint="eastAsia"/>
                <w:color w:val="FF0000"/>
                <w:spacing w:val="-1"/>
                <w:sz w:val="20"/>
              </w:rPr>
              <w:t>（共通）</w:t>
            </w:r>
          </w:p>
        </w:tc>
        <w:tc>
          <w:tcPr>
            <w:tcW w:w="3303" w:type="pct"/>
            <w:tcBorders>
              <w:top w:val="single" w:sz="4" w:space="0" w:color="auto"/>
              <w:bottom w:val="single" w:sz="4" w:space="0" w:color="auto"/>
            </w:tcBorders>
          </w:tcPr>
          <w:p w:rsidR="00F82BD7" w:rsidRPr="00920388" w:rsidRDefault="00F82BD7" w:rsidP="00F82BD7">
            <w:pPr>
              <w:autoSpaceDE w:val="0"/>
              <w:autoSpaceDN w:val="0"/>
              <w:adjustRightInd w:val="0"/>
              <w:spacing w:line="260" w:lineRule="exact"/>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当該加算に当たっては、算定に</w:t>
            </w:r>
            <w:r w:rsidRPr="00920388">
              <w:rPr>
                <w:rFonts w:ascii="ＭＳ ゴシック" w:eastAsia="ＭＳ ゴシック" w:hAnsi="ＭＳ ゴシック" w:hint="eastAsia"/>
                <w:color w:val="FF0000"/>
                <w:spacing w:val="-7"/>
                <w:sz w:val="20"/>
                <w:szCs w:val="20"/>
              </w:rPr>
              <w:t>厚労省通知</w:t>
            </w:r>
            <w:r w:rsidRPr="00262446">
              <w:rPr>
                <w:rFonts w:ascii="ＭＳ ゴシック" w:eastAsia="ＭＳ ゴシック" w:hAnsi="ＭＳ ゴシック" w:hint="eastAsia"/>
                <w:color w:val="FF0000"/>
                <w:spacing w:val="-7"/>
                <w:sz w:val="20"/>
                <w:szCs w:val="20"/>
                <w:u w:val="single"/>
              </w:rPr>
              <w:t>「</w:t>
            </w:r>
            <w:r w:rsidRPr="00920388">
              <w:rPr>
                <w:rFonts w:ascii="ＭＳ ゴシック" w:eastAsia="ＭＳ ゴシック" w:hAnsi="ＭＳ ゴシック" w:hint="eastAsia"/>
                <w:color w:val="FF0000"/>
                <w:spacing w:val="-7"/>
                <w:sz w:val="20"/>
                <w:szCs w:val="20"/>
                <w:u w:val="single"/>
              </w:rPr>
              <w:t>生産性向上推進体制加算に関する基本的考え方並びに事務処理手順及び様式例等の提示について」</w:t>
            </w:r>
            <w:r w:rsidRPr="00920388">
              <w:rPr>
                <w:rFonts w:ascii="ＭＳ ゴシック" w:eastAsia="ＭＳ ゴシック" w:hAnsi="ＭＳ ゴシック" w:hint="eastAsia"/>
                <w:color w:val="FF0000"/>
                <w:spacing w:val="-7"/>
                <w:sz w:val="20"/>
                <w:szCs w:val="20"/>
              </w:rPr>
              <w:t>の通り運用していますか。</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gridSpan w:val="2"/>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c>
          <w:tcPr>
            <w:tcW w:w="198" w:type="pct"/>
            <w:tcBorders>
              <w:bottom w:val="single" w:sz="4" w:space="0" w:color="auto"/>
            </w:tcBorders>
            <w:vAlign w:val="center"/>
          </w:tcPr>
          <w:p w:rsidR="00F82BD7" w:rsidRPr="007F1745" w:rsidRDefault="00F82BD7" w:rsidP="00F82BD7">
            <w:pPr>
              <w:jc w:val="center"/>
              <w:rPr>
                <w:rFonts w:ascii="ＭＳ ゴシック" w:eastAsia="ＭＳ ゴシック" w:hAnsi="ＭＳ ゴシック"/>
                <w:color w:val="FF0000"/>
                <w:sz w:val="24"/>
              </w:rPr>
            </w:pPr>
            <w:r w:rsidRPr="007F1745">
              <w:rPr>
                <w:rFonts w:ascii="ＭＳ ゴシック" w:eastAsia="ＭＳ ゴシック" w:hAnsi="ＭＳ ゴシック" w:hint="eastAsia"/>
                <w:color w:val="FF0000"/>
                <w:sz w:val="24"/>
              </w:rPr>
              <w:t>□</w:t>
            </w:r>
          </w:p>
        </w:tc>
      </w:tr>
      <w:tr w:rsidR="00F82BD7" w:rsidRPr="00154FE7" w:rsidTr="00FD705F">
        <w:trPr>
          <w:cantSplit/>
          <w:trHeight w:val="401"/>
        </w:trPr>
        <w:tc>
          <w:tcPr>
            <w:tcW w:w="1103" w:type="pct"/>
            <w:vMerge w:val="restart"/>
            <w:tcBorders>
              <w:bottom w:val="nil"/>
            </w:tcBorders>
          </w:tcPr>
          <w:p w:rsidR="00F82BD7" w:rsidRPr="00154FE7" w:rsidRDefault="00F82BD7" w:rsidP="00F82BD7">
            <w:pPr>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32</w:t>
            </w:r>
            <w:r w:rsidRPr="00154FE7">
              <w:rPr>
                <w:rFonts w:ascii="ＭＳ ゴシック" w:eastAsia="ＭＳ ゴシック" w:hAnsi="ＭＳ ゴシック" w:hint="eastAsia"/>
                <w:sz w:val="18"/>
                <w:szCs w:val="18"/>
              </w:rPr>
              <w:t xml:space="preserve">　サービス提供体制強化加算</w:t>
            </w:r>
          </w:p>
          <w:p w:rsidR="00F82BD7" w:rsidRPr="00154FE7" w:rsidRDefault="00F82BD7" w:rsidP="00F82BD7">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★市に届出が必要</w:t>
            </w:r>
          </w:p>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下記の要件を満たし、利用者に対し指定認知症対応型共同生活介護を行った場合、該当する区分に従い、次に掲げる所定単位数を加算していますか。</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243"/>
        </w:trPr>
        <w:tc>
          <w:tcPr>
            <w:tcW w:w="1103" w:type="pct"/>
            <w:vMerge/>
            <w:tcBorders>
              <w:top w:val="nil"/>
              <w:bottom w:val="nil"/>
            </w:tcBorders>
          </w:tcPr>
          <w:p w:rsidR="00F82BD7" w:rsidRPr="00154FE7" w:rsidRDefault="00F82BD7" w:rsidP="00F82BD7">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定員超過利用・人員基準欠如に該当していませんか。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135"/>
        </w:trPr>
        <w:tc>
          <w:tcPr>
            <w:tcW w:w="1103" w:type="pct"/>
            <w:tcBorders>
              <w:top w:val="nil"/>
              <w:bottom w:val="nil"/>
            </w:tcBorders>
          </w:tcPr>
          <w:p w:rsidR="00F82BD7" w:rsidRPr="00154FE7" w:rsidRDefault="00F82BD7" w:rsidP="00F82BD7">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サービス提供体制強化加算（Ⅰ）　22単位/日</w:t>
            </w:r>
          </w:p>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次のいずれかに適合していますか。</w:t>
            </w:r>
          </w:p>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※適合する項目にチェック</w:t>
            </w:r>
            <w:r w:rsidRPr="00154FE7">
              <w:rPr>
                <w:rFonts w:ascii="ＭＳ ゴシック" w:eastAsia="ＭＳ ゴシック" w:hAnsi="ＭＳ ゴシック"/>
                <w:sz w:val="18"/>
                <w:szCs w:val="18"/>
              </w:rPr>
              <w:t>☑</w:t>
            </w:r>
            <w:r w:rsidRPr="00154FE7">
              <w:rPr>
                <w:rFonts w:ascii="ＭＳ ゴシック" w:eastAsia="ＭＳ ゴシック" w:hAnsi="ＭＳ ゴシック" w:hint="eastAsia"/>
                <w:sz w:val="18"/>
                <w:szCs w:val="18"/>
              </w:rPr>
              <w:t>する。</w:t>
            </w:r>
          </w:p>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介護職員の総数のうち、介護福祉士の占める割合が100分の70以上であること。</w:t>
            </w:r>
          </w:p>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介護職員の総数のうち、勤続年数10年以上の介護福祉士の占める割合が100分の25以上であること。</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69"/>
        </w:trPr>
        <w:tc>
          <w:tcPr>
            <w:tcW w:w="1103" w:type="pct"/>
            <w:tcBorders>
              <w:top w:val="nil"/>
              <w:bottom w:val="nil"/>
            </w:tcBorders>
          </w:tcPr>
          <w:p w:rsidR="00F82BD7" w:rsidRPr="00154FE7" w:rsidRDefault="00F82BD7" w:rsidP="00F82BD7">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サービス提供体制強化加算（Ⅱ）　　　　18単位/日</w:t>
            </w:r>
          </w:p>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介護職員の総数のうち、介護福祉士の占める割合が100分の60以上ですか。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689"/>
        </w:trPr>
        <w:tc>
          <w:tcPr>
            <w:tcW w:w="1103" w:type="pct"/>
            <w:tcBorders>
              <w:top w:val="nil"/>
              <w:bottom w:val="nil"/>
            </w:tcBorders>
          </w:tcPr>
          <w:p w:rsidR="00F82BD7" w:rsidRPr="00154FE7" w:rsidRDefault="00F82BD7" w:rsidP="00F82BD7">
            <w:pPr>
              <w:ind w:left="360" w:hangingChars="200" w:hanging="360"/>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サービス提供体制強化加算（Ⅲ）　　　　6単位/回</w:t>
            </w:r>
          </w:p>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次のいずれかに適合していますか。</w:t>
            </w:r>
          </w:p>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※適合する項目にチェック</w:t>
            </w:r>
            <w:r w:rsidRPr="00154FE7">
              <w:rPr>
                <w:rFonts w:ascii="ＭＳ ゴシック" w:eastAsia="ＭＳ ゴシック" w:hAnsi="ＭＳ ゴシック"/>
                <w:sz w:val="18"/>
                <w:szCs w:val="18"/>
              </w:rPr>
              <w:t>☑</w:t>
            </w:r>
            <w:r w:rsidRPr="00154FE7">
              <w:rPr>
                <w:rFonts w:ascii="ＭＳ ゴシック" w:eastAsia="ＭＳ ゴシック" w:hAnsi="ＭＳ ゴシック" w:hint="eastAsia"/>
                <w:sz w:val="18"/>
                <w:szCs w:val="18"/>
              </w:rPr>
              <w:t>する。</w:t>
            </w:r>
          </w:p>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介護職員の総数のうち、介護福祉士の占める割合が100分の50以上であること。</w:t>
            </w:r>
          </w:p>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看護・介護職員の総数のうち、常勤職員の占める割合が100分の75以上であること。</w:t>
            </w:r>
          </w:p>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　直接サービス提供する職員の総数のうち、勤続年数７年以上の者の占める割合が100分の30以上であること。</w:t>
            </w:r>
          </w:p>
          <w:p w:rsidR="00F82BD7" w:rsidRPr="00154FE7" w:rsidRDefault="00F82BD7" w:rsidP="00F82BD7">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※直接提供する職員とは、介護従業者として勤務を行う職員を指すものとする。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72"/>
        </w:trPr>
        <w:tc>
          <w:tcPr>
            <w:tcW w:w="1103" w:type="pct"/>
            <w:tcBorders>
              <w:top w:val="nil"/>
              <w:bottom w:val="nil"/>
            </w:tcBorders>
          </w:tcPr>
          <w:p w:rsidR="00F82BD7" w:rsidRPr="00154FE7" w:rsidRDefault="00F82BD7" w:rsidP="00F82BD7">
            <w:pPr>
              <w:ind w:leftChars="100" w:left="57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（職員の割合の算出について）</w:t>
            </w: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常勤換算方法により算出した前年度（３月を除く。）の平均を用いていますか。</w:t>
            </w:r>
          </w:p>
          <w:p w:rsidR="00F82BD7" w:rsidRPr="00154FE7" w:rsidRDefault="00F82BD7" w:rsidP="00F82BD7">
            <w:pPr>
              <w:numPr>
                <w:ilvl w:val="0"/>
                <w:numId w:val="25"/>
              </w:num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認知症対応型共同生活介護の職員に係る常勤換算にあたっては、利用者への介護業務（計画作成等介護を行うに当たって必要な業務は含まれますが、請求事務等介護に関わらない業務を除く。）に従事している時間を用いても差し支えない。</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287"/>
        </w:trPr>
        <w:tc>
          <w:tcPr>
            <w:tcW w:w="1103" w:type="pct"/>
            <w:tcBorders>
              <w:top w:val="nil"/>
              <w:bottom w:val="nil"/>
            </w:tcBorders>
          </w:tcPr>
          <w:p w:rsidR="00F82BD7" w:rsidRPr="00154FE7" w:rsidRDefault="00F82BD7" w:rsidP="00F82BD7">
            <w:pPr>
              <w:rPr>
                <w:rFonts w:ascii="ＭＳ ゴシック" w:eastAsia="ＭＳ ゴシック" w:hAnsi="ＭＳ ゴシック"/>
                <w:sz w:val="18"/>
                <w:szCs w:val="18"/>
              </w:rPr>
            </w:pPr>
          </w:p>
        </w:tc>
        <w:tc>
          <w:tcPr>
            <w:tcW w:w="3303" w:type="pct"/>
            <w:tcBorders>
              <w:top w:val="single" w:sz="4" w:space="0" w:color="auto"/>
              <w:bottom w:val="dashSmallGap"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前年度の実績が６月に満たない事業者（新たに事業を開始し、又は再会した事業所を含む。）については、届出日の属する月の前３月について、常勤換算方法により算出した平均を用いていますか。</w:t>
            </w:r>
          </w:p>
          <w:p w:rsidR="00F82BD7" w:rsidRPr="00154FE7" w:rsidRDefault="00F82BD7" w:rsidP="00F82BD7">
            <w:pPr>
              <w:numPr>
                <w:ilvl w:val="0"/>
                <w:numId w:val="25"/>
              </w:num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新たに事業を開始し、又は再開した事業者については、４月目以降届出が可能。</w:t>
            </w:r>
          </w:p>
        </w:tc>
        <w:tc>
          <w:tcPr>
            <w:tcW w:w="198" w:type="pct"/>
            <w:tcBorders>
              <w:top w:val="single"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dashSmallGap"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87"/>
        </w:trPr>
        <w:tc>
          <w:tcPr>
            <w:tcW w:w="1103" w:type="pct"/>
            <w:tcBorders>
              <w:top w:val="nil"/>
              <w:bottom w:val="nil"/>
            </w:tcBorders>
          </w:tcPr>
          <w:p w:rsidR="00F82BD7" w:rsidRPr="00154FE7" w:rsidRDefault="00F82BD7" w:rsidP="00F82BD7">
            <w:pPr>
              <w:rPr>
                <w:rFonts w:ascii="ＭＳ ゴシック" w:eastAsia="ＭＳ ゴシック" w:hAnsi="ＭＳ ゴシック"/>
                <w:sz w:val="18"/>
                <w:szCs w:val="18"/>
              </w:rPr>
            </w:pPr>
          </w:p>
        </w:tc>
        <w:tc>
          <w:tcPr>
            <w:tcW w:w="3303" w:type="pct"/>
            <w:tcBorders>
              <w:top w:val="dashSmallGap"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前３月の実績により届出を行った事業所については、届出を行った月以降においても、直近３月間の職員の割合が毎月継続的に所定の割合を維持しているとともに、その記録をしていますか。</w:t>
            </w:r>
          </w:p>
          <w:p w:rsidR="00F82BD7" w:rsidRPr="00154FE7" w:rsidRDefault="00F82BD7" w:rsidP="00F82BD7">
            <w:pPr>
              <w:numPr>
                <w:ilvl w:val="0"/>
                <w:numId w:val="25"/>
              </w:num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所定の割合を下回った場合は、直ちに加算の取り下げを行うこと。</w:t>
            </w:r>
          </w:p>
        </w:tc>
        <w:tc>
          <w:tcPr>
            <w:tcW w:w="198" w:type="pct"/>
            <w:tcBorders>
              <w:top w:val="dashSmallGap"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dashSmallGap"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dashSmallGap"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791C4E">
        <w:trPr>
          <w:cantSplit/>
          <w:trHeight w:val="287"/>
        </w:trPr>
        <w:tc>
          <w:tcPr>
            <w:tcW w:w="1103" w:type="pct"/>
            <w:tcBorders>
              <w:top w:val="nil"/>
              <w:bottom w:val="nil"/>
            </w:tcBorders>
          </w:tcPr>
          <w:p w:rsidR="00F82BD7" w:rsidRPr="00154FE7" w:rsidRDefault="00F82BD7" w:rsidP="00F82BD7">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b/>
                <w:sz w:val="18"/>
                <w:szCs w:val="18"/>
              </w:rPr>
            </w:pPr>
            <w:r w:rsidRPr="00154FE7">
              <w:rPr>
                <w:rFonts w:ascii="ＭＳ ゴシック" w:eastAsia="ＭＳ ゴシック" w:hAnsi="ＭＳ ゴシック" w:hint="eastAsia"/>
                <w:sz w:val="18"/>
                <w:szCs w:val="18"/>
              </w:rPr>
              <w:t>介護福祉士については各月の前月の末日時点で資格を取得している者としていますか。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F82BD7" w:rsidRPr="00154FE7" w:rsidTr="00FD705F">
        <w:trPr>
          <w:cantSplit/>
          <w:trHeight w:val="287"/>
        </w:trPr>
        <w:tc>
          <w:tcPr>
            <w:tcW w:w="1103" w:type="pct"/>
            <w:tcBorders>
              <w:top w:val="nil"/>
              <w:bottom w:val="single" w:sz="4" w:space="0" w:color="auto"/>
            </w:tcBorders>
          </w:tcPr>
          <w:p w:rsidR="00F82BD7" w:rsidRPr="00154FE7" w:rsidRDefault="00F82BD7" w:rsidP="00F82BD7">
            <w:pPr>
              <w:rPr>
                <w:rFonts w:ascii="ＭＳ ゴシック" w:eastAsia="ＭＳ ゴシック" w:hAnsi="ＭＳ ゴシック"/>
                <w:sz w:val="18"/>
                <w:szCs w:val="18"/>
              </w:rPr>
            </w:pPr>
          </w:p>
        </w:tc>
        <w:tc>
          <w:tcPr>
            <w:tcW w:w="3303" w:type="pct"/>
            <w:tcBorders>
              <w:top w:val="single" w:sz="4" w:space="0" w:color="auto"/>
              <w:bottom w:val="single" w:sz="4" w:space="0" w:color="auto"/>
            </w:tcBorders>
            <w:vAlign w:val="center"/>
          </w:tcPr>
          <w:p w:rsidR="00F82BD7" w:rsidRPr="00154FE7" w:rsidRDefault="00F82BD7" w:rsidP="00F82BD7">
            <w:pPr>
              <w:ind w:left="6"/>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勤続年数とは、各月の前月の末日時点における勤続年数をいうものとする。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gridSpan w:val="2"/>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198" w:type="pct"/>
            <w:tcBorders>
              <w:top w:val="single" w:sz="4" w:space="0" w:color="auto"/>
              <w:bottom w:val="single" w:sz="4" w:space="0" w:color="auto"/>
            </w:tcBorders>
            <w:vAlign w:val="center"/>
          </w:tcPr>
          <w:p w:rsidR="00F82BD7" w:rsidRPr="00154FE7" w:rsidRDefault="00F82BD7" w:rsidP="00F82BD7">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bl>
    <w:p w:rsidR="00D30D74" w:rsidRPr="00154FE7" w:rsidRDefault="00D30D74" w:rsidP="009E52A1">
      <w:pPr>
        <w:rPr>
          <w:rFonts w:ascii="ＭＳ ゴシック" w:eastAsia="ＭＳ ゴシック" w:hAnsi="ＭＳ ゴシック"/>
          <w:sz w:val="18"/>
          <w:szCs w:val="18"/>
        </w:rPr>
      </w:pPr>
    </w:p>
    <w:p w:rsidR="00D30D74" w:rsidRPr="00154FE7" w:rsidRDefault="00D30D74" w:rsidP="009E52A1">
      <w:pPr>
        <w:rPr>
          <w:rFonts w:ascii="ＭＳ ゴシック" w:eastAsia="ＭＳ ゴシック" w:hAnsi="ＭＳ ゴシック"/>
          <w:sz w:val="18"/>
          <w:szCs w:val="18"/>
        </w:rPr>
      </w:pPr>
    </w:p>
    <w:p w:rsidR="009E52A1" w:rsidRPr="00154FE7" w:rsidRDefault="009E52A1" w:rsidP="009E52A1">
      <w:pPr>
        <w:rPr>
          <w:rFonts w:ascii="ＭＳ ゴシック" w:eastAsia="ＭＳ ゴシック" w:hAnsi="ＭＳ ゴシック"/>
        </w:rPr>
      </w:pPr>
      <w:r w:rsidRPr="00154FE7">
        <w:rPr>
          <w:rFonts w:ascii="ＭＳ ゴシック" w:eastAsia="ＭＳ ゴシック" w:hAnsi="ＭＳ ゴシック" w:hint="eastAsia"/>
        </w:rPr>
        <w:t>Ⅶ（介護給付費関係　（介護予防）短期利用認知症対応型共同生活介護費）</w:t>
      </w: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3"/>
        <w:gridCol w:w="7291"/>
        <w:gridCol w:w="446"/>
        <w:gridCol w:w="438"/>
        <w:gridCol w:w="438"/>
      </w:tblGrid>
      <w:tr w:rsidR="00154FE7" w:rsidRPr="00154FE7" w:rsidTr="002044EE">
        <w:trPr>
          <w:cantSplit/>
          <w:trHeight w:val="1134"/>
        </w:trPr>
        <w:tc>
          <w:tcPr>
            <w:tcW w:w="911" w:type="pct"/>
            <w:tcBorders>
              <w:top w:val="single" w:sz="4" w:space="0" w:color="auto"/>
              <w:left w:val="single" w:sz="4" w:space="0" w:color="auto"/>
              <w:bottom w:val="single" w:sz="4" w:space="0" w:color="auto"/>
            </w:tcBorders>
            <w:shd w:val="clear" w:color="auto" w:fill="D9D9D9"/>
            <w:vAlign w:val="center"/>
          </w:tcPr>
          <w:p w:rsidR="009E52A1" w:rsidRPr="00154FE7" w:rsidRDefault="009E52A1" w:rsidP="009E52A1">
            <w:pPr>
              <w:jc w:val="center"/>
              <w:rPr>
                <w:rFonts w:ascii="ＭＳ ゴシック" w:eastAsia="ＭＳ ゴシック" w:hAnsi="ＭＳ ゴシック"/>
                <w:b/>
                <w:sz w:val="18"/>
                <w:szCs w:val="18"/>
              </w:rPr>
            </w:pPr>
            <w:r w:rsidRPr="00154FE7">
              <w:rPr>
                <w:rFonts w:ascii="ＭＳ ゴシック" w:eastAsia="ＭＳ ゴシック" w:hAnsi="ＭＳ ゴシック" w:hint="eastAsia"/>
                <w:b/>
                <w:shd w:val="pct15" w:color="auto" w:fill="FFFFFF"/>
              </w:rPr>
              <w:t>項　　目</w:t>
            </w:r>
          </w:p>
        </w:tc>
        <w:tc>
          <w:tcPr>
            <w:tcW w:w="3473" w:type="pct"/>
            <w:tcBorders>
              <w:top w:val="single" w:sz="4" w:space="0" w:color="auto"/>
              <w:bottom w:val="single" w:sz="4" w:space="0" w:color="auto"/>
            </w:tcBorders>
            <w:shd w:val="clear" w:color="auto" w:fill="D9D9D9"/>
            <w:vAlign w:val="center"/>
          </w:tcPr>
          <w:p w:rsidR="009E52A1" w:rsidRPr="00154FE7" w:rsidRDefault="009E52A1" w:rsidP="009E52A1">
            <w:pPr>
              <w:jc w:val="center"/>
              <w:rPr>
                <w:rFonts w:ascii="ＭＳ ゴシック" w:eastAsia="ＭＳ ゴシック" w:hAnsi="ＭＳ ゴシック"/>
                <w:b/>
                <w:sz w:val="18"/>
                <w:szCs w:val="18"/>
              </w:rPr>
            </w:pPr>
            <w:r w:rsidRPr="00154FE7">
              <w:rPr>
                <w:rFonts w:ascii="ＭＳ ゴシック" w:eastAsia="ＭＳ ゴシック" w:hAnsi="ＭＳ ゴシック" w:hint="eastAsia"/>
                <w:b/>
              </w:rPr>
              <w:t>内　　　　　容</w:t>
            </w:r>
          </w:p>
        </w:tc>
        <w:tc>
          <w:tcPr>
            <w:tcW w:w="208" w:type="pct"/>
            <w:tcBorders>
              <w:top w:val="single" w:sz="4" w:space="0" w:color="auto"/>
              <w:bottom w:val="single" w:sz="4" w:space="0" w:color="auto"/>
              <w:right w:val="single" w:sz="4" w:space="0" w:color="auto"/>
            </w:tcBorders>
            <w:shd w:val="clear" w:color="auto" w:fill="D9D9D9"/>
            <w:textDirection w:val="tbRlV"/>
            <w:vAlign w:val="center"/>
          </w:tcPr>
          <w:p w:rsidR="009E52A1" w:rsidRPr="00154FE7" w:rsidRDefault="009E52A1" w:rsidP="009E52A1">
            <w:pPr>
              <w:ind w:left="113" w:right="113"/>
              <w:jc w:val="center"/>
              <w:rPr>
                <w:rFonts w:ascii="ＭＳ ゴシック" w:eastAsia="ＭＳ ゴシック" w:hAnsi="ＭＳ ゴシック"/>
                <w:b/>
                <w:sz w:val="18"/>
                <w:szCs w:val="18"/>
              </w:rPr>
            </w:pPr>
            <w:r w:rsidRPr="00154FE7">
              <w:rPr>
                <w:rFonts w:ascii="ＭＳ ゴシック" w:eastAsia="ＭＳ ゴシック" w:hAnsi="ＭＳ ゴシック" w:hint="eastAsia"/>
                <w:b/>
                <w:sz w:val="18"/>
                <w:szCs w:val="18"/>
              </w:rPr>
              <w:t>できている</w:t>
            </w:r>
          </w:p>
        </w:tc>
        <w:tc>
          <w:tcPr>
            <w:tcW w:w="204" w:type="pct"/>
            <w:tcBorders>
              <w:top w:val="single" w:sz="4" w:space="0" w:color="auto"/>
              <w:left w:val="single" w:sz="4" w:space="0" w:color="auto"/>
              <w:bottom w:val="single" w:sz="4" w:space="0" w:color="auto"/>
              <w:right w:val="single" w:sz="4" w:space="0" w:color="auto"/>
            </w:tcBorders>
            <w:shd w:val="clear" w:color="auto" w:fill="D9D9D9"/>
            <w:vAlign w:val="center"/>
          </w:tcPr>
          <w:p w:rsidR="009E52A1" w:rsidRPr="00154FE7" w:rsidRDefault="009E52A1" w:rsidP="009E52A1">
            <w:pPr>
              <w:jc w:val="center"/>
              <w:rPr>
                <w:rFonts w:ascii="ＭＳ ゴシック" w:eastAsia="ＭＳ ゴシック" w:hAnsi="ＭＳ ゴシック"/>
                <w:b/>
                <w:sz w:val="18"/>
                <w:szCs w:val="18"/>
              </w:rPr>
            </w:pPr>
            <w:r w:rsidRPr="00154FE7">
              <w:rPr>
                <w:rFonts w:ascii="ＭＳ ゴシック" w:eastAsia="ＭＳ ゴシック" w:hAnsi="ＭＳ ゴシック" w:hint="eastAsia"/>
                <w:b/>
                <w:sz w:val="18"/>
                <w:szCs w:val="18"/>
              </w:rPr>
              <w:t>できていない</w:t>
            </w:r>
          </w:p>
        </w:tc>
        <w:tc>
          <w:tcPr>
            <w:tcW w:w="204" w:type="pct"/>
            <w:tcBorders>
              <w:top w:val="single" w:sz="4" w:space="0" w:color="auto"/>
              <w:left w:val="single" w:sz="4" w:space="0" w:color="auto"/>
              <w:bottom w:val="single" w:sz="4" w:space="0" w:color="auto"/>
              <w:right w:val="single" w:sz="4" w:space="0" w:color="auto"/>
            </w:tcBorders>
            <w:shd w:val="clear" w:color="auto" w:fill="D9D9D9"/>
            <w:vAlign w:val="center"/>
          </w:tcPr>
          <w:p w:rsidR="009E52A1" w:rsidRPr="00154FE7" w:rsidRDefault="009E52A1" w:rsidP="009E52A1">
            <w:pPr>
              <w:jc w:val="center"/>
              <w:rPr>
                <w:rFonts w:ascii="ＭＳ ゴシック" w:eastAsia="ＭＳ ゴシック" w:hAnsi="ＭＳ ゴシック"/>
                <w:b/>
                <w:sz w:val="18"/>
                <w:szCs w:val="18"/>
              </w:rPr>
            </w:pPr>
            <w:r w:rsidRPr="00154FE7">
              <w:rPr>
                <w:rFonts w:ascii="ＭＳ ゴシック" w:eastAsia="ＭＳ ゴシック" w:hAnsi="ＭＳ ゴシック" w:hint="eastAsia"/>
                <w:b/>
                <w:sz w:val="18"/>
                <w:szCs w:val="18"/>
              </w:rPr>
              <w:t>該当なし</w:t>
            </w:r>
          </w:p>
        </w:tc>
      </w:tr>
      <w:tr w:rsidR="00154FE7" w:rsidRPr="00154FE7" w:rsidTr="002044EE">
        <w:trPr>
          <w:cantSplit/>
          <w:trHeight w:val="152"/>
        </w:trPr>
        <w:tc>
          <w:tcPr>
            <w:tcW w:w="911" w:type="pct"/>
            <w:vMerge w:val="restart"/>
            <w:tcBorders>
              <w:top w:val="single" w:sz="4" w:space="0" w:color="auto"/>
            </w:tcBorders>
          </w:tcPr>
          <w:p w:rsidR="009E52A1" w:rsidRPr="00154FE7" w:rsidRDefault="009E52A1" w:rsidP="009E52A1">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１　短期利用認知症対応型共同生活介護費（Ⅰ）</w:t>
            </w:r>
          </w:p>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（予防含む）</w:t>
            </w:r>
          </w:p>
        </w:tc>
        <w:tc>
          <w:tcPr>
            <w:tcW w:w="3473" w:type="pct"/>
            <w:tcBorders>
              <w:top w:val="single" w:sz="4" w:space="0" w:color="auto"/>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共同生活住居（ユニット）の数が１ですか。</w:t>
            </w:r>
          </w:p>
        </w:tc>
        <w:tc>
          <w:tcPr>
            <w:tcW w:w="208"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9E52A1">
        <w:trPr>
          <w:cantSplit/>
          <w:trHeight w:val="828"/>
        </w:trPr>
        <w:tc>
          <w:tcPr>
            <w:tcW w:w="911" w:type="pct"/>
            <w:vMerge/>
          </w:tcPr>
          <w:p w:rsidR="009E52A1" w:rsidRPr="00154FE7" w:rsidRDefault="009E52A1" w:rsidP="009E52A1">
            <w:pPr>
              <w:rPr>
                <w:rFonts w:ascii="ＭＳ ゴシック" w:eastAsia="ＭＳ ゴシック" w:hAnsi="ＭＳ ゴシック"/>
                <w:sz w:val="18"/>
                <w:szCs w:val="18"/>
              </w:rPr>
            </w:pPr>
          </w:p>
        </w:tc>
        <w:tc>
          <w:tcPr>
            <w:tcW w:w="3473" w:type="pct"/>
            <w:tcBorders>
              <w:top w:val="single" w:sz="4" w:space="0" w:color="auto"/>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事業を行う者が、指定居宅サービス、指定地域密着型サービス、指定居宅介護支援、指定介護予防サービス、指定地域密着型介護予防サービス若しくは指定介護予防支援の事業又は介護保険施設の運営について、３年以上の経験を有していますか。</w:t>
            </w:r>
          </w:p>
        </w:tc>
        <w:tc>
          <w:tcPr>
            <w:tcW w:w="208"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9E52A1">
        <w:trPr>
          <w:cantSplit/>
          <w:trHeight w:val="181"/>
        </w:trPr>
        <w:tc>
          <w:tcPr>
            <w:tcW w:w="911" w:type="pct"/>
            <w:vMerge/>
          </w:tcPr>
          <w:p w:rsidR="009E52A1" w:rsidRPr="00154FE7" w:rsidRDefault="009E52A1" w:rsidP="009E52A1">
            <w:pPr>
              <w:rPr>
                <w:rFonts w:ascii="ＭＳ ゴシック" w:eastAsia="ＭＳ ゴシック" w:hAnsi="ＭＳ ゴシック"/>
                <w:sz w:val="18"/>
                <w:szCs w:val="18"/>
              </w:rPr>
            </w:pPr>
          </w:p>
        </w:tc>
        <w:tc>
          <w:tcPr>
            <w:tcW w:w="3473" w:type="pct"/>
            <w:tcBorders>
              <w:top w:val="single" w:sz="4" w:space="0" w:color="auto"/>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認知症対応型共同生活介護の基準に定める従業者の員数を置いていますか。</w:t>
            </w:r>
          </w:p>
        </w:tc>
        <w:tc>
          <w:tcPr>
            <w:tcW w:w="208"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9E52A1">
        <w:trPr>
          <w:cantSplit/>
          <w:trHeight w:val="70"/>
        </w:trPr>
        <w:tc>
          <w:tcPr>
            <w:tcW w:w="911" w:type="pct"/>
            <w:vMerge/>
          </w:tcPr>
          <w:p w:rsidR="009E52A1" w:rsidRPr="00154FE7" w:rsidRDefault="009E52A1" w:rsidP="009E52A1">
            <w:pPr>
              <w:rPr>
                <w:rFonts w:ascii="ＭＳ ゴシック" w:eastAsia="ＭＳ ゴシック" w:hAnsi="ＭＳ ゴシック"/>
                <w:sz w:val="18"/>
                <w:szCs w:val="18"/>
              </w:rPr>
            </w:pPr>
          </w:p>
        </w:tc>
        <w:tc>
          <w:tcPr>
            <w:tcW w:w="3473" w:type="pct"/>
            <w:tcBorders>
              <w:top w:val="single" w:sz="4" w:space="0" w:color="auto"/>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当該事業所の共同生活住居の定員の範囲内で、空いている居室等を利用するものですか。</w:t>
            </w:r>
          </w:p>
        </w:tc>
        <w:tc>
          <w:tcPr>
            <w:tcW w:w="208"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9E52A1">
        <w:trPr>
          <w:cantSplit/>
          <w:trHeight w:val="449"/>
        </w:trPr>
        <w:tc>
          <w:tcPr>
            <w:tcW w:w="911" w:type="pct"/>
            <w:vMerge/>
          </w:tcPr>
          <w:p w:rsidR="009E52A1" w:rsidRPr="00154FE7" w:rsidRDefault="009E52A1" w:rsidP="009E52A1">
            <w:pPr>
              <w:rPr>
                <w:rFonts w:ascii="ＭＳ ゴシック" w:eastAsia="ＭＳ ゴシック" w:hAnsi="ＭＳ ゴシック"/>
                <w:sz w:val="18"/>
                <w:szCs w:val="18"/>
              </w:rPr>
            </w:pPr>
          </w:p>
        </w:tc>
        <w:tc>
          <w:tcPr>
            <w:tcW w:w="3473" w:type="pct"/>
            <w:tcBorders>
              <w:top w:val="single" w:sz="4" w:space="0" w:color="auto"/>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１の共同生活住居において、短期利用認知症対応型共同生活介護を受ける利用者の数は１名としていますか。</w:t>
            </w:r>
          </w:p>
        </w:tc>
        <w:tc>
          <w:tcPr>
            <w:tcW w:w="208"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9E52A1">
        <w:trPr>
          <w:cantSplit/>
          <w:trHeight w:val="117"/>
        </w:trPr>
        <w:tc>
          <w:tcPr>
            <w:tcW w:w="911" w:type="pct"/>
            <w:vMerge/>
          </w:tcPr>
          <w:p w:rsidR="009E52A1" w:rsidRPr="00154FE7" w:rsidRDefault="009E52A1" w:rsidP="009E52A1">
            <w:pPr>
              <w:rPr>
                <w:rFonts w:ascii="ＭＳ ゴシック" w:eastAsia="ＭＳ ゴシック" w:hAnsi="ＭＳ ゴシック"/>
                <w:sz w:val="18"/>
                <w:szCs w:val="18"/>
              </w:rPr>
            </w:pPr>
          </w:p>
        </w:tc>
        <w:tc>
          <w:tcPr>
            <w:tcW w:w="3473" w:type="pct"/>
            <w:tcBorders>
              <w:top w:val="single" w:sz="4" w:space="0" w:color="auto"/>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利用の開始に当たっては、あらかじめ30日以内の利用期間を定めていますか。</w:t>
            </w:r>
          </w:p>
        </w:tc>
        <w:tc>
          <w:tcPr>
            <w:tcW w:w="208"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9E52A1">
        <w:trPr>
          <w:cantSplit/>
          <w:trHeight w:val="349"/>
        </w:trPr>
        <w:tc>
          <w:tcPr>
            <w:tcW w:w="911" w:type="pct"/>
            <w:vMerge/>
            <w:tcBorders>
              <w:bottom w:val="single" w:sz="4" w:space="0" w:color="auto"/>
            </w:tcBorders>
          </w:tcPr>
          <w:p w:rsidR="009E52A1" w:rsidRPr="00154FE7" w:rsidRDefault="009E52A1" w:rsidP="009E52A1">
            <w:pPr>
              <w:rPr>
                <w:rFonts w:ascii="ＭＳ ゴシック" w:eastAsia="ＭＳ ゴシック" w:hAnsi="ＭＳ ゴシック"/>
                <w:sz w:val="18"/>
                <w:szCs w:val="18"/>
              </w:rPr>
            </w:pPr>
          </w:p>
        </w:tc>
        <w:tc>
          <w:tcPr>
            <w:tcW w:w="3473" w:type="pct"/>
            <w:tcBorders>
              <w:top w:val="single" w:sz="4" w:space="0" w:color="auto"/>
              <w:bottom w:val="single" w:sz="4" w:space="0" w:color="auto"/>
            </w:tcBorders>
            <w:vAlign w:val="center"/>
          </w:tcPr>
          <w:p w:rsidR="009E52A1" w:rsidRPr="00154FE7" w:rsidRDefault="00415CA2"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短期利用認知症対応型共同生活介護を行うに当たり、認知症介護実務者研修「専門課程」、認知症介護実践研修「実践リーダー研修」若しくは「認知症介護実践リーダー研修」又は「認知症介護指導者養成研修」</w:t>
            </w:r>
            <w:r w:rsidR="005B0D7C" w:rsidRPr="00154FE7">
              <w:rPr>
                <w:rFonts w:ascii="ＭＳ ゴシック" w:eastAsia="ＭＳ ゴシック" w:hAnsi="ＭＳ ゴシック" w:hint="eastAsia"/>
                <w:sz w:val="18"/>
                <w:szCs w:val="18"/>
              </w:rPr>
              <w:t>を修了している従業者を</w:t>
            </w:r>
            <w:r w:rsidR="009F323F" w:rsidRPr="00154FE7">
              <w:rPr>
                <w:rFonts w:ascii="ＭＳ ゴシック" w:eastAsia="ＭＳ ゴシック" w:hAnsi="ＭＳ ゴシック" w:hint="eastAsia"/>
                <w:sz w:val="18"/>
                <w:szCs w:val="18"/>
              </w:rPr>
              <w:t>確保して</w:t>
            </w:r>
            <w:r w:rsidRPr="00154FE7">
              <w:rPr>
                <w:rFonts w:ascii="ＭＳ ゴシック" w:eastAsia="ＭＳ ゴシック" w:hAnsi="ＭＳ ゴシック" w:hint="eastAsia"/>
                <w:sz w:val="18"/>
                <w:szCs w:val="18"/>
              </w:rPr>
              <w:t>いますか。</w:t>
            </w:r>
          </w:p>
        </w:tc>
        <w:tc>
          <w:tcPr>
            <w:tcW w:w="208"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9E52A1">
        <w:trPr>
          <w:cantSplit/>
          <w:trHeight w:val="260"/>
        </w:trPr>
        <w:tc>
          <w:tcPr>
            <w:tcW w:w="911" w:type="pct"/>
            <w:vMerge w:val="restart"/>
            <w:tcBorders>
              <w:top w:val="single" w:sz="4" w:space="0" w:color="auto"/>
            </w:tcBorders>
          </w:tcPr>
          <w:p w:rsidR="009E52A1" w:rsidRPr="00154FE7" w:rsidRDefault="00D63E5E" w:rsidP="009E52A1">
            <w:pPr>
              <w:ind w:left="360" w:hangingChars="200" w:hanging="360"/>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２</w:t>
            </w:r>
            <w:r w:rsidR="009E52A1" w:rsidRPr="00154FE7">
              <w:rPr>
                <w:rFonts w:ascii="ＭＳ ゴシック" w:eastAsia="ＭＳ ゴシック" w:hAnsi="ＭＳ ゴシック" w:hint="eastAsia"/>
                <w:sz w:val="18"/>
                <w:szCs w:val="18"/>
              </w:rPr>
              <w:t xml:space="preserve">　短期利用認知症対応型共同生活介護費（Ⅱ）</w:t>
            </w:r>
          </w:p>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（予防含む）</w:t>
            </w:r>
          </w:p>
        </w:tc>
        <w:tc>
          <w:tcPr>
            <w:tcW w:w="3473" w:type="pct"/>
            <w:tcBorders>
              <w:top w:val="single" w:sz="4" w:space="0" w:color="auto"/>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共同生活住居（ユニット）の数が２以上ですか。</w:t>
            </w:r>
          </w:p>
        </w:tc>
        <w:tc>
          <w:tcPr>
            <w:tcW w:w="208"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9E52A1">
        <w:trPr>
          <w:cantSplit/>
          <w:trHeight w:val="930"/>
        </w:trPr>
        <w:tc>
          <w:tcPr>
            <w:tcW w:w="911" w:type="pct"/>
            <w:vMerge/>
          </w:tcPr>
          <w:p w:rsidR="009E52A1" w:rsidRPr="00154FE7" w:rsidRDefault="009E52A1" w:rsidP="009E52A1">
            <w:pPr>
              <w:rPr>
                <w:rFonts w:ascii="ＭＳ ゴシック" w:eastAsia="ＭＳ ゴシック" w:hAnsi="ＭＳ ゴシック"/>
                <w:sz w:val="18"/>
                <w:szCs w:val="18"/>
              </w:rPr>
            </w:pPr>
          </w:p>
        </w:tc>
        <w:tc>
          <w:tcPr>
            <w:tcW w:w="3473" w:type="pct"/>
            <w:tcBorders>
              <w:top w:val="single" w:sz="4" w:space="0" w:color="auto"/>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当該事業を行う者が、指定居宅サービス、指定地域密着型サービス、指定居宅介護支援、指定介護予防サービス、指定地域密着型介護予防サービス若しくは指定介護予防支援の事業又は介護保険施設</w:t>
            </w:r>
            <w:bookmarkStart w:id="0" w:name="_GoBack"/>
            <w:bookmarkEnd w:id="0"/>
            <w:r w:rsidRPr="00154FE7">
              <w:rPr>
                <w:rFonts w:ascii="ＭＳ ゴシック" w:eastAsia="ＭＳ ゴシック" w:hAnsi="ＭＳ ゴシック" w:hint="eastAsia"/>
                <w:sz w:val="18"/>
                <w:szCs w:val="18"/>
              </w:rPr>
              <w:t>の運営について、３年以上の経験を有していますか。</w:t>
            </w:r>
          </w:p>
        </w:tc>
        <w:tc>
          <w:tcPr>
            <w:tcW w:w="208"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9E52A1">
        <w:trPr>
          <w:cantSplit/>
          <w:trHeight w:val="283"/>
        </w:trPr>
        <w:tc>
          <w:tcPr>
            <w:tcW w:w="911" w:type="pct"/>
            <w:vMerge/>
          </w:tcPr>
          <w:p w:rsidR="009E52A1" w:rsidRPr="00154FE7" w:rsidRDefault="009E52A1" w:rsidP="009E52A1">
            <w:pPr>
              <w:rPr>
                <w:rFonts w:ascii="ＭＳ ゴシック" w:eastAsia="ＭＳ ゴシック" w:hAnsi="ＭＳ ゴシック"/>
                <w:sz w:val="18"/>
                <w:szCs w:val="18"/>
              </w:rPr>
            </w:pPr>
          </w:p>
        </w:tc>
        <w:tc>
          <w:tcPr>
            <w:tcW w:w="3473" w:type="pct"/>
            <w:tcBorders>
              <w:top w:val="single" w:sz="4" w:space="0" w:color="auto"/>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認知症対応型共同生活介護の基準に定める従業者の員数を置いていますか。</w:t>
            </w:r>
          </w:p>
        </w:tc>
        <w:tc>
          <w:tcPr>
            <w:tcW w:w="208"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9E52A1">
        <w:trPr>
          <w:cantSplit/>
          <w:trHeight w:val="70"/>
        </w:trPr>
        <w:tc>
          <w:tcPr>
            <w:tcW w:w="911" w:type="pct"/>
            <w:vMerge/>
          </w:tcPr>
          <w:p w:rsidR="009E52A1" w:rsidRPr="00154FE7" w:rsidRDefault="009E52A1" w:rsidP="009E52A1">
            <w:pPr>
              <w:rPr>
                <w:rFonts w:ascii="ＭＳ ゴシック" w:eastAsia="ＭＳ ゴシック" w:hAnsi="ＭＳ ゴシック"/>
                <w:sz w:val="18"/>
                <w:szCs w:val="18"/>
              </w:rPr>
            </w:pPr>
          </w:p>
        </w:tc>
        <w:tc>
          <w:tcPr>
            <w:tcW w:w="3473" w:type="pct"/>
            <w:tcBorders>
              <w:top w:val="single" w:sz="4" w:space="0" w:color="auto"/>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当該事業所の共同生活住居の定員の範囲内で、空いている居室等を利用するものですか。</w:t>
            </w:r>
          </w:p>
        </w:tc>
        <w:tc>
          <w:tcPr>
            <w:tcW w:w="208"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9E52A1">
        <w:trPr>
          <w:cantSplit/>
          <w:trHeight w:val="416"/>
        </w:trPr>
        <w:tc>
          <w:tcPr>
            <w:tcW w:w="911" w:type="pct"/>
            <w:vMerge/>
          </w:tcPr>
          <w:p w:rsidR="009E52A1" w:rsidRPr="00154FE7" w:rsidRDefault="009E52A1" w:rsidP="009E52A1">
            <w:pPr>
              <w:rPr>
                <w:rFonts w:ascii="ＭＳ ゴシック" w:eastAsia="ＭＳ ゴシック" w:hAnsi="ＭＳ ゴシック"/>
                <w:sz w:val="18"/>
                <w:szCs w:val="18"/>
              </w:rPr>
            </w:pPr>
          </w:p>
        </w:tc>
        <w:tc>
          <w:tcPr>
            <w:tcW w:w="3473" w:type="pct"/>
            <w:tcBorders>
              <w:top w:val="single" w:sz="4" w:space="0" w:color="auto"/>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１の共同生活住居において、短期利用認知症対応型共同生活介護を受ける利用者の数は１名としていますか。</w:t>
            </w:r>
          </w:p>
        </w:tc>
        <w:tc>
          <w:tcPr>
            <w:tcW w:w="208"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154FE7" w:rsidRPr="00154FE7" w:rsidTr="009E52A1">
        <w:trPr>
          <w:cantSplit/>
          <w:trHeight w:val="225"/>
        </w:trPr>
        <w:tc>
          <w:tcPr>
            <w:tcW w:w="911" w:type="pct"/>
            <w:vMerge/>
          </w:tcPr>
          <w:p w:rsidR="009E52A1" w:rsidRPr="00154FE7" w:rsidRDefault="009E52A1" w:rsidP="009E52A1">
            <w:pPr>
              <w:rPr>
                <w:rFonts w:ascii="ＭＳ ゴシック" w:eastAsia="ＭＳ ゴシック" w:hAnsi="ＭＳ ゴシック"/>
                <w:sz w:val="18"/>
                <w:szCs w:val="18"/>
              </w:rPr>
            </w:pPr>
          </w:p>
        </w:tc>
        <w:tc>
          <w:tcPr>
            <w:tcW w:w="3473" w:type="pct"/>
            <w:tcBorders>
              <w:top w:val="single" w:sz="4" w:space="0" w:color="auto"/>
              <w:bottom w:val="single" w:sz="4" w:space="0" w:color="auto"/>
            </w:tcBorders>
            <w:vAlign w:val="center"/>
          </w:tcPr>
          <w:p w:rsidR="009E52A1" w:rsidRPr="00154FE7" w:rsidRDefault="009E52A1" w:rsidP="009E52A1">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利用の開始に当たっては、あらかじめ30日以内の利用期間を定めていますか。</w:t>
            </w:r>
          </w:p>
        </w:tc>
        <w:tc>
          <w:tcPr>
            <w:tcW w:w="208"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bottom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r w:rsidR="009E52A1" w:rsidRPr="00154FE7" w:rsidTr="00415CA2">
        <w:trPr>
          <w:cantSplit/>
          <w:trHeight w:val="742"/>
        </w:trPr>
        <w:tc>
          <w:tcPr>
            <w:tcW w:w="911" w:type="pct"/>
            <w:vMerge/>
          </w:tcPr>
          <w:p w:rsidR="009E52A1" w:rsidRPr="00154FE7" w:rsidRDefault="009E52A1" w:rsidP="009E52A1">
            <w:pPr>
              <w:rPr>
                <w:rFonts w:ascii="ＭＳ ゴシック" w:eastAsia="ＭＳ ゴシック" w:hAnsi="ＭＳ ゴシック"/>
                <w:sz w:val="18"/>
                <w:szCs w:val="18"/>
              </w:rPr>
            </w:pPr>
          </w:p>
        </w:tc>
        <w:tc>
          <w:tcPr>
            <w:tcW w:w="3473" w:type="pct"/>
            <w:tcBorders>
              <w:top w:val="single" w:sz="4" w:space="0" w:color="auto"/>
            </w:tcBorders>
            <w:vAlign w:val="center"/>
          </w:tcPr>
          <w:p w:rsidR="009E52A1" w:rsidRPr="00154FE7" w:rsidRDefault="009E52A1" w:rsidP="00415CA2">
            <w:pPr>
              <w:rPr>
                <w:rFonts w:ascii="ＭＳ ゴシック" w:eastAsia="ＭＳ ゴシック" w:hAnsi="ＭＳ ゴシック"/>
                <w:sz w:val="18"/>
                <w:szCs w:val="18"/>
              </w:rPr>
            </w:pPr>
            <w:r w:rsidRPr="00154FE7">
              <w:rPr>
                <w:rFonts w:ascii="ＭＳ ゴシック" w:eastAsia="ＭＳ ゴシック" w:hAnsi="ＭＳ ゴシック" w:hint="eastAsia"/>
                <w:sz w:val="18"/>
                <w:szCs w:val="18"/>
              </w:rPr>
              <w:t>短期利用認知症対応型共同生活介護を行うに当たり、認知症介護実務者研修「</w:t>
            </w:r>
            <w:r w:rsidR="00415CA2" w:rsidRPr="00154FE7">
              <w:rPr>
                <w:rFonts w:ascii="ＭＳ ゴシック" w:eastAsia="ＭＳ ゴシック" w:hAnsi="ＭＳ ゴシック" w:hint="eastAsia"/>
                <w:sz w:val="18"/>
                <w:szCs w:val="18"/>
              </w:rPr>
              <w:t>専門課程」、認知症介護実践研修</w:t>
            </w:r>
            <w:r w:rsidRPr="00154FE7">
              <w:rPr>
                <w:rFonts w:ascii="ＭＳ ゴシック" w:eastAsia="ＭＳ ゴシック" w:hAnsi="ＭＳ ゴシック" w:hint="eastAsia"/>
                <w:sz w:val="18"/>
                <w:szCs w:val="18"/>
              </w:rPr>
              <w:t>「実践リーダー研修」若しくは</w:t>
            </w:r>
            <w:r w:rsidR="00415CA2" w:rsidRPr="00154FE7">
              <w:rPr>
                <w:rFonts w:ascii="ＭＳ ゴシック" w:eastAsia="ＭＳ ゴシック" w:hAnsi="ＭＳ ゴシック" w:hint="eastAsia"/>
                <w:sz w:val="18"/>
                <w:szCs w:val="18"/>
              </w:rPr>
              <w:t>「認知症介護実践リーダー研修」又は</w:t>
            </w:r>
            <w:r w:rsidR="00083186" w:rsidRPr="00154FE7">
              <w:rPr>
                <w:rFonts w:ascii="ＭＳ ゴシック" w:eastAsia="ＭＳ ゴシック" w:hAnsi="ＭＳ ゴシック" w:hint="eastAsia"/>
                <w:sz w:val="18"/>
                <w:szCs w:val="18"/>
              </w:rPr>
              <w:t>「認知症介護指導者養成研修」</w:t>
            </w:r>
            <w:r w:rsidRPr="00154FE7">
              <w:rPr>
                <w:rFonts w:ascii="ＭＳ ゴシック" w:eastAsia="ＭＳ ゴシック" w:hAnsi="ＭＳ ゴシック" w:hint="eastAsia"/>
                <w:sz w:val="18"/>
                <w:szCs w:val="18"/>
              </w:rPr>
              <w:t>を修了し</w:t>
            </w:r>
            <w:r w:rsidR="005B0D7C" w:rsidRPr="00154FE7">
              <w:rPr>
                <w:rFonts w:ascii="ＭＳ ゴシック" w:eastAsia="ＭＳ ゴシック" w:hAnsi="ＭＳ ゴシック" w:hint="eastAsia"/>
                <w:sz w:val="18"/>
                <w:szCs w:val="18"/>
              </w:rPr>
              <w:t>ている従業者を確保して</w:t>
            </w:r>
            <w:r w:rsidRPr="00154FE7">
              <w:rPr>
                <w:rFonts w:ascii="ＭＳ ゴシック" w:eastAsia="ＭＳ ゴシック" w:hAnsi="ＭＳ ゴシック" w:hint="eastAsia"/>
                <w:sz w:val="18"/>
                <w:szCs w:val="18"/>
              </w:rPr>
              <w:t>いますか。</w:t>
            </w:r>
          </w:p>
        </w:tc>
        <w:tc>
          <w:tcPr>
            <w:tcW w:w="208"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c>
          <w:tcPr>
            <w:tcW w:w="204" w:type="pct"/>
            <w:tcBorders>
              <w:top w:val="single" w:sz="4" w:space="0" w:color="auto"/>
            </w:tcBorders>
            <w:vAlign w:val="center"/>
          </w:tcPr>
          <w:p w:rsidR="009E52A1" w:rsidRPr="00154FE7" w:rsidRDefault="009E52A1" w:rsidP="009E52A1">
            <w:pPr>
              <w:jc w:val="center"/>
              <w:rPr>
                <w:rFonts w:ascii="ＭＳ ゴシック" w:eastAsia="ＭＳ ゴシック" w:hAnsi="ＭＳ ゴシック"/>
                <w:sz w:val="24"/>
              </w:rPr>
            </w:pPr>
            <w:r w:rsidRPr="00154FE7">
              <w:rPr>
                <w:rFonts w:ascii="ＭＳ ゴシック" w:eastAsia="ＭＳ ゴシック" w:hAnsi="ＭＳ ゴシック" w:hint="eastAsia"/>
                <w:sz w:val="24"/>
              </w:rPr>
              <w:t>□</w:t>
            </w:r>
          </w:p>
        </w:tc>
      </w:tr>
    </w:tbl>
    <w:p w:rsidR="009E52A1" w:rsidRPr="00154FE7" w:rsidRDefault="009E52A1" w:rsidP="009E52A1">
      <w:pPr>
        <w:rPr>
          <w:rFonts w:ascii="ＭＳ ゴシック" w:eastAsia="ＭＳ ゴシック" w:hAnsi="ＭＳ ゴシック"/>
        </w:rPr>
      </w:pPr>
    </w:p>
    <w:sectPr w:rsidR="009E52A1" w:rsidRPr="00154FE7" w:rsidSect="009E52A1">
      <w:footerReference w:type="default" r:id="rId11"/>
      <w:pgSz w:w="11906" w:h="16838" w:code="9"/>
      <w:pgMar w:top="851" w:right="851" w:bottom="851" w:left="851" w:header="851"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4BF" w:rsidRDefault="00F574BF">
      <w:r>
        <w:separator/>
      </w:r>
    </w:p>
  </w:endnote>
  <w:endnote w:type="continuationSeparator" w:id="0">
    <w:p w:rsidR="00F574BF" w:rsidRDefault="00F5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4BF" w:rsidRDefault="00F574BF">
    <w:pPr>
      <w:pStyle w:val="a8"/>
      <w:jc w:val="center"/>
    </w:pPr>
    <w:r>
      <w:fldChar w:fldCharType="begin"/>
    </w:r>
    <w:r>
      <w:instrText>PAGE   \* MERGEFORMAT</w:instrText>
    </w:r>
    <w:r>
      <w:fldChar w:fldCharType="separate"/>
    </w:r>
    <w:r w:rsidRPr="00B46591">
      <w:rPr>
        <w:noProof/>
        <w:lang w:val="ja-JP"/>
      </w:rPr>
      <w:t>16</w:t>
    </w:r>
    <w:r>
      <w:fldChar w:fldCharType="end"/>
    </w:r>
  </w:p>
  <w:p w:rsidR="00F574BF" w:rsidRPr="00F629BF" w:rsidRDefault="00F574BF" w:rsidP="009E52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4BF" w:rsidRDefault="00F574BF">
      <w:r>
        <w:separator/>
      </w:r>
    </w:p>
  </w:footnote>
  <w:footnote w:type="continuationSeparator" w:id="0">
    <w:p w:rsidR="00F574BF" w:rsidRDefault="00F57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9691C8"/>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8C4495D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FD72A28E"/>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036C8C9E"/>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AAE0E15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02817A2"/>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AC4072"/>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C18E46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69635DE"/>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09A63C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60054BF"/>
    <w:multiLevelType w:val="hybridMultilevel"/>
    <w:tmpl w:val="AD82E1C0"/>
    <w:lvl w:ilvl="0" w:tplc="F4ACFF14">
      <w:start w:val="1"/>
      <w:numFmt w:val="decimalEnclosedCircle"/>
      <w:lvlText w:val="%1"/>
      <w:lvlJc w:val="left"/>
      <w:pPr>
        <w:tabs>
          <w:tab w:val="num" w:pos="840"/>
        </w:tabs>
        <w:ind w:left="840" w:hanging="840"/>
      </w:pPr>
      <w:rPr>
        <w:rFonts w:hint="eastAsia"/>
      </w:rPr>
    </w:lvl>
    <w:lvl w:ilvl="1" w:tplc="45C88204" w:tentative="1">
      <w:start w:val="1"/>
      <w:numFmt w:val="aiueoFullWidth"/>
      <w:lvlText w:val="(%2)"/>
      <w:lvlJc w:val="left"/>
      <w:pPr>
        <w:tabs>
          <w:tab w:val="num" w:pos="840"/>
        </w:tabs>
        <w:ind w:left="840" w:hanging="420"/>
      </w:pPr>
    </w:lvl>
    <w:lvl w:ilvl="2" w:tplc="5ABC43FE" w:tentative="1">
      <w:start w:val="1"/>
      <w:numFmt w:val="decimalEnclosedCircle"/>
      <w:lvlText w:val="%3"/>
      <w:lvlJc w:val="left"/>
      <w:pPr>
        <w:tabs>
          <w:tab w:val="num" w:pos="1260"/>
        </w:tabs>
        <w:ind w:left="1260" w:hanging="420"/>
      </w:pPr>
    </w:lvl>
    <w:lvl w:ilvl="3" w:tplc="B836721A" w:tentative="1">
      <w:start w:val="1"/>
      <w:numFmt w:val="decimal"/>
      <w:lvlText w:val="%4."/>
      <w:lvlJc w:val="left"/>
      <w:pPr>
        <w:tabs>
          <w:tab w:val="num" w:pos="1680"/>
        </w:tabs>
        <w:ind w:left="1680" w:hanging="420"/>
      </w:pPr>
    </w:lvl>
    <w:lvl w:ilvl="4" w:tplc="AA0889D0" w:tentative="1">
      <w:start w:val="1"/>
      <w:numFmt w:val="aiueoFullWidth"/>
      <w:lvlText w:val="(%5)"/>
      <w:lvlJc w:val="left"/>
      <w:pPr>
        <w:tabs>
          <w:tab w:val="num" w:pos="2100"/>
        </w:tabs>
        <w:ind w:left="2100" w:hanging="420"/>
      </w:pPr>
    </w:lvl>
    <w:lvl w:ilvl="5" w:tplc="8342F07E" w:tentative="1">
      <w:start w:val="1"/>
      <w:numFmt w:val="decimalEnclosedCircle"/>
      <w:lvlText w:val="%6"/>
      <w:lvlJc w:val="left"/>
      <w:pPr>
        <w:tabs>
          <w:tab w:val="num" w:pos="2520"/>
        </w:tabs>
        <w:ind w:left="2520" w:hanging="420"/>
      </w:pPr>
    </w:lvl>
    <w:lvl w:ilvl="6" w:tplc="BFEAF778" w:tentative="1">
      <w:start w:val="1"/>
      <w:numFmt w:val="decimal"/>
      <w:lvlText w:val="%7."/>
      <w:lvlJc w:val="left"/>
      <w:pPr>
        <w:tabs>
          <w:tab w:val="num" w:pos="2940"/>
        </w:tabs>
        <w:ind w:left="2940" w:hanging="420"/>
      </w:pPr>
    </w:lvl>
    <w:lvl w:ilvl="7" w:tplc="65EA24A2" w:tentative="1">
      <w:start w:val="1"/>
      <w:numFmt w:val="aiueoFullWidth"/>
      <w:lvlText w:val="(%8)"/>
      <w:lvlJc w:val="left"/>
      <w:pPr>
        <w:tabs>
          <w:tab w:val="num" w:pos="3360"/>
        </w:tabs>
        <w:ind w:left="3360" w:hanging="420"/>
      </w:pPr>
    </w:lvl>
    <w:lvl w:ilvl="8" w:tplc="9FCCCB00" w:tentative="1">
      <w:start w:val="1"/>
      <w:numFmt w:val="decimalEnclosedCircle"/>
      <w:lvlText w:val="%9"/>
      <w:lvlJc w:val="left"/>
      <w:pPr>
        <w:tabs>
          <w:tab w:val="num" w:pos="3780"/>
        </w:tabs>
        <w:ind w:left="3780" w:hanging="420"/>
      </w:pPr>
    </w:lvl>
  </w:abstractNum>
  <w:abstractNum w:abstractNumId="11" w15:restartNumberingAfterBreak="0">
    <w:nsid w:val="06C42C15"/>
    <w:multiLevelType w:val="hybridMultilevel"/>
    <w:tmpl w:val="8C2C1974"/>
    <w:lvl w:ilvl="0" w:tplc="5B56703A">
      <w:start w:val="1"/>
      <w:numFmt w:val="decimalFullWidth"/>
      <w:lvlText w:val="（%1）"/>
      <w:lvlJc w:val="left"/>
      <w:pPr>
        <w:tabs>
          <w:tab w:val="num" w:pos="920"/>
        </w:tabs>
        <w:ind w:left="920" w:hanging="720"/>
      </w:pPr>
      <w:rPr>
        <w:rFonts w:hint="eastAsia"/>
      </w:rPr>
    </w:lvl>
    <w:lvl w:ilvl="1" w:tplc="C62AB626" w:tentative="1">
      <w:start w:val="1"/>
      <w:numFmt w:val="aiueoFullWidth"/>
      <w:lvlText w:val="(%2)"/>
      <w:lvlJc w:val="left"/>
      <w:pPr>
        <w:tabs>
          <w:tab w:val="num" w:pos="1040"/>
        </w:tabs>
        <w:ind w:left="1040" w:hanging="420"/>
      </w:pPr>
    </w:lvl>
    <w:lvl w:ilvl="2" w:tplc="5532C230" w:tentative="1">
      <w:start w:val="1"/>
      <w:numFmt w:val="decimalEnclosedCircle"/>
      <w:lvlText w:val="%3"/>
      <w:lvlJc w:val="left"/>
      <w:pPr>
        <w:tabs>
          <w:tab w:val="num" w:pos="1460"/>
        </w:tabs>
        <w:ind w:left="1460" w:hanging="420"/>
      </w:pPr>
    </w:lvl>
    <w:lvl w:ilvl="3" w:tplc="35FC869A" w:tentative="1">
      <w:start w:val="1"/>
      <w:numFmt w:val="decimal"/>
      <w:lvlText w:val="%4."/>
      <w:lvlJc w:val="left"/>
      <w:pPr>
        <w:tabs>
          <w:tab w:val="num" w:pos="1880"/>
        </w:tabs>
        <w:ind w:left="1880" w:hanging="420"/>
      </w:pPr>
    </w:lvl>
    <w:lvl w:ilvl="4" w:tplc="4472140E" w:tentative="1">
      <w:start w:val="1"/>
      <w:numFmt w:val="aiueoFullWidth"/>
      <w:lvlText w:val="(%5)"/>
      <w:lvlJc w:val="left"/>
      <w:pPr>
        <w:tabs>
          <w:tab w:val="num" w:pos="2300"/>
        </w:tabs>
        <w:ind w:left="2300" w:hanging="420"/>
      </w:pPr>
    </w:lvl>
    <w:lvl w:ilvl="5" w:tplc="CE12036C" w:tentative="1">
      <w:start w:val="1"/>
      <w:numFmt w:val="decimalEnclosedCircle"/>
      <w:lvlText w:val="%6"/>
      <w:lvlJc w:val="left"/>
      <w:pPr>
        <w:tabs>
          <w:tab w:val="num" w:pos="2720"/>
        </w:tabs>
        <w:ind w:left="2720" w:hanging="420"/>
      </w:pPr>
    </w:lvl>
    <w:lvl w:ilvl="6" w:tplc="85127372" w:tentative="1">
      <w:start w:val="1"/>
      <w:numFmt w:val="decimal"/>
      <w:lvlText w:val="%7."/>
      <w:lvlJc w:val="left"/>
      <w:pPr>
        <w:tabs>
          <w:tab w:val="num" w:pos="3140"/>
        </w:tabs>
        <w:ind w:left="3140" w:hanging="420"/>
      </w:pPr>
    </w:lvl>
    <w:lvl w:ilvl="7" w:tplc="744E3982" w:tentative="1">
      <w:start w:val="1"/>
      <w:numFmt w:val="aiueoFullWidth"/>
      <w:lvlText w:val="(%8)"/>
      <w:lvlJc w:val="left"/>
      <w:pPr>
        <w:tabs>
          <w:tab w:val="num" w:pos="3560"/>
        </w:tabs>
        <w:ind w:left="3560" w:hanging="420"/>
      </w:pPr>
    </w:lvl>
    <w:lvl w:ilvl="8" w:tplc="7B1662E2" w:tentative="1">
      <w:start w:val="1"/>
      <w:numFmt w:val="decimalEnclosedCircle"/>
      <w:lvlText w:val="%9"/>
      <w:lvlJc w:val="left"/>
      <w:pPr>
        <w:tabs>
          <w:tab w:val="num" w:pos="3980"/>
        </w:tabs>
        <w:ind w:left="3980" w:hanging="420"/>
      </w:pPr>
    </w:lvl>
  </w:abstractNum>
  <w:abstractNum w:abstractNumId="12" w15:restartNumberingAfterBreak="0">
    <w:nsid w:val="09BA4FE7"/>
    <w:multiLevelType w:val="hybridMultilevel"/>
    <w:tmpl w:val="73B42260"/>
    <w:lvl w:ilvl="0" w:tplc="F85C6BAE">
      <w:start w:val="2"/>
      <w:numFmt w:val="bullet"/>
      <w:lvlText w:val="・"/>
      <w:lvlJc w:val="left"/>
      <w:pPr>
        <w:tabs>
          <w:tab w:val="num" w:pos="960"/>
        </w:tabs>
        <w:ind w:left="960" w:hanging="360"/>
      </w:pPr>
      <w:rPr>
        <w:rFonts w:ascii="Times New Roman" w:eastAsia="ＭＳ ゴシック" w:hAnsi="Times New Roman" w:cs="Times New Roman" w:hint="default"/>
      </w:rPr>
    </w:lvl>
    <w:lvl w:ilvl="1" w:tplc="77E89740" w:tentative="1">
      <w:start w:val="1"/>
      <w:numFmt w:val="bullet"/>
      <w:lvlText w:val=""/>
      <w:lvlJc w:val="left"/>
      <w:pPr>
        <w:tabs>
          <w:tab w:val="num" w:pos="1440"/>
        </w:tabs>
        <w:ind w:left="1440" w:hanging="420"/>
      </w:pPr>
      <w:rPr>
        <w:rFonts w:ascii="Wingdings" w:hAnsi="Wingdings" w:hint="default"/>
      </w:rPr>
    </w:lvl>
    <w:lvl w:ilvl="2" w:tplc="F2D68002" w:tentative="1">
      <w:start w:val="1"/>
      <w:numFmt w:val="bullet"/>
      <w:lvlText w:val=""/>
      <w:lvlJc w:val="left"/>
      <w:pPr>
        <w:tabs>
          <w:tab w:val="num" w:pos="1860"/>
        </w:tabs>
        <w:ind w:left="1860" w:hanging="420"/>
      </w:pPr>
      <w:rPr>
        <w:rFonts w:ascii="Wingdings" w:hAnsi="Wingdings" w:hint="default"/>
      </w:rPr>
    </w:lvl>
    <w:lvl w:ilvl="3" w:tplc="4CDE4F74" w:tentative="1">
      <w:start w:val="1"/>
      <w:numFmt w:val="bullet"/>
      <w:lvlText w:val=""/>
      <w:lvlJc w:val="left"/>
      <w:pPr>
        <w:tabs>
          <w:tab w:val="num" w:pos="2280"/>
        </w:tabs>
        <w:ind w:left="2280" w:hanging="420"/>
      </w:pPr>
      <w:rPr>
        <w:rFonts w:ascii="Wingdings" w:hAnsi="Wingdings" w:hint="default"/>
      </w:rPr>
    </w:lvl>
    <w:lvl w:ilvl="4" w:tplc="77B4DAC4" w:tentative="1">
      <w:start w:val="1"/>
      <w:numFmt w:val="bullet"/>
      <w:lvlText w:val=""/>
      <w:lvlJc w:val="left"/>
      <w:pPr>
        <w:tabs>
          <w:tab w:val="num" w:pos="2700"/>
        </w:tabs>
        <w:ind w:left="2700" w:hanging="420"/>
      </w:pPr>
      <w:rPr>
        <w:rFonts w:ascii="Wingdings" w:hAnsi="Wingdings" w:hint="default"/>
      </w:rPr>
    </w:lvl>
    <w:lvl w:ilvl="5" w:tplc="498C181A" w:tentative="1">
      <w:start w:val="1"/>
      <w:numFmt w:val="bullet"/>
      <w:lvlText w:val=""/>
      <w:lvlJc w:val="left"/>
      <w:pPr>
        <w:tabs>
          <w:tab w:val="num" w:pos="3120"/>
        </w:tabs>
        <w:ind w:left="3120" w:hanging="420"/>
      </w:pPr>
      <w:rPr>
        <w:rFonts w:ascii="Wingdings" w:hAnsi="Wingdings" w:hint="default"/>
      </w:rPr>
    </w:lvl>
    <w:lvl w:ilvl="6" w:tplc="ED6E4412" w:tentative="1">
      <w:start w:val="1"/>
      <w:numFmt w:val="bullet"/>
      <w:lvlText w:val=""/>
      <w:lvlJc w:val="left"/>
      <w:pPr>
        <w:tabs>
          <w:tab w:val="num" w:pos="3540"/>
        </w:tabs>
        <w:ind w:left="3540" w:hanging="420"/>
      </w:pPr>
      <w:rPr>
        <w:rFonts w:ascii="Wingdings" w:hAnsi="Wingdings" w:hint="default"/>
      </w:rPr>
    </w:lvl>
    <w:lvl w:ilvl="7" w:tplc="D97C1748" w:tentative="1">
      <w:start w:val="1"/>
      <w:numFmt w:val="bullet"/>
      <w:lvlText w:val=""/>
      <w:lvlJc w:val="left"/>
      <w:pPr>
        <w:tabs>
          <w:tab w:val="num" w:pos="3960"/>
        </w:tabs>
        <w:ind w:left="3960" w:hanging="420"/>
      </w:pPr>
      <w:rPr>
        <w:rFonts w:ascii="Wingdings" w:hAnsi="Wingdings" w:hint="default"/>
      </w:rPr>
    </w:lvl>
    <w:lvl w:ilvl="8" w:tplc="8BB070C6" w:tentative="1">
      <w:start w:val="1"/>
      <w:numFmt w:val="bullet"/>
      <w:lvlText w:val=""/>
      <w:lvlJc w:val="left"/>
      <w:pPr>
        <w:tabs>
          <w:tab w:val="num" w:pos="4380"/>
        </w:tabs>
        <w:ind w:left="4380" w:hanging="420"/>
      </w:pPr>
      <w:rPr>
        <w:rFonts w:ascii="Wingdings" w:hAnsi="Wingdings" w:hint="default"/>
      </w:rPr>
    </w:lvl>
  </w:abstractNum>
  <w:abstractNum w:abstractNumId="13" w15:restartNumberingAfterBreak="0">
    <w:nsid w:val="11BD24AC"/>
    <w:multiLevelType w:val="hybridMultilevel"/>
    <w:tmpl w:val="899C8D8A"/>
    <w:lvl w:ilvl="0" w:tplc="5BAEB29C">
      <w:start w:val="2"/>
      <w:numFmt w:val="bullet"/>
      <w:lvlText w:val="・"/>
      <w:lvlJc w:val="left"/>
      <w:pPr>
        <w:tabs>
          <w:tab w:val="num" w:pos="780"/>
        </w:tabs>
        <w:ind w:left="780" w:hanging="360"/>
      </w:pPr>
      <w:rPr>
        <w:rFonts w:ascii="Times New Roman" w:eastAsia="ＭＳ ゴシック" w:hAnsi="Times New Roman" w:cs="Times New Roman" w:hint="default"/>
      </w:rPr>
    </w:lvl>
    <w:lvl w:ilvl="1" w:tplc="BD88A096" w:tentative="1">
      <w:start w:val="1"/>
      <w:numFmt w:val="bullet"/>
      <w:lvlText w:val=""/>
      <w:lvlJc w:val="left"/>
      <w:pPr>
        <w:tabs>
          <w:tab w:val="num" w:pos="1260"/>
        </w:tabs>
        <w:ind w:left="1260" w:hanging="420"/>
      </w:pPr>
      <w:rPr>
        <w:rFonts w:ascii="Wingdings" w:hAnsi="Wingdings" w:hint="default"/>
      </w:rPr>
    </w:lvl>
    <w:lvl w:ilvl="2" w:tplc="2960AA1A" w:tentative="1">
      <w:start w:val="1"/>
      <w:numFmt w:val="bullet"/>
      <w:lvlText w:val=""/>
      <w:lvlJc w:val="left"/>
      <w:pPr>
        <w:tabs>
          <w:tab w:val="num" w:pos="1680"/>
        </w:tabs>
        <w:ind w:left="1680" w:hanging="420"/>
      </w:pPr>
      <w:rPr>
        <w:rFonts w:ascii="Wingdings" w:hAnsi="Wingdings" w:hint="default"/>
      </w:rPr>
    </w:lvl>
    <w:lvl w:ilvl="3" w:tplc="4014C024" w:tentative="1">
      <w:start w:val="1"/>
      <w:numFmt w:val="bullet"/>
      <w:lvlText w:val=""/>
      <w:lvlJc w:val="left"/>
      <w:pPr>
        <w:tabs>
          <w:tab w:val="num" w:pos="2100"/>
        </w:tabs>
        <w:ind w:left="2100" w:hanging="420"/>
      </w:pPr>
      <w:rPr>
        <w:rFonts w:ascii="Wingdings" w:hAnsi="Wingdings" w:hint="default"/>
      </w:rPr>
    </w:lvl>
    <w:lvl w:ilvl="4" w:tplc="BF1E93C6" w:tentative="1">
      <w:start w:val="1"/>
      <w:numFmt w:val="bullet"/>
      <w:lvlText w:val=""/>
      <w:lvlJc w:val="left"/>
      <w:pPr>
        <w:tabs>
          <w:tab w:val="num" w:pos="2520"/>
        </w:tabs>
        <w:ind w:left="2520" w:hanging="420"/>
      </w:pPr>
      <w:rPr>
        <w:rFonts w:ascii="Wingdings" w:hAnsi="Wingdings" w:hint="default"/>
      </w:rPr>
    </w:lvl>
    <w:lvl w:ilvl="5" w:tplc="AA90D734" w:tentative="1">
      <w:start w:val="1"/>
      <w:numFmt w:val="bullet"/>
      <w:lvlText w:val=""/>
      <w:lvlJc w:val="left"/>
      <w:pPr>
        <w:tabs>
          <w:tab w:val="num" w:pos="2940"/>
        </w:tabs>
        <w:ind w:left="2940" w:hanging="420"/>
      </w:pPr>
      <w:rPr>
        <w:rFonts w:ascii="Wingdings" w:hAnsi="Wingdings" w:hint="default"/>
      </w:rPr>
    </w:lvl>
    <w:lvl w:ilvl="6" w:tplc="A0B249AE" w:tentative="1">
      <w:start w:val="1"/>
      <w:numFmt w:val="bullet"/>
      <w:lvlText w:val=""/>
      <w:lvlJc w:val="left"/>
      <w:pPr>
        <w:tabs>
          <w:tab w:val="num" w:pos="3360"/>
        </w:tabs>
        <w:ind w:left="3360" w:hanging="420"/>
      </w:pPr>
      <w:rPr>
        <w:rFonts w:ascii="Wingdings" w:hAnsi="Wingdings" w:hint="default"/>
      </w:rPr>
    </w:lvl>
    <w:lvl w:ilvl="7" w:tplc="2578DF80" w:tentative="1">
      <w:start w:val="1"/>
      <w:numFmt w:val="bullet"/>
      <w:lvlText w:val=""/>
      <w:lvlJc w:val="left"/>
      <w:pPr>
        <w:tabs>
          <w:tab w:val="num" w:pos="3780"/>
        </w:tabs>
        <w:ind w:left="3780" w:hanging="420"/>
      </w:pPr>
      <w:rPr>
        <w:rFonts w:ascii="Wingdings" w:hAnsi="Wingdings" w:hint="default"/>
      </w:rPr>
    </w:lvl>
    <w:lvl w:ilvl="8" w:tplc="E76CA21A"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1333520D"/>
    <w:multiLevelType w:val="hybridMultilevel"/>
    <w:tmpl w:val="038444FA"/>
    <w:lvl w:ilvl="0" w:tplc="1BACF6FC">
      <w:numFmt w:val="bullet"/>
      <w:lvlText w:val="※"/>
      <w:lvlJc w:val="left"/>
      <w:pPr>
        <w:ind w:left="360" w:hanging="360"/>
      </w:pPr>
      <w:rPr>
        <w:rFonts w:ascii="ＭＳ ゴシック" w:eastAsia="ＭＳ ゴシック" w:hAnsi="ＭＳ ゴシック" w:cs="Times New Roman" w:hint="eastAsia"/>
      </w:rPr>
    </w:lvl>
    <w:lvl w:ilvl="1" w:tplc="C45817C8" w:tentative="1">
      <w:start w:val="1"/>
      <w:numFmt w:val="bullet"/>
      <w:lvlText w:val=""/>
      <w:lvlJc w:val="left"/>
      <w:pPr>
        <w:ind w:left="840" w:hanging="420"/>
      </w:pPr>
      <w:rPr>
        <w:rFonts w:ascii="Wingdings" w:hAnsi="Wingdings" w:hint="default"/>
      </w:rPr>
    </w:lvl>
    <w:lvl w:ilvl="2" w:tplc="B1102188" w:tentative="1">
      <w:start w:val="1"/>
      <w:numFmt w:val="bullet"/>
      <w:lvlText w:val=""/>
      <w:lvlJc w:val="left"/>
      <w:pPr>
        <w:ind w:left="1260" w:hanging="420"/>
      </w:pPr>
      <w:rPr>
        <w:rFonts w:ascii="Wingdings" w:hAnsi="Wingdings" w:hint="default"/>
      </w:rPr>
    </w:lvl>
    <w:lvl w:ilvl="3" w:tplc="B976795C" w:tentative="1">
      <w:start w:val="1"/>
      <w:numFmt w:val="bullet"/>
      <w:lvlText w:val=""/>
      <w:lvlJc w:val="left"/>
      <w:pPr>
        <w:ind w:left="1680" w:hanging="420"/>
      </w:pPr>
      <w:rPr>
        <w:rFonts w:ascii="Wingdings" w:hAnsi="Wingdings" w:hint="default"/>
      </w:rPr>
    </w:lvl>
    <w:lvl w:ilvl="4" w:tplc="385818EE" w:tentative="1">
      <w:start w:val="1"/>
      <w:numFmt w:val="bullet"/>
      <w:lvlText w:val=""/>
      <w:lvlJc w:val="left"/>
      <w:pPr>
        <w:ind w:left="2100" w:hanging="420"/>
      </w:pPr>
      <w:rPr>
        <w:rFonts w:ascii="Wingdings" w:hAnsi="Wingdings" w:hint="default"/>
      </w:rPr>
    </w:lvl>
    <w:lvl w:ilvl="5" w:tplc="B1C42CBE" w:tentative="1">
      <w:start w:val="1"/>
      <w:numFmt w:val="bullet"/>
      <w:lvlText w:val=""/>
      <w:lvlJc w:val="left"/>
      <w:pPr>
        <w:ind w:left="2520" w:hanging="420"/>
      </w:pPr>
      <w:rPr>
        <w:rFonts w:ascii="Wingdings" w:hAnsi="Wingdings" w:hint="default"/>
      </w:rPr>
    </w:lvl>
    <w:lvl w:ilvl="6" w:tplc="E4D8B7AA" w:tentative="1">
      <w:start w:val="1"/>
      <w:numFmt w:val="bullet"/>
      <w:lvlText w:val=""/>
      <w:lvlJc w:val="left"/>
      <w:pPr>
        <w:ind w:left="2940" w:hanging="420"/>
      </w:pPr>
      <w:rPr>
        <w:rFonts w:ascii="Wingdings" w:hAnsi="Wingdings" w:hint="default"/>
      </w:rPr>
    </w:lvl>
    <w:lvl w:ilvl="7" w:tplc="68A044B8" w:tentative="1">
      <w:start w:val="1"/>
      <w:numFmt w:val="bullet"/>
      <w:lvlText w:val=""/>
      <w:lvlJc w:val="left"/>
      <w:pPr>
        <w:ind w:left="3360" w:hanging="420"/>
      </w:pPr>
      <w:rPr>
        <w:rFonts w:ascii="Wingdings" w:hAnsi="Wingdings" w:hint="default"/>
      </w:rPr>
    </w:lvl>
    <w:lvl w:ilvl="8" w:tplc="9D66FE1C" w:tentative="1">
      <w:start w:val="1"/>
      <w:numFmt w:val="bullet"/>
      <w:lvlText w:val=""/>
      <w:lvlJc w:val="left"/>
      <w:pPr>
        <w:ind w:left="3780" w:hanging="420"/>
      </w:pPr>
      <w:rPr>
        <w:rFonts w:ascii="Wingdings" w:hAnsi="Wingdings" w:hint="default"/>
      </w:rPr>
    </w:lvl>
  </w:abstractNum>
  <w:abstractNum w:abstractNumId="15" w15:restartNumberingAfterBreak="0">
    <w:nsid w:val="241E4422"/>
    <w:multiLevelType w:val="hybridMultilevel"/>
    <w:tmpl w:val="7D2C81EC"/>
    <w:lvl w:ilvl="0" w:tplc="A112BDF0">
      <w:start w:val="1"/>
      <w:numFmt w:val="decimalEnclosedCircle"/>
      <w:lvlText w:val="%1"/>
      <w:lvlJc w:val="left"/>
      <w:pPr>
        <w:tabs>
          <w:tab w:val="num" w:pos="360"/>
        </w:tabs>
        <w:ind w:left="360" w:hanging="360"/>
      </w:pPr>
      <w:rPr>
        <w:rFonts w:hint="eastAsia"/>
      </w:rPr>
    </w:lvl>
    <w:lvl w:ilvl="1" w:tplc="48F09552" w:tentative="1">
      <w:start w:val="1"/>
      <w:numFmt w:val="aiueoFullWidth"/>
      <w:lvlText w:val="(%2)"/>
      <w:lvlJc w:val="left"/>
      <w:pPr>
        <w:tabs>
          <w:tab w:val="num" w:pos="840"/>
        </w:tabs>
        <w:ind w:left="840" w:hanging="420"/>
      </w:pPr>
    </w:lvl>
    <w:lvl w:ilvl="2" w:tplc="DF7E9D0E" w:tentative="1">
      <w:start w:val="1"/>
      <w:numFmt w:val="decimalEnclosedCircle"/>
      <w:lvlText w:val="%3"/>
      <w:lvlJc w:val="left"/>
      <w:pPr>
        <w:tabs>
          <w:tab w:val="num" w:pos="1260"/>
        </w:tabs>
        <w:ind w:left="1260" w:hanging="420"/>
      </w:pPr>
    </w:lvl>
    <w:lvl w:ilvl="3" w:tplc="8ABCBB54" w:tentative="1">
      <w:start w:val="1"/>
      <w:numFmt w:val="decimal"/>
      <w:lvlText w:val="%4."/>
      <w:lvlJc w:val="left"/>
      <w:pPr>
        <w:tabs>
          <w:tab w:val="num" w:pos="1680"/>
        </w:tabs>
        <w:ind w:left="1680" w:hanging="420"/>
      </w:pPr>
    </w:lvl>
    <w:lvl w:ilvl="4" w:tplc="16B6B11C" w:tentative="1">
      <w:start w:val="1"/>
      <w:numFmt w:val="aiueoFullWidth"/>
      <w:lvlText w:val="(%5)"/>
      <w:lvlJc w:val="left"/>
      <w:pPr>
        <w:tabs>
          <w:tab w:val="num" w:pos="2100"/>
        </w:tabs>
        <w:ind w:left="2100" w:hanging="420"/>
      </w:pPr>
    </w:lvl>
    <w:lvl w:ilvl="5" w:tplc="03BA49D0" w:tentative="1">
      <w:start w:val="1"/>
      <w:numFmt w:val="decimalEnclosedCircle"/>
      <w:lvlText w:val="%6"/>
      <w:lvlJc w:val="left"/>
      <w:pPr>
        <w:tabs>
          <w:tab w:val="num" w:pos="2520"/>
        </w:tabs>
        <w:ind w:left="2520" w:hanging="420"/>
      </w:pPr>
    </w:lvl>
    <w:lvl w:ilvl="6" w:tplc="3452B2C8" w:tentative="1">
      <w:start w:val="1"/>
      <w:numFmt w:val="decimal"/>
      <w:lvlText w:val="%7."/>
      <w:lvlJc w:val="left"/>
      <w:pPr>
        <w:tabs>
          <w:tab w:val="num" w:pos="2940"/>
        </w:tabs>
        <w:ind w:left="2940" w:hanging="420"/>
      </w:pPr>
    </w:lvl>
    <w:lvl w:ilvl="7" w:tplc="14F2F080" w:tentative="1">
      <w:start w:val="1"/>
      <w:numFmt w:val="aiueoFullWidth"/>
      <w:lvlText w:val="(%8)"/>
      <w:lvlJc w:val="left"/>
      <w:pPr>
        <w:tabs>
          <w:tab w:val="num" w:pos="3360"/>
        </w:tabs>
        <w:ind w:left="3360" w:hanging="420"/>
      </w:pPr>
    </w:lvl>
    <w:lvl w:ilvl="8" w:tplc="0A4C7BA6" w:tentative="1">
      <w:start w:val="1"/>
      <w:numFmt w:val="decimalEnclosedCircle"/>
      <w:lvlText w:val="%9"/>
      <w:lvlJc w:val="left"/>
      <w:pPr>
        <w:tabs>
          <w:tab w:val="num" w:pos="3780"/>
        </w:tabs>
        <w:ind w:left="3780" w:hanging="420"/>
      </w:pPr>
    </w:lvl>
  </w:abstractNum>
  <w:abstractNum w:abstractNumId="16" w15:restartNumberingAfterBreak="0">
    <w:nsid w:val="2571251A"/>
    <w:multiLevelType w:val="hybridMultilevel"/>
    <w:tmpl w:val="D87A69DC"/>
    <w:lvl w:ilvl="0" w:tplc="0B426012">
      <w:start w:val="25"/>
      <w:numFmt w:val="bullet"/>
      <w:lvlText w:val="□"/>
      <w:lvlJc w:val="left"/>
      <w:pPr>
        <w:ind w:left="360" w:hanging="360"/>
      </w:pPr>
      <w:rPr>
        <w:rFonts w:ascii="ＭＳ ゴシック" w:eastAsia="ＭＳ ゴシック" w:hAnsi="ＭＳ ゴシック" w:cs="Times New Roman" w:hint="eastAsia"/>
      </w:rPr>
    </w:lvl>
    <w:lvl w:ilvl="1" w:tplc="0022879C" w:tentative="1">
      <w:start w:val="1"/>
      <w:numFmt w:val="bullet"/>
      <w:lvlText w:val=""/>
      <w:lvlJc w:val="left"/>
      <w:pPr>
        <w:ind w:left="840" w:hanging="420"/>
      </w:pPr>
      <w:rPr>
        <w:rFonts w:ascii="Wingdings" w:hAnsi="Wingdings" w:hint="default"/>
      </w:rPr>
    </w:lvl>
    <w:lvl w:ilvl="2" w:tplc="D80841B6" w:tentative="1">
      <w:start w:val="1"/>
      <w:numFmt w:val="bullet"/>
      <w:lvlText w:val=""/>
      <w:lvlJc w:val="left"/>
      <w:pPr>
        <w:ind w:left="1260" w:hanging="420"/>
      </w:pPr>
      <w:rPr>
        <w:rFonts w:ascii="Wingdings" w:hAnsi="Wingdings" w:hint="default"/>
      </w:rPr>
    </w:lvl>
    <w:lvl w:ilvl="3" w:tplc="3266F03C" w:tentative="1">
      <w:start w:val="1"/>
      <w:numFmt w:val="bullet"/>
      <w:lvlText w:val=""/>
      <w:lvlJc w:val="left"/>
      <w:pPr>
        <w:ind w:left="1680" w:hanging="420"/>
      </w:pPr>
      <w:rPr>
        <w:rFonts w:ascii="Wingdings" w:hAnsi="Wingdings" w:hint="default"/>
      </w:rPr>
    </w:lvl>
    <w:lvl w:ilvl="4" w:tplc="F4308916" w:tentative="1">
      <w:start w:val="1"/>
      <w:numFmt w:val="bullet"/>
      <w:lvlText w:val=""/>
      <w:lvlJc w:val="left"/>
      <w:pPr>
        <w:ind w:left="2100" w:hanging="420"/>
      </w:pPr>
      <w:rPr>
        <w:rFonts w:ascii="Wingdings" w:hAnsi="Wingdings" w:hint="default"/>
      </w:rPr>
    </w:lvl>
    <w:lvl w:ilvl="5" w:tplc="8AB4B8DC" w:tentative="1">
      <w:start w:val="1"/>
      <w:numFmt w:val="bullet"/>
      <w:lvlText w:val=""/>
      <w:lvlJc w:val="left"/>
      <w:pPr>
        <w:ind w:left="2520" w:hanging="420"/>
      </w:pPr>
      <w:rPr>
        <w:rFonts w:ascii="Wingdings" w:hAnsi="Wingdings" w:hint="default"/>
      </w:rPr>
    </w:lvl>
    <w:lvl w:ilvl="6" w:tplc="54944DA4" w:tentative="1">
      <w:start w:val="1"/>
      <w:numFmt w:val="bullet"/>
      <w:lvlText w:val=""/>
      <w:lvlJc w:val="left"/>
      <w:pPr>
        <w:ind w:left="2940" w:hanging="420"/>
      </w:pPr>
      <w:rPr>
        <w:rFonts w:ascii="Wingdings" w:hAnsi="Wingdings" w:hint="default"/>
      </w:rPr>
    </w:lvl>
    <w:lvl w:ilvl="7" w:tplc="F7A40B5A" w:tentative="1">
      <w:start w:val="1"/>
      <w:numFmt w:val="bullet"/>
      <w:lvlText w:val=""/>
      <w:lvlJc w:val="left"/>
      <w:pPr>
        <w:ind w:left="3360" w:hanging="420"/>
      </w:pPr>
      <w:rPr>
        <w:rFonts w:ascii="Wingdings" w:hAnsi="Wingdings" w:hint="default"/>
      </w:rPr>
    </w:lvl>
    <w:lvl w:ilvl="8" w:tplc="B67A09CE" w:tentative="1">
      <w:start w:val="1"/>
      <w:numFmt w:val="bullet"/>
      <w:lvlText w:val=""/>
      <w:lvlJc w:val="left"/>
      <w:pPr>
        <w:ind w:left="3780" w:hanging="420"/>
      </w:pPr>
      <w:rPr>
        <w:rFonts w:ascii="Wingdings" w:hAnsi="Wingdings" w:hint="default"/>
      </w:rPr>
    </w:lvl>
  </w:abstractNum>
  <w:abstractNum w:abstractNumId="17" w15:restartNumberingAfterBreak="0">
    <w:nsid w:val="2E286C2F"/>
    <w:multiLevelType w:val="hybridMultilevel"/>
    <w:tmpl w:val="D6448044"/>
    <w:lvl w:ilvl="0" w:tplc="D5D84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442968"/>
    <w:multiLevelType w:val="hybridMultilevel"/>
    <w:tmpl w:val="6528087C"/>
    <w:lvl w:ilvl="0" w:tplc="C15A0F1E">
      <w:numFmt w:val="bullet"/>
      <w:lvlText w:val="※"/>
      <w:lvlJc w:val="left"/>
      <w:pPr>
        <w:ind w:left="360" w:hanging="360"/>
      </w:pPr>
      <w:rPr>
        <w:rFonts w:ascii="ＭＳ ゴシック" w:eastAsia="ＭＳ ゴシック" w:hAnsi="ＭＳ ゴシック" w:cs="Times New Roman" w:hint="eastAsia"/>
        <w:lang w:val="en-US"/>
      </w:rPr>
    </w:lvl>
    <w:lvl w:ilvl="1" w:tplc="55B6AB46">
      <w:start w:val="3"/>
      <w:numFmt w:val="bullet"/>
      <w:lvlText w:val="・"/>
      <w:lvlJc w:val="left"/>
      <w:pPr>
        <w:ind w:left="780" w:hanging="360"/>
      </w:pPr>
      <w:rPr>
        <w:rFonts w:ascii="ＭＳ ゴシック" w:eastAsia="ＭＳ ゴシック" w:hAnsi="ＭＳ ゴシック" w:cs="Times New Roman" w:hint="eastAsia"/>
      </w:rPr>
    </w:lvl>
    <w:lvl w:ilvl="2" w:tplc="108C0E46" w:tentative="1">
      <w:start w:val="1"/>
      <w:numFmt w:val="bullet"/>
      <w:lvlText w:val=""/>
      <w:lvlJc w:val="left"/>
      <w:pPr>
        <w:ind w:left="1260" w:hanging="420"/>
      </w:pPr>
      <w:rPr>
        <w:rFonts w:ascii="Wingdings" w:hAnsi="Wingdings" w:hint="default"/>
      </w:rPr>
    </w:lvl>
    <w:lvl w:ilvl="3" w:tplc="0BB43A40" w:tentative="1">
      <w:start w:val="1"/>
      <w:numFmt w:val="bullet"/>
      <w:lvlText w:val=""/>
      <w:lvlJc w:val="left"/>
      <w:pPr>
        <w:ind w:left="1680" w:hanging="420"/>
      </w:pPr>
      <w:rPr>
        <w:rFonts w:ascii="Wingdings" w:hAnsi="Wingdings" w:hint="default"/>
      </w:rPr>
    </w:lvl>
    <w:lvl w:ilvl="4" w:tplc="FF6A1358" w:tentative="1">
      <w:start w:val="1"/>
      <w:numFmt w:val="bullet"/>
      <w:lvlText w:val=""/>
      <w:lvlJc w:val="left"/>
      <w:pPr>
        <w:ind w:left="2100" w:hanging="420"/>
      </w:pPr>
      <w:rPr>
        <w:rFonts w:ascii="Wingdings" w:hAnsi="Wingdings" w:hint="default"/>
      </w:rPr>
    </w:lvl>
    <w:lvl w:ilvl="5" w:tplc="58EA8F3E" w:tentative="1">
      <w:start w:val="1"/>
      <w:numFmt w:val="bullet"/>
      <w:lvlText w:val=""/>
      <w:lvlJc w:val="left"/>
      <w:pPr>
        <w:ind w:left="2520" w:hanging="420"/>
      </w:pPr>
      <w:rPr>
        <w:rFonts w:ascii="Wingdings" w:hAnsi="Wingdings" w:hint="default"/>
      </w:rPr>
    </w:lvl>
    <w:lvl w:ilvl="6" w:tplc="A96C1690" w:tentative="1">
      <w:start w:val="1"/>
      <w:numFmt w:val="bullet"/>
      <w:lvlText w:val=""/>
      <w:lvlJc w:val="left"/>
      <w:pPr>
        <w:ind w:left="2940" w:hanging="420"/>
      </w:pPr>
      <w:rPr>
        <w:rFonts w:ascii="Wingdings" w:hAnsi="Wingdings" w:hint="default"/>
      </w:rPr>
    </w:lvl>
    <w:lvl w:ilvl="7" w:tplc="10DC16B6" w:tentative="1">
      <w:start w:val="1"/>
      <w:numFmt w:val="bullet"/>
      <w:lvlText w:val=""/>
      <w:lvlJc w:val="left"/>
      <w:pPr>
        <w:ind w:left="3360" w:hanging="420"/>
      </w:pPr>
      <w:rPr>
        <w:rFonts w:ascii="Wingdings" w:hAnsi="Wingdings" w:hint="default"/>
      </w:rPr>
    </w:lvl>
    <w:lvl w:ilvl="8" w:tplc="BF7A5726" w:tentative="1">
      <w:start w:val="1"/>
      <w:numFmt w:val="bullet"/>
      <w:lvlText w:val=""/>
      <w:lvlJc w:val="left"/>
      <w:pPr>
        <w:ind w:left="3780" w:hanging="420"/>
      </w:pPr>
      <w:rPr>
        <w:rFonts w:ascii="Wingdings" w:hAnsi="Wingdings" w:hint="default"/>
      </w:rPr>
    </w:lvl>
  </w:abstractNum>
  <w:abstractNum w:abstractNumId="19" w15:restartNumberingAfterBreak="0">
    <w:nsid w:val="2F7A1DDA"/>
    <w:multiLevelType w:val="hybridMultilevel"/>
    <w:tmpl w:val="6866711E"/>
    <w:lvl w:ilvl="0" w:tplc="8AA20404">
      <w:start w:val="2"/>
      <w:numFmt w:val="bullet"/>
      <w:lvlText w:val="・"/>
      <w:lvlJc w:val="left"/>
      <w:pPr>
        <w:tabs>
          <w:tab w:val="num" w:pos="750"/>
        </w:tabs>
        <w:ind w:left="750" w:hanging="360"/>
      </w:pPr>
      <w:rPr>
        <w:rFonts w:ascii="Times New Roman" w:eastAsia="ＭＳ ゴシック" w:hAnsi="Times New Roman" w:cs="Times New Roman" w:hint="default"/>
      </w:rPr>
    </w:lvl>
    <w:lvl w:ilvl="1" w:tplc="64C0A75A" w:tentative="1">
      <w:start w:val="1"/>
      <w:numFmt w:val="bullet"/>
      <w:lvlText w:val=""/>
      <w:lvlJc w:val="left"/>
      <w:pPr>
        <w:tabs>
          <w:tab w:val="num" w:pos="1230"/>
        </w:tabs>
        <w:ind w:left="1230" w:hanging="420"/>
      </w:pPr>
      <w:rPr>
        <w:rFonts w:ascii="Wingdings" w:hAnsi="Wingdings" w:hint="default"/>
      </w:rPr>
    </w:lvl>
    <w:lvl w:ilvl="2" w:tplc="BEDEC39A" w:tentative="1">
      <w:start w:val="1"/>
      <w:numFmt w:val="bullet"/>
      <w:lvlText w:val=""/>
      <w:lvlJc w:val="left"/>
      <w:pPr>
        <w:tabs>
          <w:tab w:val="num" w:pos="1650"/>
        </w:tabs>
        <w:ind w:left="1650" w:hanging="420"/>
      </w:pPr>
      <w:rPr>
        <w:rFonts w:ascii="Wingdings" w:hAnsi="Wingdings" w:hint="default"/>
      </w:rPr>
    </w:lvl>
    <w:lvl w:ilvl="3" w:tplc="89ECBB8A" w:tentative="1">
      <w:start w:val="1"/>
      <w:numFmt w:val="bullet"/>
      <w:lvlText w:val=""/>
      <w:lvlJc w:val="left"/>
      <w:pPr>
        <w:tabs>
          <w:tab w:val="num" w:pos="2070"/>
        </w:tabs>
        <w:ind w:left="2070" w:hanging="420"/>
      </w:pPr>
      <w:rPr>
        <w:rFonts w:ascii="Wingdings" w:hAnsi="Wingdings" w:hint="default"/>
      </w:rPr>
    </w:lvl>
    <w:lvl w:ilvl="4" w:tplc="2A06894A" w:tentative="1">
      <w:start w:val="1"/>
      <w:numFmt w:val="bullet"/>
      <w:lvlText w:val=""/>
      <w:lvlJc w:val="left"/>
      <w:pPr>
        <w:tabs>
          <w:tab w:val="num" w:pos="2490"/>
        </w:tabs>
        <w:ind w:left="2490" w:hanging="420"/>
      </w:pPr>
      <w:rPr>
        <w:rFonts w:ascii="Wingdings" w:hAnsi="Wingdings" w:hint="default"/>
      </w:rPr>
    </w:lvl>
    <w:lvl w:ilvl="5" w:tplc="50621A86" w:tentative="1">
      <w:start w:val="1"/>
      <w:numFmt w:val="bullet"/>
      <w:lvlText w:val=""/>
      <w:lvlJc w:val="left"/>
      <w:pPr>
        <w:tabs>
          <w:tab w:val="num" w:pos="2910"/>
        </w:tabs>
        <w:ind w:left="2910" w:hanging="420"/>
      </w:pPr>
      <w:rPr>
        <w:rFonts w:ascii="Wingdings" w:hAnsi="Wingdings" w:hint="default"/>
      </w:rPr>
    </w:lvl>
    <w:lvl w:ilvl="6" w:tplc="D0B8B2F4" w:tentative="1">
      <w:start w:val="1"/>
      <w:numFmt w:val="bullet"/>
      <w:lvlText w:val=""/>
      <w:lvlJc w:val="left"/>
      <w:pPr>
        <w:tabs>
          <w:tab w:val="num" w:pos="3330"/>
        </w:tabs>
        <w:ind w:left="3330" w:hanging="420"/>
      </w:pPr>
      <w:rPr>
        <w:rFonts w:ascii="Wingdings" w:hAnsi="Wingdings" w:hint="default"/>
      </w:rPr>
    </w:lvl>
    <w:lvl w:ilvl="7" w:tplc="EB547B42" w:tentative="1">
      <w:start w:val="1"/>
      <w:numFmt w:val="bullet"/>
      <w:lvlText w:val=""/>
      <w:lvlJc w:val="left"/>
      <w:pPr>
        <w:tabs>
          <w:tab w:val="num" w:pos="3750"/>
        </w:tabs>
        <w:ind w:left="3750" w:hanging="420"/>
      </w:pPr>
      <w:rPr>
        <w:rFonts w:ascii="Wingdings" w:hAnsi="Wingdings" w:hint="default"/>
      </w:rPr>
    </w:lvl>
    <w:lvl w:ilvl="8" w:tplc="00FC2E2A" w:tentative="1">
      <w:start w:val="1"/>
      <w:numFmt w:val="bullet"/>
      <w:lvlText w:val=""/>
      <w:lvlJc w:val="left"/>
      <w:pPr>
        <w:tabs>
          <w:tab w:val="num" w:pos="4170"/>
        </w:tabs>
        <w:ind w:left="4170" w:hanging="420"/>
      </w:pPr>
      <w:rPr>
        <w:rFonts w:ascii="Wingdings" w:hAnsi="Wingdings" w:hint="default"/>
      </w:rPr>
    </w:lvl>
  </w:abstractNum>
  <w:abstractNum w:abstractNumId="20" w15:restartNumberingAfterBreak="0">
    <w:nsid w:val="31013F0C"/>
    <w:multiLevelType w:val="hybridMultilevel"/>
    <w:tmpl w:val="9FD4F99C"/>
    <w:lvl w:ilvl="0" w:tplc="D93C90B6">
      <w:start w:val="1"/>
      <w:numFmt w:val="decimalEnclosedCircle"/>
      <w:lvlText w:val="%1"/>
      <w:lvlJc w:val="left"/>
      <w:pPr>
        <w:tabs>
          <w:tab w:val="num" w:pos="360"/>
        </w:tabs>
        <w:ind w:left="360" w:hanging="360"/>
      </w:pPr>
      <w:rPr>
        <w:rFonts w:hint="eastAsia"/>
      </w:rPr>
    </w:lvl>
    <w:lvl w:ilvl="1" w:tplc="16A86E6E" w:tentative="1">
      <w:start w:val="1"/>
      <w:numFmt w:val="aiueoFullWidth"/>
      <w:lvlText w:val="(%2)"/>
      <w:lvlJc w:val="left"/>
      <w:pPr>
        <w:tabs>
          <w:tab w:val="num" w:pos="840"/>
        </w:tabs>
        <w:ind w:left="840" w:hanging="420"/>
      </w:pPr>
    </w:lvl>
    <w:lvl w:ilvl="2" w:tplc="0A48D2EA" w:tentative="1">
      <w:start w:val="1"/>
      <w:numFmt w:val="decimalEnclosedCircle"/>
      <w:lvlText w:val="%3"/>
      <w:lvlJc w:val="left"/>
      <w:pPr>
        <w:tabs>
          <w:tab w:val="num" w:pos="1260"/>
        </w:tabs>
        <w:ind w:left="1260" w:hanging="420"/>
      </w:pPr>
    </w:lvl>
    <w:lvl w:ilvl="3" w:tplc="F53A5A3A" w:tentative="1">
      <w:start w:val="1"/>
      <w:numFmt w:val="decimal"/>
      <w:lvlText w:val="%4."/>
      <w:lvlJc w:val="left"/>
      <w:pPr>
        <w:tabs>
          <w:tab w:val="num" w:pos="1680"/>
        </w:tabs>
        <w:ind w:left="1680" w:hanging="420"/>
      </w:pPr>
    </w:lvl>
    <w:lvl w:ilvl="4" w:tplc="F2B4731A" w:tentative="1">
      <w:start w:val="1"/>
      <w:numFmt w:val="aiueoFullWidth"/>
      <w:lvlText w:val="(%5)"/>
      <w:lvlJc w:val="left"/>
      <w:pPr>
        <w:tabs>
          <w:tab w:val="num" w:pos="2100"/>
        </w:tabs>
        <w:ind w:left="2100" w:hanging="420"/>
      </w:pPr>
    </w:lvl>
    <w:lvl w:ilvl="5" w:tplc="3DE4B19C" w:tentative="1">
      <w:start w:val="1"/>
      <w:numFmt w:val="decimalEnclosedCircle"/>
      <w:lvlText w:val="%6"/>
      <w:lvlJc w:val="left"/>
      <w:pPr>
        <w:tabs>
          <w:tab w:val="num" w:pos="2520"/>
        </w:tabs>
        <w:ind w:left="2520" w:hanging="420"/>
      </w:pPr>
    </w:lvl>
    <w:lvl w:ilvl="6" w:tplc="4DDE9BB6" w:tentative="1">
      <w:start w:val="1"/>
      <w:numFmt w:val="decimal"/>
      <w:lvlText w:val="%7."/>
      <w:lvlJc w:val="left"/>
      <w:pPr>
        <w:tabs>
          <w:tab w:val="num" w:pos="2940"/>
        </w:tabs>
        <w:ind w:left="2940" w:hanging="420"/>
      </w:pPr>
    </w:lvl>
    <w:lvl w:ilvl="7" w:tplc="3A427AA0" w:tentative="1">
      <w:start w:val="1"/>
      <w:numFmt w:val="aiueoFullWidth"/>
      <w:lvlText w:val="(%8)"/>
      <w:lvlJc w:val="left"/>
      <w:pPr>
        <w:tabs>
          <w:tab w:val="num" w:pos="3360"/>
        </w:tabs>
        <w:ind w:left="3360" w:hanging="420"/>
      </w:pPr>
    </w:lvl>
    <w:lvl w:ilvl="8" w:tplc="BDA2856C" w:tentative="1">
      <w:start w:val="1"/>
      <w:numFmt w:val="decimalEnclosedCircle"/>
      <w:lvlText w:val="%9"/>
      <w:lvlJc w:val="left"/>
      <w:pPr>
        <w:tabs>
          <w:tab w:val="num" w:pos="3780"/>
        </w:tabs>
        <w:ind w:left="3780" w:hanging="420"/>
      </w:pPr>
    </w:lvl>
  </w:abstractNum>
  <w:abstractNum w:abstractNumId="21" w15:restartNumberingAfterBreak="0">
    <w:nsid w:val="37614DFE"/>
    <w:multiLevelType w:val="hybridMultilevel"/>
    <w:tmpl w:val="FB2C89EE"/>
    <w:lvl w:ilvl="0" w:tplc="6B480682">
      <w:start w:val="1"/>
      <w:numFmt w:val="decimalEnclosedCircle"/>
      <w:lvlText w:val="%1"/>
      <w:lvlJc w:val="left"/>
      <w:pPr>
        <w:ind w:left="608"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2" w15:restartNumberingAfterBreak="0">
    <w:nsid w:val="3D342273"/>
    <w:multiLevelType w:val="hybridMultilevel"/>
    <w:tmpl w:val="3A1A40A8"/>
    <w:lvl w:ilvl="0" w:tplc="1012BE6C">
      <w:start w:val="2"/>
      <w:numFmt w:val="bullet"/>
      <w:lvlText w:val="・"/>
      <w:lvlJc w:val="left"/>
      <w:pPr>
        <w:ind w:left="360" w:hanging="360"/>
      </w:pPr>
      <w:rPr>
        <w:rFonts w:ascii="ＭＳ ゴシック" w:eastAsia="ＭＳ ゴシック" w:hAnsi="ＭＳ ゴシック" w:cs="Times New Roman" w:hint="eastAsia"/>
        <w:sz w:val="16"/>
      </w:rPr>
    </w:lvl>
    <w:lvl w:ilvl="1" w:tplc="DACA0CEC" w:tentative="1">
      <w:start w:val="1"/>
      <w:numFmt w:val="bullet"/>
      <w:lvlText w:val=""/>
      <w:lvlJc w:val="left"/>
      <w:pPr>
        <w:ind w:left="840" w:hanging="420"/>
      </w:pPr>
      <w:rPr>
        <w:rFonts w:ascii="Wingdings" w:hAnsi="Wingdings" w:hint="default"/>
      </w:rPr>
    </w:lvl>
    <w:lvl w:ilvl="2" w:tplc="362A3DDC" w:tentative="1">
      <w:start w:val="1"/>
      <w:numFmt w:val="bullet"/>
      <w:lvlText w:val=""/>
      <w:lvlJc w:val="left"/>
      <w:pPr>
        <w:ind w:left="1260" w:hanging="420"/>
      </w:pPr>
      <w:rPr>
        <w:rFonts w:ascii="Wingdings" w:hAnsi="Wingdings" w:hint="default"/>
      </w:rPr>
    </w:lvl>
    <w:lvl w:ilvl="3" w:tplc="7EAC13EC" w:tentative="1">
      <w:start w:val="1"/>
      <w:numFmt w:val="bullet"/>
      <w:lvlText w:val=""/>
      <w:lvlJc w:val="left"/>
      <w:pPr>
        <w:ind w:left="1680" w:hanging="420"/>
      </w:pPr>
      <w:rPr>
        <w:rFonts w:ascii="Wingdings" w:hAnsi="Wingdings" w:hint="default"/>
      </w:rPr>
    </w:lvl>
    <w:lvl w:ilvl="4" w:tplc="8308707C" w:tentative="1">
      <w:start w:val="1"/>
      <w:numFmt w:val="bullet"/>
      <w:lvlText w:val=""/>
      <w:lvlJc w:val="left"/>
      <w:pPr>
        <w:ind w:left="2100" w:hanging="420"/>
      </w:pPr>
      <w:rPr>
        <w:rFonts w:ascii="Wingdings" w:hAnsi="Wingdings" w:hint="default"/>
      </w:rPr>
    </w:lvl>
    <w:lvl w:ilvl="5" w:tplc="C8E695A6" w:tentative="1">
      <w:start w:val="1"/>
      <w:numFmt w:val="bullet"/>
      <w:lvlText w:val=""/>
      <w:lvlJc w:val="left"/>
      <w:pPr>
        <w:ind w:left="2520" w:hanging="420"/>
      </w:pPr>
      <w:rPr>
        <w:rFonts w:ascii="Wingdings" w:hAnsi="Wingdings" w:hint="default"/>
      </w:rPr>
    </w:lvl>
    <w:lvl w:ilvl="6" w:tplc="9C808A44" w:tentative="1">
      <w:start w:val="1"/>
      <w:numFmt w:val="bullet"/>
      <w:lvlText w:val=""/>
      <w:lvlJc w:val="left"/>
      <w:pPr>
        <w:ind w:left="2940" w:hanging="420"/>
      </w:pPr>
      <w:rPr>
        <w:rFonts w:ascii="Wingdings" w:hAnsi="Wingdings" w:hint="default"/>
      </w:rPr>
    </w:lvl>
    <w:lvl w:ilvl="7" w:tplc="FB9AFDC8" w:tentative="1">
      <w:start w:val="1"/>
      <w:numFmt w:val="bullet"/>
      <w:lvlText w:val=""/>
      <w:lvlJc w:val="left"/>
      <w:pPr>
        <w:ind w:left="3360" w:hanging="420"/>
      </w:pPr>
      <w:rPr>
        <w:rFonts w:ascii="Wingdings" w:hAnsi="Wingdings" w:hint="default"/>
      </w:rPr>
    </w:lvl>
    <w:lvl w:ilvl="8" w:tplc="92A0B228" w:tentative="1">
      <w:start w:val="1"/>
      <w:numFmt w:val="bullet"/>
      <w:lvlText w:val=""/>
      <w:lvlJc w:val="left"/>
      <w:pPr>
        <w:ind w:left="3780" w:hanging="420"/>
      </w:pPr>
      <w:rPr>
        <w:rFonts w:ascii="Wingdings" w:hAnsi="Wingdings" w:hint="default"/>
      </w:rPr>
    </w:lvl>
  </w:abstractNum>
  <w:abstractNum w:abstractNumId="23" w15:restartNumberingAfterBreak="0">
    <w:nsid w:val="476E12D8"/>
    <w:multiLevelType w:val="hybridMultilevel"/>
    <w:tmpl w:val="B4F24F66"/>
    <w:lvl w:ilvl="0" w:tplc="6DA48B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E966BD"/>
    <w:multiLevelType w:val="hybridMultilevel"/>
    <w:tmpl w:val="DABAC0AA"/>
    <w:lvl w:ilvl="0" w:tplc="B55AB722">
      <w:numFmt w:val="bullet"/>
      <w:lvlText w:val="・"/>
      <w:lvlJc w:val="left"/>
      <w:pPr>
        <w:tabs>
          <w:tab w:val="num" w:pos="360"/>
        </w:tabs>
        <w:ind w:left="360" w:hanging="360"/>
      </w:pPr>
      <w:rPr>
        <w:rFonts w:ascii="ＭＳ 明朝" w:eastAsia="ＭＳ 明朝" w:hAnsi="ＭＳ 明朝" w:cs="Times New Roman" w:hint="eastAsia"/>
      </w:rPr>
    </w:lvl>
    <w:lvl w:ilvl="1" w:tplc="320418C8" w:tentative="1">
      <w:start w:val="1"/>
      <w:numFmt w:val="bullet"/>
      <w:lvlText w:val=""/>
      <w:lvlJc w:val="left"/>
      <w:pPr>
        <w:tabs>
          <w:tab w:val="num" w:pos="840"/>
        </w:tabs>
        <w:ind w:left="840" w:hanging="420"/>
      </w:pPr>
      <w:rPr>
        <w:rFonts w:ascii="Wingdings" w:hAnsi="Wingdings" w:hint="default"/>
      </w:rPr>
    </w:lvl>
    <w:lvl w:ilvl="2" w:tplc="FED84F00" w:tentative="1">
      <w:start w:val="1"/>
      <w:numFmt w:val="bullet"/>
      <w:lvlText w:val=""/>
      <w:lvlJc w:val="left"/>
      <w:pPr>
        <w:tabs>
          <w:tab w:val="num" w:pos="1260"/>
        </w:tabs>
        <w:ind w:left="1260" w:hanging="420"/>
      </w:pPr>
      <w:rPr>
        <w:rFonts w:ascii="Wingdings" w:hAnsi="Wingdings" w:hint="default"/>
      </w:rPr>
    </w:lvl>
    <w:lvl w:ilvl="3" w:tplc="190EB2E8" w:tentative="1">
      <w:start w:val="1"/>
      <w:numFmt w:val="bullet"/>
      <w:lvlText w:val=""/>
      <w:lvlJc w:val="left"/>
      <w:pPr>
        <w:tabs>
          <w:tab w:val="num" w:pos="1680"/>
        </w:tabs>
        <w:ind w:left="1680" w:hanging="420"/>
      </w:pPr>
      <w:rPr>
        <w:rFonts w:ascii="Wingdings" w:hAnsi="Wingdings" w:hint="default"/>
      </w:rPr>
    </w:lvl>
    <w:lvl w:ilvl="4" w:tplc="FF1C8390" w:tentative="1">
      <w:start w:val="1"/>
      <w:numFmt w:val="bullet"/>
      <w:lvlText w:val=""/>
      <w:lvlJc w:val="left"/>
      <w:pPr>
        <w:tabs>
          <w:tab w:val="num" w:pos="2100"/>
        </w:tabs>
        <w:ind w:left="2100" w:hanging="420"/>
      </w:pPr>
      <w:rPr>
        <w:rFonts w:ascii="Wingdings" w:hAnsi="Wingdings" w:hint="default"/>
      </w:rPr>
    </w:lvl>
    <w:lvl w:ilvl="5" w:tplc="BB6A6C5C" w:tentative="1">
      <w:start w:val="1"/>
      <w:numFmt w:val="bullet"/>
      <w:lvlText w:val=""/>
      <w:lvlJc w:val="left"/>
      <w:pPr>
        <w:tabs>
          <w:tab w:val="num" w:pos="2520"/>
        </w:tabs>
        <w:ind w:left="2520" w:hanging="420"/>
      </w:pPr>
      <w:rPr>
        <w:rFonts w:ascii="Wingdings" w:hAnsi="Wingdings" w:hint="default"/>
      </w:rPr>
    </w:lvl>
    <w:lvl w:ilvl="6" w:tplc="7F0ED49C" w:tentative="1">
      <w:start w:val="1"/>
      <w:numFmt w:val="bullet"/>
      <w:lvlText w:val=""/>
      <w:lvlJc w:val="left"/>
      <w:pPr>
        <w:tabs>
          <w:tab w:val="num" w:pos="2940"/>
        </w:tabs>
        <w:ind w:left="2940" w:hanging="420"/>
      </w:pPr>
      <w:rPr>
        <w:rFonts w:ascii="Wingdings" w:hAnsi="Wingdings" w:hint="default"/>
      </w:rPr>
    </w:lvl>
    <w:lvl w:ilvl="7" w:tplc="18FC02F0" w:tentative="1">
      <w:start w:val="1"/>
      <w:numFmt w:val="bullet"/>
      <w:lvlText w:val=""/>
      <w:lvlJc w:val="left"/>
      <w:pPr>
        <w:tabs>
          <w:tab w:val="num" w:pos="3360"/>
        </w:tabs>
        <w:ind w:left="3360" w:hanging="420"/>
      </w:pPr>
      <w:rPr>
        <w:rFonts w:ascii="Wingdings" w:hAnsi="Wingdings" w:hint="default"/>
      </w:rPr>
    </w:lvl>
    <w:lvl w:ilvl="8" w:tplc="26F4ADA0"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DCA12FF"/>
    <w:multiLevelType w:val="hybridMultilevel"/>
    <w:tmpl w:val="67CA118A"/>
    <w:lvl w:ilvl="0" w:tplc="C84CA6B4">
      <w:start w:val="1"/>
      <w:numFmt w:val="bullet"/>
      <w:lvlText w:val="□"/>
      <w:lvlJc w:val="left"/>
      <w:pPr>
        <w:tabs>
          <w:tab w:val="num" w:pos="420"/>
        </w:tabs>
        <w:ind w:left="420" w:hanging="420"/>
      </w:pPr>
      <w:rPr>
        <w:rFonts w:ascii="Times New Roman" w:eastAsia="ＭＳ ゴシック" w:hAnsi="Times New Roman" w:cs="Times New Roman" w:hint="default"/>
      </w:rPr>
    </w:lvl>
    <w:lvl w:ilvl="1" w:tplc="EA10F29A" w:tentative="1">
      <w:start w:val="1"/>
      <w:numFmt w:val="bullet"/>
      <w:lvlText w:val=""/>
      <w:lvlJc w:val="left"/>
      <w:pPr>
        <w:tabs>
          <w:tab w:val="num" w:pos="840"/>
        </w:tabs>
        <w:ind w:left="840" w:hanging="420"/>
      </w:pPr>
      <w:rPr>
        <w:rFonts w:ascii="Wingdings" w:hAnsi="Wingdings" w:hint="default"/>
      </w:rPr>
    </w:lvl>
    <w:lvl w:ilvl="2" w:tplc="AB0429DA" w:tentative="1">
      <w:start w:val="1"/>
      <w:numFmt w:val="bullet"/>
      <w:lvlText w:val=""/>
      <w:lvlJc w:val="left"/>
      <w:pPr>
        <w:tabs>
          <w:tab w:val="num" w:pos="1260"/>
        </w:tabs>
        <w:ind w:left="1260" w:hanging="420"/>
      </w:pPr>
      <w:rPr>
        <w:rFonts w:ascii="Wingdings" w:hAnsi="Wingdings" w:hint="default"/>
      </w:rPr>
    </w:lvl>
    <w:lvl w:ilvl="3" w:tplc="DF08F266" w:tentative="1">
      <w:start w:val="1"/>
      <w:numFmt w:val="bullet"/>
      <w:lvlText w:val=""/>
      <w:lvlJc w:val="left"/>
      <w:pPr>
        <w:tabs>
          <w:tab w:val="num" w:pos="1680"/>
        </w:tabs>
        <w:ind w:left="1680" w:hanging="420"/>
      </w:pPr>
      <w:rPr>
        <w:rFonts w:ascii="Wingdings" w:hAnsi="Wingdings" w:hint="default"/>
      </w:rPr>
    </w:lvl>
    <w:lvl w:ilvl="4" w:tplc="EC984616" w:tentative="1">
      <w:start w:val="1"/>
      <w:numFmt w:val="bullet"/>
      <w:lvlText w:val=""/>
      <w:lvlJc w:val="left"/>
      <w:pPr>
        <w:tabs>
          <w:tab w:val="num" w:pos="2100"/>
        </w:tabs>
        <w:ind w:left="2100" w:hanging="420"/>
      </w:pPr>
      <w:rPr>
        <w:rFonts w:ascii="Wingdings" w:hAnsi="Wingdings" w:hint="default"/>
      </w:rPr>
    </w:lvl>
    <w:lvl w:ilvl="5" w:tplc="1A64C542" w:tentative="1">
      <w:start w:val="1"/>
      <w:numFmt w:val="bullet"/>
      <w:lvlText w:val=""/>
      <w:lvlJc w:val="left"/>
      <w:pPr>
        <w:tabs>
          <w:tab w:val="num" w:pos="2520"/>
        </w:tabs>
        <w:ind w:left="2520" w:hanging="420"/>
      </w:pPr>
      <w:rPr>
        <w:rFonts w:ascii="Wingdings" w:hAnsi="Wingdings" w:hint="default"/>
      </w:rPr>
    </w:lvl>
    <w:lvl w:ilvl="6" w:tplc="24B832CC" w:tentative="1">
      <w:start w:val="1"/>
      <w:numFmt w:val="bullet"/>
      <w:lvlText w:val=""/>
      <w:lvlJc w:val="left"/>
      <w:pPr>
        <w:tabs>
          <w:tab w:val="num" w:pos="2940"/>
        </w:tabs>
        <w:ind w:left="2940" w:hanging="420"/>
      </w:pPr>
      <w:rPr>
        <w:rFonts w:ascii="Wingdings" w:hAnsi="Wingdings" w:hint="default"/>
      </w:rPr>
    </w:lvl>
    <w:lvl w:ilvl="7" w:tplc="39E6957C" w:tentative="1">
      <w:start w:val="1"/>
      <w:numFmt w:val="bullet"/>
      <w:lvlText w:val=""/>
      <w:lvlJc w:val="left"/>
      <w:pPr>
        <w:tabs>
          <w:tab w:val="num" w:pos="3360"/>
        </w:tabs>
        <w:ind w:left="3360" w:hanging="420"/>
      </w:pPr>
      <w:rPr>
        <w:rFonts w:ascii="Wingdings" w:hAnsi="Wingdings" w:hint="default"/>
      </w:rPr>
    </w:lvl>
    <w:lvl w:ilvl="8" w:tplc="5E2C4844"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2677292"/>
    <w:multiLevelType w:val="hybridMultilevel"/>
    <w:tmpl w:val="09EAC0EC"/>
    <w:lvl w:ilvl="0" w:tplc="7A08E644">
      <w:start w:val="1"/>
      <w:numFmt w:val="bullet"/>
      <w:lvlText w:val="※"/>
      <w:lvlJc w:val="left"/>
      <w:pPr>
        <w:ind w:left="555" w:hanging="360"/>
      </w:pPr>
      <w:rPr>
        <w:rFonts w:ascii="ＭＳ ゴシック" w:eastAsia="ＭＳ ゴシック" w:hAnsi="ＭＳ ゴシック" w:cs="Times New Roman" w:hint="eastAsia"/>
      </w:rPr>
    </w:lvl>
    <w:lvl w:ilvl="1" w:tplc="6DBE7C62" w:tentative="1">
      <w:start w:val="1"/>
      <w:numFmt w:val="bullet"/>
      <w:lvlText w:val=""/>
      <w:lvlJc w:val="left"/>
      <w:pPr>
        <w:ind w:left="1035" w:hanging="420"/>
      </w:pPr>
      <w:rPr>
        <w:rFonts w:ascii="Wingdings" w:hAnsi="Wingdings" w:hint="default"/>
      </w:rPr>
    </w:lvl>
    <w:lvl w:ilvl="2" w:tplc="2D8CA394" w:tentative="1">
      <w:start w:val="1"/>
      <w:numFmt w:val="bullet"/>
      <w:lvlText w:val=""/>
      <w:lvlJc w:val="left"/>
      <w:pPr>
        <w:ind w:left="1455" w:hanging="420"/>
      </w:pPr>
      <w:rPr>
        <w:rFonts w:ascii="Wingdings" w:hAnsi="Wingdings" w:hint="default"/>
      </w:rPr>
    </w:lvl>
    <w:lvl w:ilvl="3" w:tplc="D7440568" w:tentative="1">
      <w:start w:val="1"/>
      <w:numFmt w:val="bullet"/>
      <w:lvlText w:val=""/>
      <w:lvlJc w:val="left"/>
      <w:pPr>
        <w:ind w:left="1875" w:hanging="420"/>
      </w:pPr>
      <w:rPr>
        <w:rFonts w:ascii="Wingdings" w:hAnsi="Wingdings" w:hint="default"/>
      </w:rPr>
    </w:lvl>
    <w:lvl w:ilvl="4" w:tplc="CB7E1DB8" w:tentative="1">
      <w:start w:val="1"/>
      <w:numFmt w:val="bullet"/>
      <w:lvlText w:val=""/>
      <w:lvlJc w:val="left"/>
      <w:pPr>
        <w:ind w:left="2295" w:hanging="420"/>
      </w:pPr>
      <w:rPr>
        <w:rFonts w:ascii="Wingdings" w:hAnsi="Wingdings" w:hint="default"/>
      </w:rPr>
    </w:lvl>
    <w:lvl w:ilvl="5" w:tplc="9D34819A" w:tentative="1">
      <w:start w:val="1"/>
      <w:numFmt w:val="bullet"/>
      <w:lvlText w:val=""/>
      <w:lvlJc w:val="left"/>
      <w:pPr>
        <w:ind w:left="2715" w:hanging="420"/>
      </w:pPr>
      <w:rPr>
        <w:rFonts w:ascii="Wingdings" w:hAnsi="Wingdings" w:hint="default"/>
      </w:rPr>
    </w:lvl>
    <w:lvl w:ilvl="6" w:tplc="76643DAA" w:tentative="1">
      <w:start w:val="1"/>
      <w:numFmt w:val="bullet"/>
      <w:lvlText w:val=""/>
      <w:lvlJc w:val="left"/>
      <w:pPr>
        <w:ind w:left="3135" w:hanging="420"/>
      </w:pPr>
      <w:rPr>
        <w:rFonts w:ascii="Wingdings" w:hAnsi="Wingdings" w:hint="default"/>
      </w:rPr>
    </w:lvl>
    <w:lvl w:ilvl="7" w:tplc="134EE350" w:tentative="1">
      <w:start w:val="1"/>
      <w:numFmt w:val="bullet"/>
      <w:lvlText w:val=""/>
      <w:lvlJc w:val="left"/>
      <w:pPr>
        <w:ind w:left="3555" w:hanging="420"/>
      </w:pPr>
      <w:rPr>
        <w:rFonts w:ascii="Wingdings" w:hAnsi="Wingdings" w:hint="default"/>
      </w:rPr>
    </w:lvl>
    <w:lvl w:ilvl="8" w:tplc="FC9C8076" w:tentative="1">
      <w:start w:val="1"/>
      <w:numFmt w:val="bullet"/>
      <w:lvlText w:val=""/>
      <w:lvlJc w:val="left"/>
      <w:pPr>
        <w:ind w:left="3975" w:hanging="420"/>
      </w:pPr>
      <w:rPr>
        <w:rFonts w:ascii="Wingdings" w:hAnsi="Wingdings" w:hint="default"/>
      </w:rPr>
    </w:lvl>
  </w:abstractNum>
  <w:abstractNum w:abstractNumId="27" w15:restartNumberingAfterBreak="0">
    <w:nsid w:val="5D1A0AC0"/>
    <w:multiLevelType w:val="hybridMultilevel"/>
    <w:tmpl w:val="2D4885C4"/>
    <w:lvl w:ilvl="0" w:tplc="50C4E8AE">
      <w:numFmt w:val="bullet"/>
      <w:lvlText w:val="・"/>
      <w:lvlJc w:val="left"/>
      <w:pPr>
        <w:tabs>
          <w:tab w:val="num" w:pos="360"/>
        </w:tabs>
        <w:ind w:left="360" w:hanging="360"/>
      </w:pPr>
      <w:rPr>
        <w:rFonts w:ascii="ＭＳ 明朝" w:eastAsia="ＭＳ 明朝" w:hAnsi="ＭＳ 明朝" w:cs="Times New Roman" w:hint="eastAsia"/>
      </w:rPr>
    </w:lvl>
    <w:lvl w:ilvl="1" w:tplc="F0EE7860" w:tentative="1">
      <w:start w:val="1"/>
      <w:numFmt w:val="bullet"/>
      <w:lvlText w:val=""/>
      <w:lvlJc w:val="left"/>
      <w:pPr>
        <w:tabs>
          <w:tab w:val="num" w:pos="840"/>
        </w:tabs>
        <w:ind w:left="840" w:hanging="420"/>
      </w:pPr>
      <w:rPr>
        <w:rFonts w:ascii="Wingdings" w:hAnsi="Wingdings" w:hint="default"/>
      </w:rPr>
    </w:lvl>
    <w:lvl w:ilvl="2" w:tplc="6FF8E69C" w:tentative="1">
      <w:start w:val="1"/>
      <w:numFmt w:val="bullet"/>
      <w:lvlText w:val=""/>
      <w:lvlJc w:val="left"/>
      <w:pPr>
        <w:tabs>
          <w:tab w:val="num" w:pos="1260"/>
        </w:tabs>
        <w:ind w:left="1260" w:hanging="420"/>
      </w:pPr>
      <w:rPr>
        <w:rFonts w:ascii="Wingdings" w:hAnsi="Wingdings" w:hint="default"/>
      </w:rPr>
    </w:lvl>
    <w:lvl w:ilvl="3" w:tplc="AB7A0B50" w:tentative="1">
      <w:start w:val="1"/>
      <w:numFmt w:val="bullet"/>
      <w:lvlText w:val=""/>
      <w:lvlJc w:val="left"/>
      <w:pPr>
        <w:tabs>
          <w:tab w:val="num" w:pos="1680"/>
        </w:tabs>
        <w:ind w:left="1680" w:hanging="420"/>
      </w:pPr>
      <w:rPr>
        <w:rFonts w:ascii="Wingdings" w:hAnsi="Wingdings" w:hint="default"/>
      </w:rPr>
    </w:lvl>
    <w:lvl w:ilvl="4" w:tplc="47A27098" w:tentative="1">
      <w:start w:val="1"/>
      <w:numFmt w:val="bullet"/>
      <w:lvlText w:val=""/>
      <w:lvlJc w:val="left"/>
      <w:pPr>
        <w:tabs>
          <w:tab w:val="num" w:pos="2100"/>
        </w:tabs>
        <w:ind w:left="2100" w:hanging="420"/>
      </w:pPr>
      <w:rPr>
        <w:rFonts w:ascii="Wingdings" w:hAnsi="Wingdings" w:hint="default"/>
      </w:rPr>
    </w:lvl>
    <w:lvl w:ilvl="5" w:tplc="D6A03F3C" w:tentative="1">
      <w:start w:val="1"/>
      <w:numFmt w:val="bullet"/>
      <w:lvlText w:val=""/>
      <w:lvlJc w:val="left"/>
      <w:pPr>
        <w:tabs>
          <w:tab w:val="num" w:pos="2520"/>
        </w:tabs>
        <w:ind w:left="2520" w:hanging="420"/>
      </w:pPr>
      <w:rPr>
        <w:rFonts w:ascii="Wingdings" w:hAnsi="Wingdings" w:hint="default"/>
      </w:rPr>
    </w:lvl>
    <w:lvl w:ilvl="6" w:tplc="699E3AE4" w:tentative="1">
      <w:start w:val="1"/>
      <w:numFmt w:val="bullet"/>
      <w:lvlText w:val=""/>
      <w:lvlJc w:val="left"/>
      <w:pPr>
        <w:tabs>
          <w:tab w:val="num" w:pos="2940"/>
        </w:tabs>
        <w:ind w:left="2940" w:hanging="420"/>
      </w:pPr>
      <w:rPr>
        <w:rFonts w:ascii="Wingdings" w:hAnsi="Wingdings" w:hint="default"/>
      </w:rPr>
    </w:lvl>
    <w:lvl w:ilvl="7" w:tplc="B744440E" w:tentative="1">
      <w:start w:val="1"/>
      <w:numFmt w:val="bullet"/>
      <w:lvlText w:val=""/>
      <w:lvlJc w:val="left"/>
      <w:pPr>
        <w:tabs>
          <w:tab w:val="num" w:pos="3360"/>
        </w:tabs>
        <w:ind w:left="3360" w:hanging="420"/>
      </w:pPr>
      <w:rPr>
        <w:rFonts w:ascii="Wingdings" w:hAnsi="Wingdings" w:hint="default"/>
      </w:rPr>
    </w:lvl>
    <w:lvl w:ilvl="8" w:tplc="593A9718"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58C732D"/>
    <w:multiLevelType w:val="multilevel"/>
    <w:tmpl w:val="1DBABBAE"/>
    <w:lvl w:ilvl="0">
      <w:start w:val="1"/>
      <w:numFmt w:val="decimalEnclosedCircle"/>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682632A"/>
    <w:multiLevelType w:val="hybridMultilevel"/>
    <w:tmpl w:val="27EE36D2"/>
    <w:lvl w:ilvl="0" w:tplc="20C4492A">
      <w:start w:val="2"/>
      <w:numFmt w:val="bullet"/>
      <w:lvlText w:val="※"/>
      <w:lvlJc w:val="left"/>
      <w:pPr>
        <w:ind w:left="360" w:hanging="360"/>
      </w:pPr>
      <w:rPr>
        <w:rFonts w:ascii="ＭＳ ゴシック" w:eastAsia="ＭＳ ゴシック" w:hAnsi="ＭＳ ゴシック" w:cs="Times New Roman" w:hint="eastAsia"/>
      </w:rPr>
    </w:lvl>
    <w:lvl w:ilvl="1" w:tplc="4BF6878E" w:tentative="1">
      <w:start w:val="1"/>
      <w:numFmt w:val="bullet"/>
      <w:lvlText w:val=""/>
      <w:lvlJc w:val="left"/>
      <w:pPr>
        <w:ind w:left="840" w:hanging="420"/>
      </w:pPr>
      <w:rPr>
        <w:rFonts w:ascii="Wingdings" w:hAnsi="Wingdings" w:hint="default"/>
      </w:rPr>
    </w:lvl>
    <w:lvl w:ilvl="2" w:tplc="C43E021A" w:tentative="1">
      <w:start w:val="1"/>
      <w:numFmt w:val="bullet"/>
      <w:lvlText w:val=""/>
      <w:lvlJc w:val="left"/>
      <w:pPr>
        <w:ind w:left="1260" w:hanging="420"/>
      </w:pPr>
      <w:rPr>
        <w:rFonts w:ascii="Wingdings" w:hAnsi="Wingdings" w:hint="default"/>
      </w:rPr>
    </w:lvl>
    <w:lvl w:ilvl="3" w:tplc="042A1B3A" w:tentative="1">
      <w:start w:val="1"/>
      <w:numFmt w:val="bullet"/>
      <w:lvlText w:val=""/>
      <w:lvlJc w:val="left"/>
      <w:pPr>
        <w:ind w:left="1680" w:hanging="420"/>
      </w:pPr>
      <w:rPr>
        <w:rFonts w:ascii="Wingdings" w:hAnsi="Wingdings" w:hint="default"/>
      </w:rPr>
    </w:lvl>
    <w:lvl w:ilvl="4" w:tplc="DC4A9ADE" w:tentative="1">
      <w:start w:val="1"/>
      <w:numFmt w:val="bullet"/>
      <w:lvlText w:val=""/>
      <w:lvlJc w:val="left"/>
      <w:pPr>
        <w:ind w:left="2100" w:hanging="420"/>
      </w:pPr>
      <w:rPr>
        <w:rFonts w:ascii="Wingdings" w:hAnsi="Wingdings" w:hint="default"/>
      </w:rPr>
    </w:lvl>
    <w:lvl w:ilvl="5" w:tplc="B9A46DF8" w:tentative="1">
      <w:start w:val="1"/>
      <w:numFmt w:val="bullet"/>
      <w:lvlText w:val=""/>
      <w:lvlJc w:val="left"/>
      <w:pPr>
        <w:ind w:left="2520" w:hanging="420"/>
      </w:pPr>
      <w:rPr>
        <w:rFonts w:ascii="Wingdings" w:hAnsi="Wingdings" w:hint="default"/>
      </w:rPr>
    </w:lvl>
    <w:lvl w:ilvl="6" w:tplc="4E9C2750" w:tentative="1">
      <w:start w:val="1"/>
      <w:numFmt w:val="bullet"/>
      <w:lvlText w:val=""/>
      <w:lvlJc w:val="left"/>
      <w:pPr>
        <w:ind w:left="2940" w:hanging="420"/>
      </w:pPr>
      <w:rPr>
        <w:rFonts w:ascii="Wingdings" w:hAnsi="Wingdings" w:hint="default"/>
      </w:rPr>
    </w:lvl>
    <w:lvl w:ilvl="7" w:tplc="AA0AF628" w:tentative="1">
      <w:start w:val="1"/>
      <w:numFmt w:val="bullet"/>
      <w:lvlText w:val=""/>
      <w:lvlJc w:val="left"/>
      <w:pPr>
        <w:ind w:left="3360" w:hanging="420"/>
      </w:pPr>
      <w:rPr>
        <w:rFonts w:ascii="Wingdings" w:hAnsi="Wingdings" w:hint="default"/>
      </w:rPr>
    </w:lvl>
    <w:lvl w:ilvl="8" w:tplc="1166B24A" w:tentative="1">
      <w:start w:val="1"/>
      <w:numFmt w:val="bullet"/>
      <w:lvlText w:val=""/>
      <w:lvlJc w:val="left"/>
      <w:pPr>
        <w:ind w:left="3780" w:hanging="420"/>
      </w:pPr>
      <w:rPr>
        <w:rFonts w:ascii="Wingdings" w:hAnsi="Wingdings" w:hint="default"/>
      </w:rPr>
    </w:lvl>
  </w:abstractNum>
  <w:abstractNum w:abstractNumId="30" w15:restartNumberingAfterBreak="0">
    <w:nsid w:val="732763EC"/>
    <w:multiLevelType w:val="multilevel"/>
    <w:tmpl w:val="04385304"/>
    <w:lvl w:ilvl="0">
      <w:start w:val="1"/>
      <w:numFmt w:val="decimalEnclosedCircle"/>
      <w:lvlText w:val="%1"/>
      <w:lvlJc w:val="left"/>
      <w:pPr>
        <w:tabs>
          <w:tab w:val="num" w:pos="360"/>
        </w:tabs>
        <w:ind w:left="360" w:hanging="360"/>
      </w:pPr>
      <w:rPr>
        <w:rFonts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45B20F9"/>
    <w:multiLevelType w:val="hybridMultilevel"/>
    <w:tmpl w:val="D8421E78"/>
    <w:lvl w:ilvl="0" w:tplc="B09615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27"/>
  </w:num>
  <w:num w:numId="3">
    <w:abstractNumId w:val="15"/>
  </w:num>
  <w:num w:numId="4">
    <w:abstractNumId w:val="13"/>
  </w:num>
  <w:num w:numId="5">
    <w:abstractNumId w:val="25"/>
  </w:num>
  <w:num w:numId="6">
    <w:abstractNumId w:val="19"/>
  </w:num>
  <w:num w:numId="7">
    <w:abstractNumId w:val="12"/>
  </w:num>
  <w:num w:numId="8">
    <w:abstractNumId w:val="11"/>
  </w:num>
  <w:num w:numId="9">
    <w:abstractNumId w:val="20"/>
  </w:num>
  <w:num w:numId="10">
    <w:abstractNumId w:val="30"/>
  </w:num>
  <w:num w:numId="11">
    <w:abstractNumId w:val="10"/>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6"/>
  </w:num>
  <w:num w:numId="24">
    <w:abstractNumId w:val="22"/>
  </w:num>
  <w:num w:numId="25">
    <w:abstractNumId w:val="18"/>
  </w:num>
  <w:num w:numId="26">
    <w:abstractNumId w:val="16"/>
  </w:num>
  <w:num w:numId="27">
    <w:abstractNumId w:val="29"/>
  </w:num>
  <w:num w:numId="28">
    <w:abstractNumId w:val="14"/>
  </w:num>
  <w:num w:numId="29">
    <w:abstractNumId w:val="21"/>
  </w:num>
  <w:num w:numId="30">
    <w:abstractNumId w:val="31"/>
  </w:num>
  <w:num w:numId="31">
    <w:abstractNumId w:val="23"/>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09"/>
    <w:rsid w:val="0000082C"/>
    <w:rsid w:val="00012489"/>
    <w:rsid w:val="00020263"/>
    <w:rsid w:val="00023571"/>
    <w:rsid w:val="0002553C"/>
    <w:rsid w:val="00054A1E"/>
    <w:rsid w:val="0006297F"/>
    <w:rsid w:val="00071FDB"/>
    <w:rsid w:val="000744F0"/>
    <w:rsid w:val="00082D19"/>
    <w:rsid w:val="00083186"/>
    <w:rsid w:val="000862C3"/>
    <w:rsid w:val="0009170D"/>
    <w:rsid w:val="000977DC"/>
    <w:rsid w:val="000A23C9"/>
    <w:rsid w:val="000B3E51"/>
    <w:rsid w:val="000D338D"/>
    <w:rsid w:val="000D5111"/>
    <w:rsid w:val="000D5DDD"/>
    <w:rsid w:val="000D783B"/>
    <w:rsid w:val="000E34A5"/>
    <w:rsid w:val="00117341"/>
    <w:rsid w:val="00124DFC"/>
    <w:rsid w:val="00151CBF"/>
    <w:rsid w:val="00154FE7"/>
    <w:rsid w:val="00172418"/>
    <w:rsid w:val="00174BC0"/>
    <w:rsid w:val="001A3EA2"/>
    <w:rsid w:val="001A56D1"/>
    <w:rsid w:val="001C5F49"/>
    <w:rsid w:val="001C7228"/>
    <w:rsid w:val="001D38B9"/>
    <w:rsid w:val="001E3D5E"/>
    <w:rsid w:val="001E578E"/>
    <w:rsid w:val="001F2778"/>
    <w:rsid w:val="001F7D8D"/>
    <w:rsid w:val="002044EE"/>
    <w:rsid w:val="00210B87"/>
    <w:rsid w:val="00215387"/>
    <w:rsid w:val="00232C69"/>
    <w:rsid w:val="00236182"/>
    <w:rsid w:val="002376D8"/>
    <w:rsid w:val="00262446"/>
    <w:rsid w:val="002732E7"/>
    <w:rsid w:val="00282DD0"/>
    <w:rsid w:val="002843EC"/>
    <w:rsid w:val="002857F3"/>
    <w:rsid w:val="00292DB0"/>
    <w:rsid w:val="00295659"/>
    <w:rsid w:val="002A2B66"/>
    <w:rsid w:val="002B0515"/>
    <w:rsid w:val="002B4849"/>
    <w:rsid w:val="002C09E2"/>
    <w:rsid w:val="002D6EAE"/>
    <w:rsid w:val="002E2C30"/>
    <w:rsid w:val="002F4AA0"/>
    <w:rsid w:val="003049B4"/>
    <w:rsid w:val="003233EB"/>
    <w:rsid w:val="00337C1C"/>
    <w:rsid w:val="003528D2"/>
    <w:rsid w:val="00355159"/>
    <w:rsid w:val="00365387"/>
    <w:rsid w:val="00372C5E"/>
    <w:rsid w:val="003757D9"/>
    <w:rsid w:val="003A7475"/>
    <w:rsid w:val="003C613E"/>
    <w:rsid w:val="003E0265"/>
    <w:rsid w:val="004110B4"/>
    <w:rsid w:val="004111D8"/>
    <w:rsid w:val="00415CA2"/>
    <w:rsid w:val="004211B8"/>
    <w:rsid w:val="00443F60"/>
    <w:rsid w:val="00447CEE"/>
    <w:rsid w:val="00452924"/>
    <w:rsid w:val="004547DB"/>
    <w:rsid w:val="00464D6E"/>
    <w:rsid w:val="004657DA"/>
    <w:rsid w:val="00482263"/>
    <w:rsid w:val="004A17B3"/>
    <w:rsid w:val="004B755D"/>
    <w:rsid w:val="004C48E9"/>
    <w:rsid w:val="004D5921"/>
    <w:rsid w:val="004D6F85"/>
    <w:rsid w:val="004E1919"/>
    <w:rsid w:val="0051034F"/>
    <w:rsid w:val="00536679"/>
    <w:rsid w:val="005452B5"/>
    <w:rsid w:val="00547F6A"/>
    <w:rsid w:val="00550A97"/>
    <w:rsid w:val="00557065"/>
    <w:rsid w:val="00564AC5"/>
    <w:rsid w:val="00567AFB"/>
    <w:rsid w:val="00572518"/>
    <w:rsid w:val="005930FC"/>
    <w:rsid w:val="005A59F5"/>
    <w:rsid w:val="005B0D02"/>
    <w:rsid w:val="005B0D7C"/>
    <w:rsid w:val="005B6BED"/>
    <w:rsid w:val="005D682A"/>
    <w:rsid w:val="005E501F"/>
    <w:rsid w:val="005F1219"/>
    <w:rsid w:val="005F3435"/>
    <w:rsid w:val="006372A1"/>
    <w:rsid w:val="00646B4D"/>
    <w:rsid w:val="00674E76"/>
    <w:rsid w:val="006921A2"/>
    <w:rsid w:val="006A241A"/>
    <w:rsid w:val="006A59E0"/>
    <w:rsid w:val="006C0D50"/>
    <w:rsid w:val="006C1AD6"/>
    <w:rsid w:val="006C54FD"/>
    <w:rsid w:val="006D1EA6"/>
    <w:rsid w:val="006F04FB"/>
    <w:rsid w:val="006F7F0C"/>
    <w:rsid w:val="00701C93"/>
    <w:rsid w:val="00740E5A"/>
    <w:rsid w:val="007845C9"/>
    <w:rsid w:val="00791C4E"/>
    <w:rsid w:val="00797261"/>
    <w:rsid w:val="00797344"/>
    <w:rsid w:val="007D36A6"/>
    <w:rsid w:val="007E4019"/>
    <w:rsid w:val="007F1745"/>
    <w:rsid w:val="007F599F"/>
    <w:rsid w:val="00803D5B"/>
    <w:rsid w:val="0081183C"/>
    <w:rsid w:val="008203C3"/>
    <w:rsid w:val="008313EF"/>
    <w:rsid w:val="008321A1"/>
    <w:rsid w:val="008423E5"/>
    <w:rsid w:val="008471F3"/>
    <w:rsid w:val="0085161C"/>
    <w:rsid w:val="008759D8"/>
    <w:rsid w:val="00877CF3"/>
    <w:rsid w:val="00880D8F"/>
    <w:rsid w:val="008A5C45"/>
    <w:rsid w:val="008E0559"/>
    <w:rsid w:val="008E71D2"/>
    <w:rsid w:val="008F31FC"/>
    <w:rsid w:val="00901FCA"/>
    <w:rsid w:val="00907266"/>
    <w:rsid w:val="00930EE7"/>
    <w:rsid w:val="00954A6E"/>
    <w:rsid w:val="009555D3"/>
    <w:rsid w:val="00987F15"/>
    <w:rsid w:val="00994135"/>
    <w:rsid w:val="009943DE"/>
    <w:rsid w:val="009A54E2"/>
    <w:rsid w:val="009D4F0E"/>
    <w:rsid w:val="009E106F"/>
    <w:rsid w:val="009E52A1"/>
    <w:rsid w:val="009F323F"/>
    <w:rsid w:val="009F522F"/>
    <w:rsid w:val="009F6583"/>
    <w:rsid w:val="00A04FB6"/>
    <w:rsid w:val="00A11505"/>
    <w:rsid w:val="00A31EA8"/>
    <w:rsid w:val="00A33AAC"/>
    <w:rsid w:val="00A45B6D"/>
    <w:rsid w:val="00A512DE"/>
    <w:rsid w:val="00A56910"/>
    <w:rsid w:val="00A57785"/>
    <w:rsid w:val="00A67174"/>
    <w:rsid w:val="00A74390"/>
    <w:rsid w:val="00A775F2"/>
    <w:rsid w:val="00A8509F"/>
    <w:rsid w:val="00A91D56"/>
    <w:rsid w:val="00AA7280"/>
    <w:rsid w:val="00AB376E"/>
    <w:rsid w:val="00AC120D"/>
    <w:rsid w:val="00AF4C84"/>
    <w:rsid w:val="00B00DD2"/>
    <w:rsid w:val="00B06430"/>
    <w:rsid w:val="00B17BB8"/>
    <w:rsid w:val="00B248C6"/>
    <w:rsid w:val="00B26784"/>
    <w:rsid w:val="00B314FA"/>
    <w:rsid w:val="00B35198"/>
    <w:rsid w:val="00B3636A"/>
    <w:rsid w:val="00B46591"/>
    <w:rsid w:val="00B53907"/>
    <w:rsid w:val="00B6193D"/>
    <w:rsid w:val="00B64768"/>
    <w:rsid w:val="00B71D69"/>
    <w:rsid w:val="00B81514"/>
    <w:rsid w:val="00B9536D"/>
    <w:rsid w:val="00B96D56"/>
    <w:rsid w:val="00BA4ADD"/>
    <w:rsid w:val="00BD5009"/>
    <w:rsid w:val="00BE2C63"/>
    <w:rsid w:val="00C0744D"/>
    <w:rsid w:val="00C140EC"/>
    <w:rsid w:val="00C14D53"/>
    <w:rsid w:val="00C33C08"/>
    <w:rsid w:val="00C42A61"/>
    <w:rsid w:val="00C5355A"/>
    <w:rsid w:val="00C6278B"/>
    <w:rsid w:val="00C63ADA"/>
    <w:rsid w:val="00C64766"/>
    <w:rsid w:val="00C649B5"/>
    <w:rsid w:val="00C83813"/>
    <w:rsid w:val="00C94013"/>
    <w:rsid w:val="00C95D03"/>
    <w:rsid w:val="00CA0911"/>
    <w:rsid w:val="00CA5F6E"/>
    <w:rsid w:val="00CB241A"/>
    <w:rsid w:val="00CD2496"/>
    <w:rsid w:val="00CE3F55"/>
    <w:rsid w:val="00CF59E7"/>
    <w:rsid w:val="00CF6ED1"/>
    <w:rsid w:val="00D01090"/>
    <w:rsid w:val="00D30D74"/>
    <w:rsid w:val="00D31FD9"/>
    <w:rsid w:val="00D53125"/>
    <w:rsid w:val="00D54639"/>
    <w:rsid w:val="00D559A4"/>
    <w:rsid w:val="00D63E5E"/>
    <w:rsid w:val="00D664E3"/>
    <w:rsid w:val="00D72DFC"/>
    <w:rsid w:val="00D82D04"/>
    <w:rsid w:val="00D8609D"/>
    <w:rsid w:val="00D974FD"/>
    <w:rsid w:val="00DC08F1"/>
    <w:rsid w:val="00DC4DC5"/>
    <w:rsid w:val="00DE09E7"/>
    <w:rsid w:val="00DE1C43"/>
    <w:rsid w:val="00DF3522"/>
    <w:rsid w:val="00E106F5"/>
    <w:rsid w:val="00E15F33"/>
    <w:rsid w:val="00E431A6"/>
    <w:rsid w:val="00E60062"/>
    <w:rsid w:val="00E6049A"/>
    <w:rsid w:val="00E70D68"/>
    <w:rsid w:val="00E71B1C"/>
    <w:rsid w:val="00E74DFE"/>
    <w:rsid w:val="00E82DF5"/>
    <w:rsid w:val="00E83DD9"/>
    <w:rsid w:val="00E84B62"/>
    <w:rsid w:val="00EA34C0"/>
    <w:rsid w:val="00ED0A31"/>
    <w:rsid w:val="00ED7509"/>
    <w:rsid w:val="00EE095A"/>
    <w:rsid w:val="00EE4C20"/>
    <w:rsid w:val="00EF484A"/>
    <w:rsid w:val="00EF790A"/>
    <w:rsid w:val="00F244CF"/>
    <w:rsid w:val="00F31642"/>
    <w:rsid w:val="00F334E1"/>
    <w:rsid w:val="00F402A6"/>
    <w:rsid w:val="00F47904"/>
    <w:rsid w:val="00F53812"/>
    <w:rsid w:val="00F574BF"/>
    <w:rsid w:val="00F70803"/>
    <w:rsid w:val="00F80F04"/>
    <w:rsid w:val="00F82BD7"/>
    <w:rsid w:val="00FD2447"/>
    <w:rsid w:val="00FD705F"/>
    <w:rsid w:val="00FE4F2D"/>
    <w:rsid w:val="00FE719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v:textbox inset="5.85pt,.7pt,5.85pt,.7pt"/>
    </o:shapedefaults>
    <o:shapelayout v:ext="edit">
      <o:idmap v:ext="edit" data="1"/>
    </o:shapelayout>
  </w:shapeDefaults>
  <w:decimalSymbol w:val="."/>
  <w:listSeparator w:val=","/>
  <w14:docId w14:val="0A34E2B1"/>
  <w15:chartTrackingRefBased/>
  <w15:docId w15:val="{FA29FD14-6DEF-49F0-B288-D546C723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pPr>
      <w:tabs>
        <w:tab w:val="center" w:pos="4252"/>
        <w:tab w:val="right" w:pos="8504"/>
      </w:tabs>
      <w:snapToGrid w:val="0"/>
    </w:pPr>
  </w:style>
  <w:style w:type="paragraph" w:styleId="a8">
    <w:name w:val="footer"/>
    <w:basedOn w:val="a1"/>
    <w:link w:val="a9"/>
    <w:uiPriority w:val="99"/>
    <w:pPr>
      <w:tabs>
        <w:tab w:val="center" w:pos="4252"/>
        <w:tab w:val="right" w:pos="8504"/>
      </w:tabs>
      <w:snapToGrid w:val="0"/>
    </w:pPr>
  </w:style>
  <w:style w:type="character" w:styleId="aa">
    <w:name w:val="page number"/>
    <w:basedOn w:val="a3"/>
  </w:style>
  <w:style w:type="paragraph" w:styleId="ab">
    <w:name w:val="annotation text"/>
    <w:basedOn w:val="a1"/>
    <w:link w:val="ac"/>
    <w:semiHidden/>
    <w:pPr>
      <w:jc w:val="left"/>
    </w:pPr>
  </w:style>
  <w:style w:type="paragraph" w:styleId="ad">
    <w:name w:val="Block Text"/>
    <w:basedOn w:val="a1"/>
    <w:pPr>
      <w:ind w:left="1440" w:right="1440"/>
    </w:pPr>
  </w:style>
  <w:style w:type="paragraph" w:styleId="ae">
    <w:name w:val="macro"/>
    <w:semiHidden/>
    <w:pPr>
      <w:widowControl w:val="0"/>
      <w:kinsoku w:val="0"/>
      <w:overflowPunct w:val="0"/>
      <w:autoSpaceDE w:val="0"/>
      <w:autoSpaceDN w:val="0"/>
      <w:snapToGrid w:val="0"/>
    </w:pPr>
    <w:rPr>
      <w:rFonts w:ascii="Courier New" w:hAnsi="Courier New"/>
      <w:kern w:val="2"/>
      <w:sz w:val="18"/>
    </w:rPr>
  </w:style>
  <w:style w:type="paragraph" w:styleId="af">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0">
    <w:name w:val="Salutation"/>
    <w:basedOn w:val="a1"/>
    <w:next w:val="a1"/>
  </w:style>
  <w:style w:type="paragraph" w:styleId="af1">
    <w:name w:val="envelope address"/>
    <w:basedOn w:val="a1"/>
    <w:pPr>
      <w:framePr w:w="6804" w:h="2268" w:hRule="exact" w:hSpace="142" w:wrap="auto" w:hAnchor="page" w:xAlign="center" w:yAlign="bottom"/>
      <w:snapToGrid w:val="0"/>
      <w:ind w:left="2835"/>
    </w:pPr>
    <w:rPr>
      <w:rFonts w:ascii="Arial" w:hAnsi="Arial"/>
      <w:sz w:val="24"/>
    </w:rPr>
  </w:style>
  <w:style w:type="paragraph" w:styleId="af2">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0">
    <w:name w:val="List Bullet"/>
    <w:basedOn w:val="a1"/>
    <w:autoRedefine/>
    <w:pPr>
      <w:numPr>
        <w:numId w:val="13"/>
      </w:numPr>
    </w:pPr>
  </w:style>
  <w:style w:type="paragraph" w:styleId="20">
    <w:name w:val="List Bullet 2"/>
    <w:basedOn w:val="a1"/>
    <w:autoRedefine/>
    <w:pPr>
      <w:numPr>
        <w:numId w:val="14"/>
      </w:numPr>
    </w:pPr>
  </w:style>
  <w:style w:type="paragraph" w:styleId="30">
    <w:name w:val="List Bullet 3"/>
    <w:basedOn w:val="a1"/>
    <w:autoRedefine/>
    <w:pPr>
      <w:numPr>
        <w:numId w:val="15"/>
      </w:numPr>
    </w:pPr>
  </w:style>
  <w:style w:type="paragraph" w:styleId="40">
    <w:name w:val="List Bullet 4"/>
    <w:basedOn w:val="a1"/>
    <w:autoRedefine/>
    <w:pPr>
      <w:numPr>
        <w:numId w:val="16"/>
      </w:numPr>
    </w:pPr>
  </w:style>
  <w:style w:type="paragraph" w:styleId="50">
    <w:name w:val="List Bullet 5"/>
    <w:basedOn w:val="a1"/>
    <w:autoRedefine/>
    <w:pPr>
      <w:numPr>
        <w:numId w:val="17"/>
      </w:numPr>
    </w:pPr>
  </w:style>
  <w:style w:type="paragraph" w:styleId="af3">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4">
    <w:name w:val="Note Heading"/>
    <w:basedOn w:val="a1"/>
    <w:next w:val="a1"/>
    <w:pPr>
      <w:jc w:val="center"/>
    </w:pPr>
  </w:style>
  <w:style w:type="paragraph" w:styleId="af5">
    <w:name w:val="footnote text"/>
    <w:basedOn w:val="a1"/>
    <w:semiHidden/>
    <w:pPr>
      <w:snapToGrid w:val="0"/>
      <w:jc w:val="left"/>
    </w:pPr>
  </w:style>
  <w:style w:type="paragraph" w:styleId="af6">
    <w:name w:val="Closing"/>
    <w:basedOn w:val="a1"/>
    <w:next w:val="a1"/>
    <w:pPr>
      <w:jc w:val="right"/>
    </w:pPr>
  </w:style>
  <w:style w:type="paragraph" w:styleId="a2">
    <w:name w:val="Normal Indent"/>
    <w:basedOn w:val="a1"/>
    <w:pPr>
      <w:ind w:left="851"/>
    </w:pPr>
  </w:style>
  <w:style w:type="paragraph" w:styleId="af7">
    <w:name w:val="Document Map"/>
    <w:basedOn w:val="a1"/>
    <w:semiHidden/>
    <w:pPr>
      <w:shd w:val="clear" w:color="auto" w:fill="000080"/>
    </w:pPr>
    <w:rPr>
      <w:rFonts w:ascii="Arial" w:eastAsia="ＭＳ ゴシック" w:hAnsi="Arial"/>
    </w:rPr>
  </w:style>
  <w:style w:type="paragraph" w:styleId="af8">
    <w:name w:val="envelope return"/>
    <w:basedOn w:val="a1"/>
    <w:pPr>
      <w:snapToGrid w:val="0"/>
    </w:pPr>
    <w:rPr>
      <w:rFonts w:ascii="Arial" w:hAnsi="Arial"/>
    </w:rPr>
  </w:style>
  <w:style w:type="paragraph" w:styleId="10">
    <w:name w:val="index 1"/>
    <w:basedOn w:val="a1"/>
    <w:next w:val="a1"/>
    <w:autoRedefine/>
    <w:semiHidden/>
    <w:pPr>
      <w:ind w:left="12" w:hanging="12"/>
    </w:pPr>
    <w:rPr>
      <w:rFonts w:eastAsia="ＭＳ ゴシック"/>
    </w:r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9">
    <w:name w:val="index heading"/>
    <w:basedOn w:val="a1"/>
    <w:next w:val="10"/>
    <w:semiHidden/>
    <w:rPr>
      <w:rFonts w:ascii="Arial" w:hAnsi="Arial"/>
      <w:b/>
    </w:rPr>
  </w:style>
  <w:style w:type="paragraph" w:styleId="afa">
    <w:name w:val="table of authorities"/>
    <w:basedOn w:val="a1"/>
    <w:next w:val="a1"/>
    <w:semiHidden/>
    <w:pPr>
      <w:ind w:left="210" w:hanging="210"/>
    </w:pPr>
  </w:style>
  <w:style w:type="paragraph" w:styleId="afb">
    <w:name w:val="toa heading"/>
    <w:basedOn w:val="a1"/>
    <w:next w:val="a1"/>
    <w:semiHidden/>
    <w:pPr>
      <w:spacing w:before="180"/>
    </w:pPr>
    <w:rPr>
      <w:rFonts w:ascii="Arial" w:eastAsia="ＭＳ ゴシック" w:hAnsi="Arial"/>
      <w:sz w:val="24"/>
    </w:rPr>
  </w:style>
  <w:style w:type="paragraph" w:styleId="afc">
    <w:name w:val="Signature"/>
    <w:basedOn w:val="a1"/>
    <w:pPr>
      <w:jc w:val="right"/>
    </w:pPr>
  </w:style>
  <w:style w:type="paragraph" w:styleId="afd">
    <w:name w:val="Plain Text"/>
    <w:basedOn w:val="a1"/>
    <w:rPr>
      <w:rFonts w:ascii="ＭＳ 明朝" w:hAnsi="Courier New"/>
    </w:rPr>
  </w:style>
  <w:style w:type="paragraph" w:styleId="afe">
    <w:name w:val="caption"/>
    <w:basedOn w:val="a1"/>
    <w:next w:val="a1"/>
    <w:qFormat/>
    <w:pPr>
      <w:spacing w:before="120" w:after="240"/>
    </w:pPr>
    <w:rPr>
      <w:b/>
    </w:rPr>
  </w:style>
  <w:style w:type="paragraph" w:styleId="aff">
    <w:name w:val="table of figures"/>
    <w:basedOn w:val="a1"/>
    <w:next w:val="a1"/>
    <w:semiHidden/>
    <w:pPr>
      <w:ind w:left="850" w:hanging="425"/>
    </w:pPr>
  </w:style>
  <w:style w:type="paragraph" w:styleId="a">
    <w:name w:val="List Number"/>
    <w:basedOn w:val="a1"/>
    <w:pPr>
      <w:numPr>
        <w:numId w:val="18"/>
      </w:numPr>
    </w:pPr>
  </w:style>
  <w:style w:type="paragraph" w:styleId="2">
    <w:name w:val="List Number 2"/>
    <w:basedOn w:val="a1"/>
    <w:pPr>
      <w:numPr>
        <w:numId w:val="19"/>
      </w:numPr>
    </w:pPr>
  </w:style>
  <w:style w:type="paragraph" w:styleId="3">
    <w:name w:val="List Number 3"/>
    <w:basedOn w:val="a1"/>
    <w:pPr>
      <w:numPr>
        <w:numId w:val="20"/>
      </w:numPr>
    </w:pPr>
  </w:style>
  <w:style w:type="paragraph" w:styleId="4">
    <w:name w:val="List Number 4"/>
    <w:basedOn w:val="a1"/>
    <w:pPr>
      <w:numPr>
        <w:numId w:val="21"/>
      </w:numPr>
    </w:pPr>
  </w:style>
  <w:style w:type="paragraph" w:styleId="5">
    <w:name w:val="List Number 5"/>
    <w:basedOn w:val="a1"/>
    <w:pPr>
      <w:numPr>
        <w:numId w:val="22"/>
      </w:numPr>
    </w:pPr>
  </w:style>
  <w:style w:type="paragraph" w:styleId="aff0">
    <w:name w:val="Date"/>
    <w:basedOn w:val="a1"/>
    <w:next w:val="a1"/>
  </w:style>
  <w:style w:type="paragraph" w:styleId="aff1">
    <w:name w:val="Title"/>
    <w:basedOn w:val="a1"/>
    <w:qFormat/>
    <w:pPr>
      <w:spacing w:before="240" w:after="120"/>
      <w:jc w:val="center"/>
      <w:outlineLvl w:val="0"/>
    </w:pPr>
    <w:rPr>
      <w:rFonts w:ascii="Arial" w:eastAsia="ＭＳ ゴシック" w:hAnsi="Arial"/>
      <w:sz w:val="32"/>
    </w:rPr>
  </w:style>
  <w:style w:type="paragraph" w:styleId="aff2">
    <w:name w:val="Subtitle"/>
    <w:basedOn w:val="a1"/>
    <w:qFormat/>
    <w:pPr>
      <w:jc w:val="center"/>
      <w:outlineLvl w:val="1"/>
    </w:pPr>
    <w:rPr>
      <w:rFonts w:ascii="Arial" w:eastAsia="ＭＳ ゴシック" w:hAnsi="Arial"/>
      <w:sz w:val="24"/>
    </w:rPr>
  </w:style>
  <w:style w:type="paragraph" w:styleId="aff3">
    <w:name w:val="endnote text"/>
    <w:basedOn w:val="a1"/>
    <w:semiHidden/>
    <w:pPr>
      <w:snapToGrid w:val="0"/>
      <w:jc w:val="left"/>
    </w:pPr>
  </w:style>
  <w:style w:type="paragraph" w:styleId="aff4">
    <w:name w:val="Body Text"/>
    <w:basedOn w:val="a1"/>
  </w:style>
  <w:style w:type="paragraph" w:styleId="25">
    <w:name w:val="Body Text 2"/>
    <w:basedOn w:val="a1"/>
    <w:pPr>
      <w:spacing w:line="480" w:lineRule="auto"/>
    </w:pPr>
  </w:style>
  <w:style w:type="paragraph" w:styleId="35">
    <w:name w:val="Body Text 3"/>
    <w:basedOn w:val="a1"/>
    <w:rPr>
      <w:sz w:val="16"/>
    </w:rPr>
  </w:style>
  <w:style w:type="paragraph" w:styleId="aff5">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rPr>
  </w:style>
  <w:style w:type="paragraph" w:styleId="aff6">
    <w:name w:val="Body Text First Indent"/>
    <w:basedOn w:val="aff4"/>
    <w:pPr>
      <w:ind w:firstLine="210"/>
    </w:pPr>
  </w:style>
  <w:style w:type="paragraph" w:styleId="27">
    <w:name w:val="Body Text First Indent 2"/>
    <w:basedOn w:val="aff5"/>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7">
    <w:name w:val="Balloon Text"/>
    <w:basedOn w:val="a1"/>
    <w:semiHidden/>
    <w:rsid w:val="00E166E1"/>
    <w:rPr>
      <w:rFonts w:ascii="Arial" w:eastAsia="ＭＳ ゴシック" w:hAnsi="Arial"/>
      <w:sz w:val="18"/>
      <w:szCs w:val="18"/>
    </w:rPr>
  </w:style>
  <w:style w:type="table" w:styleId="aff8">
    <w:name w:val="Table Grid"/>
    <w:basedOn w:val="a4"/>
    <w:rsid w:val="005E2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3A60D4"/>
    <w:rPr>
      <w:kern w:val="2"/>
      <w:sz w:val="21"/>
      <w:szCs w:val="24"/>
    </w:rPr>
  </w:style>
  <w:style w:type="character" w:customStyle="1" w:styleId="a7">
    <w:name w:val="ヘッダー (文字)"/>
    <w:link w:val="a6"/>
    <w:rsid w:val="00D0412A"/>
    <w:rPr>
      <w:kern w:val="2"/>
      <w:sz w:val="21"/>
      <w:szCs w:val="24"/>
    </w:rPr>
  </w:style>
  <w:style w:type="character" w:styleId="aff9">
    <w:name w:val="annotation reference"/>
    <w:rsid w:val="00592141"/>
    <w:rPr>
      <w:sz w:val="18"/>
      <w:szCs w:val="18"/>
    </w:rPr>
  </w:style>
  <w:style w:type="paragraph" w:styleId="affa">
    <w:name w:val="annotation subject"/>
    <w:basedOn w:val="ab"/>
    <w:next w:val="ab"/>
    <w:link w:val="affb"/>
    <w:rsid w:val="00592141"/>
    <w:rPr>
      <w:b/>
      <w:bCs/>
    </w:rPr>
  </w:style>
  <w:style w:type="character" w:customStyle="1" w:styleId="ac">
    <w:name w:val="コメント文字列 (文字)"/>
    <w:link w:val="ab"/>
    <w:semiHidden/>
    <w:rsid w:val="00592141"/>
    <w:rPr>
      <w:kern w:val="2"/>
      <w:sz w:val="21"/>
      <w:szCs w:val="24"/>
    </w:rPr>
  </w:style>
  <w:style w:type="character" w:customStyle="1" w:styleId="affb">
    <w:name w:val="コメント内容 (文字)"/>
    <w:link w:val="affa"/>
    <w:rsid w:val="00592141"/>
    <w:rPr>
      <w:b/>
      <w:bCs/>
      <w:kern w:val="2"/>
      <w:sz w:val="21"/>
      <w:szCs w:val="24"/>
    </w:rPr>
  </w:style>
  <w:style w:type="paragraph" w:styleId="affc">
    <w:name w:val="List Paragraph"/>
    <w:basedOn w:val="a1"/>
    <w:uiPriority w:val="34"/>
    <w:qFormat/>
    <w:rsid w:val="00A67174"/>
    <w:pPr>
      <w:ind w:leftChars="400" w:left="840"/>
    </w:pPr>
  </w:style>
  <w:style w:type="character" w:styleId="affd">
    <w:name w:val="Hyperlink"/>
    <w:rsid w:val="009F5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ref.osaka.lg.jp/iryo/osakakansensho/iryosoti.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FE49-5923-4821-A36D-828991920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1670</TotalTime>
  <Pages>17</Pages>
  <Words>25449</Words>
  <Characters>2654</Characters>
  <Application>Microsoft Office Word</Application>
  <DocSecurity>0</DocSecurity>
  <Lines>22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cp:lastModifiedBy>0000012627 勝谷 篤</cp:lastModifiedBy>
  <cp:revision>138</cp:revision>
  <cp:lastPrinted>2021-10-14T05:39:00Z</cp:lastPrinted>
  <dcterms:created xsi:type="dcterms:W3CDTF">2021-07-14T07:58:00Z</dcterms:created>
  <dcterms:modified xsi:type="dcterms:W3CDTF">2024-07-29T00:13:00Z</dcterms:modified>
</cp:coreProperties>
</file>