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6F72" w14:textId="35A98613" w:rsidR="000D2CFE" w:rsidRPr="000264E8" w:rsidRDefault="000D2CFE" w:rsidP="00EA3491">
      <w:pPr>
        <w:pStyle w:val="a8"/>
        <w:rPr>
          <w:sz w:val="24"/>
          <w:szCs w:val="24"/>
          <w:u w:val="single"/>
        </w:rPr>
      </w:pPr>
      <w:bookmarkStart w:id="0" w:name="_Hlk197011615"/>
      <w:bookmarkEnd w:id="0"/>
      <w:r w:rsidRPr="000264E8">
        <w:rPr>
          <w:rFonts w:hint="eastAsia"/>
          <w:sz w:val="24"/>
          <w:szCs w:val="24"/>
          <w:u w:val="single"/>
          <w14:shadow w14:blurRad="50800" w14:dist="38100" w14:dir="16200000" w14:sx="100000" w14:sy="100000" w14:kx="0" w14:ky="0" w14:algn="b">
            <w14:srgbClr w14:val="000000">
              <w14:alpha w14:val="60000"/>
            </w14:srgbClr>
          </w14:shadow>
        </w:rPr>
        <w:t>令和</w:t>
      </w:r>
      <w:r w:rsidR="00E827B2">
        <w:rPr>
          <w:rFonts w:hint="eastAsia"/>
          <w:sz w:val="24"/>
          <w:szCs w:val="24"/>
          <w:u w:val="single"/>
          <w14:shadow w14:blurRad="50800" w14:dist="38100" w14:dir="16200000" w14:sx="100000" w14:sy="100000" w14:kx="0" w14:ky="0" w14:algn="b">
            <w14:srgbClr w14:val="000000">
              <w14:alpha w14:val="60000"/>
            </w14:srgbClr>
          </w14:shadow>
        </w:rPr>
        <w:t>８</w:t>
      </w:r>
      <w:r w:rsidRPr="000264E8">
        <w:rPr>
          <w:rFonts w:hint="eastAsia"/>
          <w:sz w:val="24"/>
          <w:szCs w:val="24"/>
          <w:u w:val="single"/>
          <w14:shadow w14:blurRad="50800" w14:dist="38100" w14:dir="16200000" w14:sx="100000" w14:sy="100000" w14:kx="0" w14:ky="0" w14:algn="b">
            <w14:srgbClr w14:val="000000">
              <w14:alpha w14:val="60000"/>
            </w14:srgbClr>
          </w14:shadow>
        </w:rPr>
        <w:t>年度介護保険施設等の運営における留意事項について（運営関係）</w:t>
      </w:r>
    </w:p>
    <w:p w14:paraId="4673203C" w14:textId="74381CDF" w:rsidR="002B3EF4" w:rsidRDefault="00A41AF5" w:rsidP="0062585A">
      <w:pPr>
        <w:ind w:firstLineChars="100" w:firstLine="210"/>
      </w:pPr>
      <w:r>
        <w:rPr>
          <w:rFonts w:hint="eastAsia"/>
        </w:rPr>
        <w:t>項目ごとに対象サービスを記載していますので、事業所ごとに該当する項目を確認</w:t>
      </w:r>
      <w:r w:rsidR="005B294E">
        <w:rPr>
          <w:rFonts w:hint="eastAsia"/>
        </w:rPr>
        <w:t>して</w:t>
      </w:r>
      <w:r>
        <w:rPr>
          <w:rFonts w:hint="eastAsia"/>
        </w:rPr>
        <w:t>いただくようにお願いします。</w:t>
      </w:r>
    </w:p>
    <w:p w14:paraId="2E2844B5" w14:textId="77777777" w:rsidR="0014640F" w:rsidRDefault="0014640F" w:rsidP="0062585A">
      <w:pPr>
        <w:ind w:firstLineChars="100" w:firstLine="210"/>
      </w:pPr>
    </w:p>
    <w:p w14:paraId="16A2293F" w14:textId="21C795A6" w:rsidR="0014640F" w:rsidRPr="0038262C" w:rsidRDefault="0038262C" w:rsidP="0014640F">
      <w:pPr>
        <w:pStyle w:val="1"/>
      </w:pPr>
      <w:r w:rsidRPr="0038262C">
        <w:t>介護保険制度に基づく運営へのご理解とご協力のお願い</w:t>
      </w:r>
    </w:p>
    <w:p w14:paraId="2E8B3AA3" w14:textId="68B72A02" w:rsidR="00DB301C" w:rsidRPr="00DB301C" w:rsidRDefault="00DB301C" w:rsidP="00DB301C">
      <w:r>
        <w:rPr>
          <w:rFonts w:hint="eastAsia"/>
        </w:rPr>
        <w:t>対象：全サービス</w:t>
      </w:r>
    </w:p>
    <w:p w14:paraId="23BFC440" w14:textId="57E17B4B" w:rsidR="00343ABB" w:rsidRPr="00343ABB" w:rsidRDefault="00343ABB" w:rsidP="00C545E1">
      <w:pPr>
        <w:ind w:firstLineChars="100" w:firstLine="210"/>
      </w:pPr>
      <w:r w:rsidRPr="00343ABB">
        <w:rPr>
          <w:rFonts w:hint="eastAsia"/>
        </w:rPr>
        <w:t>運営指導においては、日々の介護に対する真摯な取組が随所に見受けられ、東大阪市の介護保険を支えていただいていることを大変心強く、またうれしく感じております。その一方で、介護保険法に基づく運営ルールを十分に把握しないまま施設運営が行われている事例も、一部に見受けられました。東大阪市では、複雑な</w:t>
      </w:r>
      <w:r w:rsidRPr="00642EDB">
        <w:rPr>
          <w:rFonts w:hint="eastAsia"/>
          <w:b/>
          <w:bCs/>
        </w:rPr>
        <w:t>介護保険制度における運営ルールを分かりやすく整理した自主点検表</w:t>
      </w:r>
      <w:r w:rsidRPr="00343ABB">
        <w:rPr>
          <w:rFonts w:hint="eastAsia"/>
        </w:rPr>
        <w:t>を作成しております。介護報酬の算定にあたっては、施設管理職のみならず、現場で介護に携わる職員の皆さまにおかれましても算定ルールをご理解いただき、適切な介護サービスの提供が行われるよう、ご協力をお願いいたします。</w:t>
      </w:r>
    </w:p>
    <w:p w14:paraId="27482048" w14:textId="6324C7FD" w:rsidR="00343ABB" w:rsidRPr="00343ABB" w:rsidRDefault="00343ABB" w:rsidP="00343ABB">
      <w:pPr>
        <w:ind w:firstLineChars="100" w:firstLine="210"/>
      </w:pPr>
      <w:r w:rsidRPr="00343ABB">
        <w:rPr>
          <w:rFonts w:hint="eastAsia"/>
        </w:rPr>
        <w:t>なお、ある施設に</w:t>
      </w:r>
      <w:r w:rsidR="00DF0022">
        <w:rPr>
          <w:rFonts w:hint="eastAsia"/>
        </w:rPr>
        <w:t>おいて</w:t>
      </w:r>
      <w:r w:rsidRPr="00343ABB">
        <w:rPr>
          <w:rFonts w:hint="eastAsia"/>
        </w:rPr>
        <w:t>、取得している加算ごとにファイルを作成し、見開きに自主点検表の項目を貼付した上で、</w:t>
      </w:r>
      <w:r w:rsidRPr="00E72090">
        <w:rPr>
          <w:rFonts w:hint="eastAsia"/>
          <w:b/>
          <w:bCs/>
        </w:rPr>
        <w:t>すべての項目が満たされていることを確認し算定</w:t>
      </w:r>
      <w:r w:rsidRPr="00343ABB">
        <w:rPr>
          <w:rFonts w:hint="eastAsia"/>
        </w:rPr>
        <w:t>されている事例を拝見しました。また、自主点検表を活用し、内部監査を実施して</w:t>
      </w:r>
      <w:r w:rsidR="00DF0022">
        <w:rPr>
          <w:rFonts w:hint="eastAsia"/>
        </w:rPr>
        <w:t>くださっている</w:t>
      </w:r>
      <w:r w:rsidRPr="00343ABB">
        <w:rPr>
          <w:rFonts w:hint="eastAsia"/>
        </w:rPr>
        <w:t>事業所も</w:t>
      </w:r>
      <w:r w:rsidR="00DF0022">
        <w:rPr>
          <w:rFonts w:hint="eastAsia"/>
        </w:rPr>
        <w:t>ございます</w:t>
      </w:r>
      <w:r w:rsidRPr="00343ABB">
        <w:rPr>
          <w:rFonts w:hint="eastAsia"/>
        </w:rPr>
        <w:t>。</w:t>
      </w:r>
    </w:p>
    <w:p w14:paraId="45159484" w14:textId="77777777" w:rsidR="00343ABB" w:rsidRPr="00DF0022" w:rsidRDefault="00343ABB" w:rsidP="00343ABB">
      <w:pPr>
        <w:rPr>
          <w:b/>
          <w:bCs/>
        </w:rPr>
      </w:pPr>
      <w:r w:rsidRPr="00DF0022">
        <w:rPr>
          <w:rFonts w:hint="eastAsia"/>
          <w:b/>
          <w:bCs/>
        </w:rPr>
        <w:t>いずれも好例であることから、この機会に紹介させていただきます。</w:t>
      </w:r>
    </w:p>
    <w:p w14:paraId="5829539F" w14:textId="3FF4B14A" w:rsidR="00343ABB" w:rsidRDefault="00343ABB" w:rsidP="00343ABB">
      <w:r>
        <w:rPr>
          <w:rFonts w:ascii="Century" w:hAnsi="Century" w:hint="eastAsia"/>
          <w:noProof/>
          <w:szCs w:val="24"/>
        </w:rPr>
        <mc:AlternateContent>
          <mc:Choice Requires="wps">
            <w:drawing>
              <wp:inline distT="0" distB="0" distL="0" distR="0" wp14:anchorId="29423CF9" wp14:editId="4B037D7A">
                <wp:extent cx="5343525" cy="1587578"/>
                <wp:effectExtent l="0" t="0" r="28575" b="12700"/>
                <wp:docPr id="885848781" name="正方形/長方形 885848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587578"/>
                        </a:xfrm>
                        <a:prstGeom prst="rect">
                          <a:avLst/>
                        </a:prstGeom>
                        <a:solidFill>
                          <a:srgbClr val="F2F7FC"/>
                        </a:solidFill>
                        <a:ln w="6350">
                          <a:solidFill>
                            <a:srgbClr val="5B9BD5"/>
                          </a:solidFill>
                          <a:miter lim="800000"/>
                          <a:headEnd/>
                          <a:tailEnd/>
                        </a:ln>
                      </wps:spPr>
                      <wps:txbx>
                        <w:txbxContent>
                          <w:p w14:paraId="33EA0E12" w14:textId="63DB9E23" w:rsidR="00343ABB" w:rsidRDefault="00343ABB" w:rsidP="00343ABB">
                            <w:pPr>
                              <w:rPr>
                                <w:color w:val="000000" w:themeColor="text1"/>
                              </w:rPr>
                            </w:pPr>
                            <w:r w:rsidRPr="00343ABB">
                              <w:rPr>
                                <w:rFonts w:hint="eastAsia"/>
                                <w:color w:val="000000" w:themeColor="text1"/>
                              </w:rPr>
                              <w:t>施設サービス</w:t>
                            </w:r>
                            <w:r w:rsidRPr="00343ABB">
                              <w:rPr>
                                <w:color w:val="000000" w:themeColor="text1"/>
                              </w:rPr>
                              <w:t>(自主点検表)</w:t>
                            </w:r>
                          </w:p>
                          <w:p w14:paraId="0EE3AD8B" w14:textId="31AEF658" w:rsidR="00343ABB" w:rsidRDefault="00343ABB" w:rsidP="00343ABB">
                            <w:pPr>
                              <w:rPr>
                                <w:color w:val="000000" w:themeColor="text1"/>
                              </w:rPr>
                            </w:pPr>
                            <w:hyperlink r:id="rId8" w:history="1">
                              <w:r w:rsidRPr="00B61480">
                                <w:rPr>
                                  <w:rStyle w:val="a3"/>
                                </w:rPr>
                                <w:t>https://www.city.higashiosaka.lg.jp/0000005201.html</w:t>
                              </w:r>
                            </w:hyperlink>
                          </w:p>
                          <w:p w14:paraId="49D270A4" w14:textId="15772ADA" w:rsidR="00343ABB" w:rsidRDefault="00343ABB" w:rsidP="00343ABB">
                            <w:pPr>
                              <w:rPr>
                                <w:color w:val="000000" w:themeColor="text1"/>
                              </w:rPr>
                            </w:pPr>
                            <w:r w:rsidRPr="00343ABB">
                              <w:rPr>
                                <w:rFonts w:hint="eastAsia"/>
                                <w:color w:val="000000" w:themeColor="text1"/>
                              </w:rPr>
                              <w:t>特定施設入居者生活介護</w:t>
                            </w:r>
                            <w:r w:rsidRPr="00343ABB">
                              <w:rPr>
                                <w:color w:val="000000" w:themeColor="text1"/>
                              </w:rPr>
                              <w:t>(自主点検表)</w:t>
                            </w:r>
                          </w:p>
                          <w:p w14:paraId="6346FFB6" w14:textId="71D96ABA" w:rsidR="00343ABB" w:rsidRDefault="00343ABB" w:rsidP="00343ABB">
                            <w:pPr>
                              <w:rPr>
                                <w:color w:val="000000" w:themeColor="text1"/>
                              </w:rPr>
                            </w:pPr>
                            <w:hyperlink r:id="rId9" w:history="1">
                              <w:r w:rsidRPr="00B61480">
                                <w:rPr>
                                  <w:rStyle w:val="a3"/>
                                </w:rPr>
                                <w:t>https://www.city.higashiosaka.lg.jp/0000014774.html</w:t>
                              </w:r>
                            </w:hyperlink>
                          </w:p>
                          <w:p w14:paraId="5697563C" w14:textId="0B009D58" w:rsidR="00343ABB" w:rsidRDefault="00343ABB" w:rsidP="00343ABB">
                            <w:pPr>
                              <w:rPr>
                                <w:color w:val="000000" w:themeColor="text1"/>
                              </w:rPr>
                            </w:pPr>
                            <w:r w:rsidRPr="00343ABB">
                              <w:rPr>
                                <w:rFonts w:hint="eastAsia"/>
                                <w:color w:val="000000" w:themeColor="text1"/>
                              </w:rPr>
                              <w:t>地域密着型サービス自主点検表【法人・高齢者施設課所管】</w:t>
                            </w:r>
                          </w:p>
                          <w:p w14:paraId="05C10169" w14:textId="5A4843AA" w:rsidR="00343ABB" w:rsidRDefault="00343ABB" w:rsidP="00343ABB">
                            <w:pPr>
                              <w:rPr>
                                <w:color w:val="000000" w:themeColor="text1"/>
                              </w:rPr>
                            </w:pPr>
                            <w:hyperlink r:id="rId10" w:history="1">
                              <w:r w:rsidRPr="00B61480">
                                <w:rPr>
                                  <w:rStyle w:val="a3"/>
                                </w:rPr>
                                <w:t>https://www.city.higashiosaka.lg.jp/0000031704.html</w:t>
                              </w:r>
                            </w:hyperlink>
                          </w:p>
                        </w:txbxContent>
                      </wps:txbx>
                      <wps:bodyPr rot="0" vert="horz" wrap="square" lIns="74295" tIns="8890" rIns="74295" bIns="8890" anchor="t" anchorCtr="0" upright="1">
                        <a:noAutofit/>
                      </wps:bodyPr>
                    </wps:wsp>
                  </a:graphicData>
                </a:graphic>
              </wp:inline>
            </w:drawing>
          </mc:Choice>
          <mc:Fallback>
            <w:pict>
              <v:rect w14:anchorId="29423CF9" id="正方形/長方形 885848781" o:spid="_x0000_s1026" style="width:420.7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" fillcolor="#f2f7fc" strokecolor="#5b9bd5" strokeweight=".5pt">
                <v:textbox inset="5.85pt,.7pt,5.85pt,.7pt">
                  <w:txbxContent>
                    <w:p w14:paraId="33EA0E12" w14:textId="63DB9E23" w:rsidR="00343ABB" w:rsidRDefault="00343ABB" w:rsidP="00343ABB">
                      <w:pPr>
                        <w:rPr>
                          <w:color w:val="000000" w:themeColor="text1"/>
                        </w:rPr>
                      </w:pPr>
                      <w:r w:rsidRPr="00343ABB">
                        <w:rPr>
                          <w:rFonts w:hint="eastAsia"/>
                          <w:color w:val="000000" w:themeColor="text1"/>
                        </w:rPr>
                        <w:t>施設サービス</w:t>
                      </w:r>
                      <w:r w:rsidRPr="00343ABB">
                        <w:rPr>
                          <w:color w:val="000000" w:themeColor="text1"/>
                        </w:rPr>
                        <w:t>(自主点検表)</w:t>
                      </w:r>
                    </w:p>
                    <w:p w14:paraId="0EE3AD8B" w14:textId="31AEF658" w:rsidR="00343ABB" w:rsidRDefault="00343ABB" w:rsidP="00343ABB">
                      <w:pPr>
                        <w:rPr>
                          <w:color w:val="000000" w:themeColor="text1"/>
                        </w:rPr>
                      </w:pPr>
                      <w:hyperlink r:id="rId11" w:history="1">
                        <w:r w:rsidRPr="00B61480">
                          <w:rPr>
                            <w:rStyle w:val="a3"/>
                          </w:rPr>
                          <w:t>https://www.city.higashiosaka.lg.jp/0000005201.html</w:t>
                        </w:r>
                      </w:hyperlink>
                    </w:p>
                    <w:p w14:paraId="49D270A4" w14:textId="15772ADA" w:rsidR="00343ABB" w:rsidRDefault="00343ABB" w:rsidP="00343ABB">
                      <w:pPr>
                        <w:rPr>
                          <w:color w:val="000000" w:themeColor="text1"/>
                        </w:rPr>
                      </w:pPr>
                      <w:r w:rsidRPr="00343ABB">
                        <w:rPr>
                          <w:rFonts w:hint="eastAsia"/>
                          <w:color w:val="000000" w:themeColor="text1"/>
                        </w:rPr>
                        <w:t>特定施設入居者生活介護</w:t>
                      </w:r>
                      <w:r w:rsidRPr="00343ABB">
                        <w:rPr>
                          <w:color w:val="000000" w:themeColor="text1"/>
                        </w:rPr>
                        <w:t>(自主点検表)</w:t>
                      </w:r>
                    </w:p>
                    <w:p w14:paraId="6346FFB6" w14:textId="71D96ABA" w:rsidR="00343ABB" w:rsidRDefault="00343ABB" w:rsidP="00343ABB">
                      <w:pPr>
                        <w:rPr>
                          <w:color w:val="000000" w:themeColor="text1"/>
                        </w:rPr>
                      </w:pPr>
                      <w:hyperlink r:id="rId12" w:history="1">
                        <w:r w:rsidRPr="00B61480">
                          <w:rPr>
                            <w:rStyle w:val="a3"/>
                          </w:rPr>
                          <w:t>https://www.city.higashiosaka.lg.jp/0000014774.html</w:t>
                        </w:r>
                      </w:hyperlink>
                    </w:p>
                    <w:p w14:paraId="5697563C" w14:textId="0B009D58" w:rsidR="00343ABB" w:rsidRDefault="00343ABB" w:rsidP="00343ABB">
                      <w:pPr>
                        <w:rPr>
                          <w:color w:val="000000" w:themeColor="text1"/>
                        </w:rPr>
                      </w:pPr>
                      <w:r w:rsidRPr="00343ABB">
                        <w:rPr>
                          <w:rFonts w:hint="eastAsia"/>
                          <w:color w:val="000000" w:themeColor="text1"/>
                        </w:rPr>
                        <w:t>地域密着型サービス自主点検表【法人・高齢者施設課所管】</w:t>
                      </w:r>
                    </w:p>
                    <w:p w14:paraId="05C10169" w14:textId="5A4843AA" w:rsidR="00343ABB" w:rsidRDefault="00343ABB" w:rsidP="00343ABB">
                      <w:pPr>
                        <w:rPr>
                          <w:color w:val="000000" w:themeColor="text1"/>
                        </w:rPr>
                      </w:pPr>
                      <w:hyperlink r:id="rId13" w:history="1">
                        <w:r w:rsidRPr="00B61480">
                          <w:rPr>
                            <w:rStyle w:val="a3"/>
                          </w:rPr>
                          <w:t>https://www.city.higashiosaka.lg.jp/0000031704.html</w:t>
                        </w:r>
                      </w:hyperlink>
                    </w:p>
                  </w:txbxContent>
                </v:textbox>
                <w10:anchorlock/>
              </v:rect>
            </w:pict>
          </mc:Fallback>
        </mc:AlternateContent>
      </w:r>
    </w:p>
    <w:p w14:paraId="7B20360E" w14:textId="77777777" w:rsidR="00C62F63" w:rsidRDefault="00C62F63" w:rsidP="00C62F63">
      <w:pPr>
        <w:pStyle w:val="1"/>
      </w:pPr>
      <w:r w:rsidRPr="00A52976">
        <w:rPr>
          <w:rFonts w:hint="eastAsia"/>
        </w:rPr>
        <w:t>科学的介護情報システム（</w:t>
      </w:r>
      <w:r w:rsidRPr="00A52976">
        <w:t>LIFE）について</w:t>
      </w:r>
    </w:p>
    <w:p w14:paraId="1DC6BABD" w14:textId="77777777" w:rsidR="00C62F63" w:rsidRDefault="00C62F63" w:rsidP="00C62F63">
      <w:pPr>
        <w:rPr>
          <w:u w:val="single"/>
        </w:rPr>
      </w:pPr>
      <w:r w:rsidRPr="00E3005B">
        <w:rPr>
          <w:rFonts w:hint="eastAsia"/>
          <w:u w:val="single"/>
        </w:rPr>
        <w:t>対象：全サービス</w:t>
      </w:r>
    </w:p>
    <w:p w14:paraId="6BF69DAE" w14:textId="77777777" w:rsidR="00C62F63" w:rsidRPr="00084717" w:rsidRDefault="00C62F63" w:rsidP="00C62F63">
      <w:pPr>
        <w:pStyle w:val="2"/>
      </w:pPr>
      <w:r w:rsidRPr="00084717">
        <w:rPr>
          <w:rFonts w:hint="eastAsia"/>
        </w:rPr>
        <w:t>事業所・施設に必要な事前準備及び作業等について</w:t>
      </w:r>
    </w:p>
    <w:p w14:paraId="6F0BFED0" w14:textId="77777777" w:rsidR="00C62F63" w:rsidRPr="0014640F" w:rsidRDefault="00C62F63" w:rsidP="00C545E1">
      <w:pPr>
        <w:ind w:firstLineChars="100" w:firstLine="210"/>
      </w:pPr>
      <w:r w:rsidRPr="0014640F">
        <w:rPr>
          <w:rFonts w:hint="eastAsia"/>
        </w:rPr>
        <w:t>現在、厚労省運用</w:t>
      </w:r>
      <w:r w:rsidRPr="0014640F">
        <w:t>LIFE を利用している各事業所・施設において、LIFE 関連加算を継</w:t>
      </w:r>
    </w:p>
    <w:p w14:paraId="3A3B7344" w14:textId="77777777" w:rsidR="00C62F63" w:rsidRPr="0014640F" w:rsidRDefault="00C62F63" w:rsidP="00C62F63">
      <w:pPr>
        <w:rPr>
          <w:b/>
          <w:bCs/>
        </w:rPr>
      </w:pPr>
      <w:r w:rsidRPr="0014640F">
        <w:rPr>
          <w:rFonts w:hint="eastAsia"/>
        </w:rPr>
        <w:t>続して算定いただくためには、</w:t>
      </w:r>
      <w:r w:rsidRPr="0014640F">
        <w:rPr>
          <w:rFonts w:hint="eastAsia"/>
          <w:b/>
          <w:bCs/>
        </w:rPr>
        <w:t>令和８年５月</w:t>
      </w:r>
      <w:r w:rsidRPr="0014640F">
        <w:rPr>
          <w:b/>
          <w:bCs/>
        </w:rPr>
        <w:t>11 日から令和８年７月31 日までの間に国</w:t>
      </w:r>
    </w:p>
    <w:p w14:paraId="15C1BB5E" w14:textId="77777777" w:rsidR="00C62F63" w:rsidRPr="0014640F" w:rsidRDefault="00C62F63" w:rsidP="00C62F63">
      <w:r w:rsidRPr="0014640F">
        <w:rPr>
          <w:rFonts w:hint="eastAsia"/>
          <w:b/>
          <w:bCs/>
        </w:rPr>
        <w:t>保中央会運用</w:t>
      </w:r>
      <w:r w:rsidRPr="0014640F">
        <w:rPr>
          <w:b/>
          <w:bCs/>
        </w:rPr>
        <w:t>LIFE への</w:t>
      </w:r>
      <w:r w:rsidRPr="00943AB3">
        <w:rPr>
          <w:b/>
          <w:bCs/>
          <w:color w:val="FF0000"/>
        </w:rPr>
        <w:t>移行作業が必要</w:t>
      </w:r>
      <w:r w:rsidRPr="0014640F">
        <w:rPr>
          <w:b/>
          <w:bCs/>
        </w:rPr>
        <w:t>となります。</w:t>
      </w:r>
      <w:r w:rsidRPr="0014640F">
        <w:t>これに先立ち、厚労省運用LIFE に</w:t>
      </w:r>
    </w:p>
    <w:p w14:paraId="443DB973" w14:textId="77777777" w:rsidR="00C62F63" w:rsidRPr="0014640F" w:rsidRDefault="00C62F63" w:rsidP="00C62F63">
      <w:r w:rsidRPr="0014640F">
        <w:rPr>
          <w:rFonts w:hint="eastAsia"/>
        </w:rPr>
        <w:t>おいて移行の準備を行うため、令和８年４月</w:t>
      </w:r>
      <w:r w:rsidRPr="0014640F">
        <w:t>24 日からは、厚労省運用LIFE への新規利</w:t>
      </w:r>
    </w:p>
    <w:p w14:paraId="0F004261" w14:textId="77777777" w:rsidR="00C62F63" w:rsidRPr="0014640F" w:rsidRDefault="00C62F63" w:rsidP="00C62F63">
      <w:r w:rsidRPr="0014640F">
        <w:rPr>
          <w:rFonts w:hint="eastAsia"/>
        </w:rPr>
        <w:t>用申請、事業所サービス及び利用者情報の削除ができなくなります。また、厚労省運用</w:t>
      </w:r>
    </w:p>
    <w:p w14:paraId="17FF2F4D" w14:textId="77777777" w:rsidR="00C62F63" w:rsidRPr="0014640F" w:rsidRDefault="00C62F63" w:rsidP="00C62F63">
      <w:r w:rsidRPr="0014640F">
        <w:t>LIFE については、令和８年９月１日にサービスを停止する予定です。</w:t>
      </w:r>
    </w:p>
    <w:p w14:paraId="33C648F5" w14:textId="77777777" w:rsidR="00C62F63" w:rsidRDefault="00C62F63" w:rsidP="00C62F63">
      <w:r w:rsidRPr="0014640F">
        <w:rPr>
          <w:rFonts w:hint="eastAsia"/>
        </w:rPr>
        <w:lastRenderedPageBreak/>
        <w:t>詳細について以下URL参照してください。</w:t>
      </w:r>
    </w:p>
    <w:p w14:paraId="58E9AA61" w14:textId="77777777" w:rsidR="00C62F63" w:rsidRPr="0014640F" w:rsidRDefault="00C62F63" w:rsidP="00C62F63">
      <w:hyperlink r:id="rId14" w:history="1">
        <w:r w:rsidRPr="0014640F">
          <w:rPr>
            <w:rStyle w:val="a3"/>
          </w:rPr>
          <w:t>https://www.mhlw.go.jp/content/001677729.pdf</w:t>
        </w:r>
      </w:hyperlink>
      <w:r w:rsidRPr="0014640F">
        <w:rPr>
          <w:rFonts w:hint="eastAsia"/>
        </w:rPr>
        <w:t xml:space="preserve">　（令和８年３月</w:t>
      </w:r>
      <w:r w:rsidRPr="0014640F">
        <w:t>23日厚生労働省老健局老人保健課、高齢者支援課、認知症施策・地域介護推進課事務連絡）</w:t>
      </w:r>
    </w:p>
    <w:p w14:paraId="173A411A" w14:textId="77777777" w:rsidR="00C62F63" w:rsidRPr="0014640F" w:rsidRDefault="00C62F63" w:rsidP="00C62F63">
      <w:r w:rsidRPr="0014640F">
        <w:rPr>
          <w:noProof/>
        </w:rPr>
        <w:drawing>
          <wp:inline distT="0" distB="0" distL="0" distR="0" wp14:anchorId="3255A0F8" wp14:editId="1A0D054A">
            <wp:extent cx="5400040" cy="3749675"/>
            <wp:effectExtent l="0" t="0" r="0" b="3175"/>
            <wp:docPr id="714835434"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5434" name="図 1" descr="タイムライン&#10;&#10;AI によって生成されたコンテンツは間違っている可能性があります。"/>
                    <pic:cNvPicPr/>
                  </pic:nvPicPr>
                  <pic:blipFill>
                    <a:blip r:embed="rId15"/>
                    <a:stretch>
                      <a:fillRect/>
                    </a:stretch>
                  </pic:blipFill>
                  <pic:spPr>
                    <a:xfrm>
                      <a:off x="0" y="0"/>
                      <a:ext cx="5400040" cy="3749675"/>
                    </a:xfrm>
                    <a:prstGeom prst="rect">
                      <a:avLst/>
                    </a:prstGeom>
                  </pic:spPr>
                </pic:pic>
              </a:graphicData>
            </a:graphic>
          </wp:inline>
        </w:drawing>
      </w:r>
    </w:p>
    <w:p w14:paraId="30E05192" w14:textId="77777777" w:rsidR="00C62F63" w:rsidRPr="00E3005B" w:rsidRDefault="00C62F63" w:rsidP="00C62F63">
      <w:pPr>
        <w:rPr>
          <w:u w:val="single"/>
        </w:rPr>
      </w:pPr>
    </w:p>
    <w:p w14:paraId="28A620B0" w14:textId="77777777" w:rsidR="00C62F63" w:rsidRPr="00084717" w:rsidRDefault="00C62F63" w:rsidP="00C62F63">
      <w:pPr>
        <w:pStyle w:val="2"/>
        <w:rPr>
          <w:color w:val="000000" w:themeColor="text1"/>
          <w:u w:val="wave"/>
        </w:rPr>
      </w:pPr>
      <w:r>
        <w:rPr>
          <w:rFonts w:hint="eastAsia"/>
        </w:rPr>
        <w:t>LIFEに関連する加算は</w:t>
      </w:r>
      <w:r w:rsidRPr="000A1303">
        <w:rPr>
          <w:rFonts w:hint="eastAsia"/>
        </w:rPr>
        <w:t>運営指導での指摘及び介護報酬の返還手続きが多い項目</w:t>
      </w:r>
      <w:r>
        <w:rPr>
          <w:rFonts w:hint="eastAsia"/>
        </w:rPr>
        <w:t>となっています。</w:t>
      </w:r>
      <w:bookmarkStart w:id="1" w:name="_Hlk167353410"/>
    </w:p>
    <w:p w14:paraId="0840C0D4" w14:textId="77777777" w:rsidR="00C62F63" w:rsidRPr="00C545E1" w:rsidRDefault="00C62F63" w:rsidP="00C545E1">
      <w:pPr>
        <w:ind w:firstLineChars="100" w:firstLine="210"/>
        <w:rPr>
          <w:color w:val="000000" w:themeColor="text1"/>
          <w:u w:val="wave"/>
        </w:rPr>
      </w:pPr>
      <w:r>
        <w:rPr>
          <w:rFonts w:hint="eastAsia"/>
        </w:rPr>
        <w:t>昨年度の運営指導にて判明したLIFEデータ送信漏れ主な原因は、データの送信漏れ及び送信後の履歴確認漏れでした。</w:t>
      </w:r>
      <w:r w:rsidRPr="00C545E1">
        <w:rPr>
          <w:rFonts w:hint="eastAsia"/>
          <w:b/>
          <w:bCs/>
          <w:u w:val="wave"/>
        </w:rPr>
        <w:t>履歴の確認方法は下のURLより参照</w:t>
      </w:r>
      <w:r w:rsidRPr="00C545E1">
        <w:rPr>
          <w:rFonts w:hint="eastAsia"/>
          <w:u w:val="wave"/>
        </w:rPr>
        <w:t>ください</w:t>
      </w:r>
      <w:bookmarkEnd w:id="1"/>
      <w:r w:rsidRPr="00C545E1">
        <w:rPr>
          <w:rFonts w:hint="eastAsia"/>
          <w:u w:val="wave"/>
        </w:rPr>
        <w:t>（※１）</w:t>
      </w:r>
    </w:p>
    <w:p w14:paraId="37324408" w14:textId="77777777" w:rsidR="00C62F63" w:rsidRDefault="00C62F63" w:rsidP="00C62F63">
      <w:r>
        <w:rPr>
          <w:rFonts w:ascii="Century" w:hAnsi="Century" w:hint="eastAsia"/>
          <w:noProof/>
          <w:szCs w:val="24"/>
        </w:rPr>
        <mc:AlternateContent>
          <mc:Choice Requires="wps">
            <w:drawing>
              <wp:inline distT="0" distB="0" distL="0" distR="0" wp14:anchorId="0090AE65" wp14:editId="497F093F">
                <wp:extent cx="5343525" cy="1979875"/>
                <wp:effectExtent l="0" t="0" r="28575" b="20955"/>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979875"/>
                        </a:xfrm>
                        <a:prstGeom prst="rect">
                          <a:avLst/>
                        </a:prstGeom>
                        <a:solidFill>
                          <a:srgbClr val="F2F7FC"/>
                        </a:solidFill>
                        <a:ln w="6350">
                          <a:solidFill>
                            <a:srgbClr val="5B9BD5"/>
                          </a:solidFill>
                          <a:miter lim="800000"/>
                          <a:headEnd/>
                          <a:tailEnd/>
                        </a:ln>
                      </wps:spPr>
                      <wps:txbx>
                        <w:txbxContent>
                          <w:p w14:paraId="03A0FC5D" w14:textId="77777777" w:rsidR="00C62F63" w:rsidRDefault="00C62F63" w:rsidP="00C62F63">
                            <w:pPr>
                              <w:rPr>
                                <w:color w:val="000000" w:themeColor="text1"/>
                              </w:rPr>
                            </w:pPr>
                            <w:r w:rsidRPr="00E3005B">
                              <w:rPr>
                                <w:rFonts w:hint="eastAsia"/>
                                <w:color w:val="000000" w:themeColor="text1"/>
                              </w:rPr>
                              <w:t>科学的介護情報システム（</w:t>
                            </w:r>
                            <w:r w:rsidRPr="00E3005B">
                              <w:rPr>
                                <w:color w:val="000000" w:themeColor="text1"/>
                              </w:rPr>
                              <w:t>LIFE）について</w:t>
                            </w:r>
                            <w:r>
                              <w:rPr>
                                <w:rFonts w:hint="eastAsia"/>
                                <w:color w:val="000000" w:themeColor="text1"/>
                              </w:rPr>
                              <w:t>（厚生労働省HP）</w:t>
                            </w:r>
                          </w:p>
                          <w:p w14:paraId="51FE32C8" w14:textId="77777777" w:rsidR="00C62F63" w:rsidRDefault="00C62F63" w:rsidP="00C62F63">
                            <w:pPr>
                              <w:rPr>
                                <w:color w:val="000000" w:themeColor="text1"/>
                              </w:rPr>
                            </w:pPr>
                            <w:hyperlink r:id="rId16" w:history="1">
                              <w:r w:rsidRPr="00432BA8">
                                <w:rPr>
                                  <w:rStyle w:val="a3"/>
                                </w:rPr>
                                <w:t>https://www.mhlw.go.jp/stf/shingi2/0000198094_00037.html</w:t>
                              </w:r>
                            </w:hyperlink>
                          </w:p>
                          <w:p w14:paraId="1FEF08F0" w14:textId="77777777" w:rsidR="00C62F63" w:rsidRDefault="00C62F63" w:rsidP="00C62F63">
                            <w:pPr>
                              <w:rPr>
                                <w:color w:val="000000" w:themeColor="text1"/>
                              </w:rPr>
                            </w:pPr>
                            <w:r>
                              <w:rPr>
                                <w:rFonts w:hint="eastAsia"/>
                                <w:color w:val="000000" w:themeColor="text1"/>
                              </w:rPr>
                              <w:t>※１　履歴</w:t>
                            </w:r>
                            <w:r w:rsidRPr="00CE0370">
                              <w:rPr>
                                <w:rFonts w:hint="eastAsia"/>
                                <w:color w:val="000000" w:themeColor="text1"/>
                              </w:rPr>
                              <w:t>操作マニュアル・よくあるご質問等</w:t>
                            </w:r>
                          </w:p>
                          <w:p w14:paraId="30369057" w14:textId="77777777" w:rsidR="00C62F63" w:rsidRDefault="00C62F63" w:rsidP="00C62F63">
                            <w:hyperlink r:id="rId17" w:history="1">
                              <w:r w:rsidRPr="00432BA8">
                                <w:rPr>
                                  <w:rStyle w:val="a3"/>
                                </w:rPr>
                                <w:t>https://life-web.mhlw.go.jp/help</w:t>
                              </w:r>
                            </w:hyperlink>
                          </w:p>
                          <w:p w14:paraId="384C3971" w14:textId="77777777" w:rsidR="00C62F63" w:rsidRDefault="00C62F63" w:rsidP="00C62F63">
                            <w:r>
                              <w:rPr>
                                <w:rFonts w:hint="eastAsia"/>
                              </w:rPr>
                              <w:t>（「</w:t>
                            </w:r>
                            <w:r w:rsidRPr="00CE0370">
                              <w:rPr>
                                <w:rFonts w:hint="eastAsia"/>
                              </w:rPr>
                              <w:t>様式情報の登録等の操作方法を知りたいとき</w:t>
                            </w:r>
                            <w:r>
                              <w:rPr>
                                <w:rFonts w:hint="eastAsia"/>
                              </w:rPr>
                              <w:t>」「</w:t>
                            </w:r>
                            <w:r w:rsidRPr="0056588D">
                              <w:t>5.2.2 様式情報の履歴を見る</w:t>
                            </w:r>
                            <w:r>
                              <w:rPr>
                                <w:rFonts w:hint="eastAsia"/>
                              </w:rPr>
                              <w:t>」参照）</w:t>
                            </w:r>
                          </w:p>
                          <w:p w14:paraId="5F4463BD" w14:textId="77777777" w:rsidR="00C62F63" w:rsidRDefault="00C62F63" w:rsidP="00C62F63">
                            <w:pPr>
                              <w:rPr>
                                <w:color w:val="000000" w:themeColor="text1"/>
                              </w:rPr>
                            </w:pPr>
                            <w:r>
                              <w:rPr>
                                <w:rFonts w:hint="eastAsia"/>
                                <w:color w:val="000000" w:themeColor="text1"/>
                              </w:rPr>
                              <w:t>※２　科学的介護情報システム（LIFE）関連加算に関する基本的な考え方並びに事務処理手順及び様式例の提示について（老老発0315第４号）</w:t>
                            </w:r>
                          </w:p>
                          <w:p w14:paraId="5DB332A2" w14:textId="77777777" w:rsidR="00C62F63" w:rsidRDefault="00C62F63" w:rsidP="00C62F63">
                            <w:pPr>
                              <w:rPr>
                                <w:color w:val="000000" w:themeColor="text1"/>
                              </w:rPr>
                            </w:pPr>
                            <w:hyperlink r:id="rId18" w:history="1">
                              <w:r w:rsidRPr="00432BA8">
                                <w:rPr>
                                  <w:rStyle w:val="a3"/>
                                </w:rPr>
                                <w:t>https://www.mhlw.go.jp/content/12301000/001233448.pdf</w:t>
                              </w:r>
                            </w:hyperlink>
                          </w:p>
                          <w:p w14:paraId="3EAA5D0C" w14:textId="77777777" w:rsidR="00C62F63" w:rsidRPr="0040243B" w:rsidRDefault="00C62F63" w:rsidP="00C62F63">
                            <w:pPr>
                              <w:rPr>
                                <w:color w:val="000000" w:themeColor="text1"/>
                              </w:rPr>
                            </w:pPr>
                          </w:p>
                          <w:p w14:paraId="28C07A4A" w14:textId="77777777" w:rsidR="00C62F63" w:rsidRPr="0040243B" w:rsidRDefault="00C62F63" w:rsidP="00C62F63">
                            <w:pPr>
                              <w:rPr>
                                <w:color w:val="000000" w:themeColor="text1"/>
                              </w:rPr>
                            </w:pPr>
                            <w:r>
                              <w:rPr>
                                <w:color w:val="000000" w:themeColor="text1"/>
                              </w:rPr>
                              <w:tab/>
                            </w:r>
                          </w:p>
                        </w:txbxContent>
                      </wps:txbx>
                      <wps:bodyPr rot="0" vert="horz" wrap="square" lIns="74295" tIns="8890" rIns="74295" bIns="8890" anchor="t" anchorCtr="0" upright="1">
                        <a:noAutofit/>
                      </wps:bodyPr>
                    </wps:wsp>
                  </a:graphicData>
                </a:graphic>
              </wp:inline>
            </w:drawing>
          </mc:Choice>
          <mc:Fallback>
            <w:pict>
              <v:rect w14:anchorId="0090AE65" id="正方形/長方形 2" o:spid="_x0000_s1027" style="width:420.75pt;height:1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" fillcolor="#f2f7fc" strokecolor="#5b9bd5" strokeweight=".5pt">
                <v:textbox inset="5.85pt,.7pt,5.85pt,.7pt">
                  <w:txbxContent>
                    <w:p w14:paraId="03A0FC5D" w14:textId="77777777" w:rsidR="00C62F63" w:rsidRDefault="00C62F63" w:rsidP="00C62F63">
                      <w:pPr>
                        <w:rPr>
                          <w:color w:val="000000" w:themeColor="text1"/>
                        </w:rPr>
                      </w:pPr>
                      <w:r w:rsidRPr="00E3005B">
                        <w:rPr>
                          <w:rFonts w:hint="eastAsia"/>
                          <w:color w:val="000000" w:themeColor="text1"/>
                        </w:rPr>
                        <w:t>科学的介護情報システム（</w:t>
                      </w:r>
                      <w:r w:rsidRPr="00E3005B">
                        <w:rPr>
                          <w:color w:val="000000" w:themeColor="text1"/>
                        </w:rPr>
                        <w:t>LIFE）について</w:t>
                      </w:r>
                      <w:r>
                        <w:rPr>
                          <w:rFonts w:hint="eastAsia"/>
                          <w:color w:val="000000" w:themeColor="text1"/>
                        </w:rPr>
                        <w:t>（厚生労働省HP）</w:t>
                      </w:r>
                    </w:p>
                    <w:p w14:paraId="51FE32C8" w14:textId="77777777" w:rsidR="00C62F63" w:rsidRDefault="00C62F63" w:rsidP="00C62F63">
                      <w:pPr>
                        <w:rPr>
                          <w:color w:val="000000" w:themeColor="text1"/>
                        </w:rPr>
                      </w:pPr>
                      <w:hyperlink r:id="rId19" w:history="1">
                        <w:r w:rsidRPr="00432BA8">
                          <w:rPr>
                            <w:rStyle w:val="a3"/>
                          </w:rPr>
                          <w:t>https://www.mhlw.go.jp/stf/shingi2/0000198094_00037.html</w:t>
                        </w:r>
                      </w:hyperlink>
                    </w:p>
                    <w:p w14:paraId="1FEF08F0" w14:textId="77777777" w:rsidR="00C62F63" w:rsidRDefault="00C62F63" w:rsidP="00C62F63">
                      <w:pPr>
                        <w:rPr>
                          <w:color w:val="000000" w:themeColor="text1"/>
                        </w:rPr>
                      </w:pPr>
                      <w:r>
                        <w:rPr>
                          <w:rFonts w:hint="eastAsia"/>
                          <w:color w:val="000000" w:themeColor="text1"/>
                        </w:rPr>
                        <w:t>※１　履歴</w:t>
                      </w:r>
                      <w:r w:rsidRPr="00CE0370">
                        <w:rPr>
                          <w:rFonts w:hint="eastAsia"/>
                          <w:color w:val="000000" w:themeColor="text1"/>
                        </w:rPr>
                        <w:t>操作マニュアル・よくあるご質問等</w:t>
                      </w:r>
                    </w:p>
                    <w:p w14:paraId="30369057" w14:textId="77777777" w:rsidR="00C62F63" w:rsidRDefault="00C62F63" w:rsidP="00C62F63">
                      <w:hyperlink r:id="rId20" w:history="1">
                        <w:r w:rsidRPr="00432BA8">
                          <w:rPr>
                            <w:rStyle w:val="a3"/>
                          </w:rPr>
                          <w:t>https://life-web.mhlw.go.jp/help</w:t>
                        </w:r>
                      </w:hyperlink>
                    </w:p>
                    <w:p w14:paraId="384C3971" w14:textId="77777777" w:rsidR="00C62F63" w:rsidRDefault="00C62F63" w:rsidP="00C62F63">
                      <w:r>
                        <w:rPr>
                          <w:rFonts w:hint="eastAsia"/>
                        </w:rPr>
                        <w:t>（「</w:t>
                      </w:r>
                      <w:r w:rsidRPr="00CE0370">
                        <w:rPr>
                          <w:rFonts w:hint="eastAsia"/>
                        </w:rPr>
                        <w:t>様式情報の登録等の操作方法を知りたいとき</w:t>
                      </w:r>
                      <w:r>
                        <w:rPr>
                          <w:rFonts w:hint="eastAsia"/>
                        </w:rPr>
                        <w:t>」「</w:t>
                      </w:r>
                      <w:r w:rsidRPr="0056588D">
                        <w:t>5.2.2 様式情報の履歴を見る</w:t>
                      </w:r>
                      <w:r>
                        <w:rPr>
                          <w:rFonts w:hint="eastAsia"/>
                        </w:rPr>
                        <w:t>」参照）</w:t>
                      </w:r>
                    </w:p>
                    <w:p w14:paraId="5F4463BD" w14:textId="77777777" w:rsidR="00C62F63" w:rsidRDefault="00C62F63" w:rsidP="00C62F63">
                      <w:pPr>
                        <w:rPr>
                          <w:color w:val="000000" w:themeColor="text1"/>
                        </w:rPr>
                      </w:pPr>
                      <w:r>
                        <w:rPr>
                          <w:rFonts w:hint="eastAsia"/>
                          <w:color w:val="000000" w:themeColor="text1"/>
                        </w:rPr>
                        <w:t>※２　科学的介護情報システム（LIFE）関連加算に関する基本的な考え方並びに事務処理手順及び様式例の提示について（老老発0315第４号）</w:t>
                      </w:r>
                    </w:p>
                    <w:p w14:paraId="5DB332A2" w14:textId="77777777" w:rsidR="00C62F63" w:rsidRDefault="00C62F63" w:rsidP="00C62F63">
                      <w:pPr>
                        <w:rPr>
                          <w:color w:val="000000" w:themeColor="text1"/>
                        </w:rPr>
                      </w:pPr>
                      <w:hyperlink r:id="rId21" w:history="1">
                        <w:r w:rsidRPr="00432BA8">
                          <w:rPr>
                            <w:rStyle w:val="a3"/>
                          </w:rPr>
                          <w:t>https://www.mhlw.go.jp/content/12301000/001233448.pdf</w:t>
                        </w:r>
                      </w:hyperlink>
                    </w:p>
                    <w:p w14:paraId="3EAA5D0C" w14:textId="77777777" w:rsidR="00C62F63" w:rsidRPr="0040243B" w:rsidRDefault="00C62F63" w:rsidP="00C62F63">
                      <w:pPr>
                        <w:rPr>
                          <w:color w:val="000000" w:themeColor="text1"/>
                        </w:rPr>
                      </w:pPr>
                    </w:p>
                    <w:p w14:paraId="28C07A4A" w14:textId="77777777" w:rsidR="00C62F63" w:rsidRPr="0040243B" w:rsidRDefault="00C62F63" w:rsidP="00C62F63">
                      <w:pPr>
                        <w:rPr>
                          <w:color w:val="000000" w:themeColor="text1"/>
                        </w:rPr>
                      </w:pPr>
                      <w:r>
                        <w:rPr>
                          <w:color w:val="000000" w:themeColor="text1"/>
                        </w:rPr>
                        <w:tab/>
                      </w:r>
                    </w:p>
                  </w:txbxContent>
                </v:textbox>
                <w10:anchorlock/>
              </v:rect>
            </w:pict>
          </mc:Fallback>
        </mc:AlternateContent>
      </w:r>
    </w:p>
    <w:p w14:paraId="1E68B788" w14:textId="77777777" w:rsidR="00C62F63" w:rsidRDefault="00C62F63" w:rsidP="00C62F63"/>
    <w:p w14:paraId="60DCC48C" w14:textId="6DB2B2C6" w:rsidR="00B35A40" w:rsidRPr="00B35A40" w:rsidRDefault="00772A6E" w:rsidP="00343ABB">
      <w:pPr>
        <w:pStyle w:val="1"/>
      </w:pPr>
      <w:r>
        <w:rPr>
          <w:rFonts w:hint="eastAsia"/>
        </w:rPr>
        <w:t>令和6年度末で</w:t>
      </w:r>
      <w:r w:rsidR="00B35A40" w:rsidRPr="00B35A40">
        <w:rPr>
          <w:rFonts w:hint="eastAsia"/>
        </w:rPr>
        <w:t>経過措置</w:t>
      </w:r>
      <w:r w:rsidR="00763D8F">
        <w:rPr>
          <w:rFonts w:hint="eastAsia"/>
        </w:rPr>
        <w:t>期間が終了した</w:t>
      </w:r>
      <w:r w:rsidR="00B35A40" w:rsidRPr="00B35A40">
        <w:rPr>
          <w:rFonts w:hint="eastAsia"/>
        </w:rPr>
        <w:t>事項について</w:t>
      </w:r>
    </w:p>
    <w:p w14:paraId="106D12D1" w14:textId="5433EB1B" w:rsidR="00B35A40" w:rsidRDefault="00B35A40" w:rsidP="00B35A40">
      <w:pPr>
        <w:ind w:firstLineChars="100" w:firstLine="210"/>
      </w:pPr>
      <w:r>
        <w:rPr>
          <w:rFonts w:hint="eastAsia"/>
        </w:rPr>
        <w:t>令和</w:t>
      </w:r>
      <w:r w:rsidR="00240134">
        <w:rPr>
          <w:rFonts w:hint="eastAsia"/>
        </w:rPr>
        <w:t>６</w:t>
      </w:r>
      <w:r>
        <w:rPr>
          <w:rFonts w:hint="eastAsia"/>
        </w:rPr>
        <w:t>年度介護報酬改定のうち、</w:t>
      </w:r>
      <w:r w:rsidRPr="00EA3491">
        <w:rPr>
          <w:rFonts w:hint="eastAsia"/>
        </w:rPr>
        <w:t>令和</w:t>
      </w:r>
      <w:r w:rsidR="00240134">
        <w:rPr>
          <w:rFonts w:hint="eastAsia"/>
        </w:rPr>
        <w:t>７</w:t>
      </w:r>
      <w:r w:rsidRPr="00EA3491">
        <w:rPr>
          <w:rFonts w:hint="eastAsia"/>
        </w:rPr>
        <w:t>年３月３１日までの</w:t>
      </w:r>
      <w:bookmarkStart w:id="2" w:name="_Hlk134278000"/>
      <w:r w:rsidRPr="00EA3491">
        <w:rPr>
          <w:rFonts w:hint="eastAsia"/>
        </w:rPr>
        <w:t>経過措置</w:t>
      </w:r>
      <w:bookmarkEnd w:id="2"/>
      <w:r>
        <w:rPr>
          <w:rFonts w:hint="eastAsia"/>
        </w:rPr>
        <w:t>を設け</w:t>
      </w:r>
      <w:r w:rsidR="00EA3491">
        <w:rPr>
          <w:rFonts w:hint="eastAsia"/>
        </w:rPr>
        <w:t>られて</w:t>
      </w:r>
      <w:r w:rsidR="00763D8F">
        <w:rPr>
          <w:rFonts w:hint="eastAsia"/>
        </w:rPr>
        <w:t>いた</w:t>
      </w:r>
      <w:r>
        <w:rPr>
          <w:rFonts w:hint="eastAsia"/>
        </w:rPr>
        <w:lastRenderedPageBreak/>
        <w:t>事項</w:t>
      </w:r>
      <w:r w:rsidR="00763D8F">
        <w:rPr>
          <w:rFonts w:hint="eastAsia"/>
        </w:rPr>
        <w:t>です</w:t>
      </w:r>
      <w:r w:rsidR="00657C54">
        <w:rPr>
          <w:rFonts w:hint="eastAsia"/>
        </w:rPr>
        <w:t>。</w:t>
      </w:r>
      <w:r w:rsidR="00763D8F" w:rsidRPr="00EA3491">
        <w:rPr>
          <w:rFonts w:hint="eastAsia"/>
          <w:color w:val="FF0000"/>
          <w:u w:val="wave"/>
        </w:rPr>
        <w:t>令和</w:t>
      </w:r>
      <w:r w:rsidR="00240134">
        <w:rPr>
          <w:rFonts w:hint="eastAsia"/>
          <w:color w:val="FF0000"/>
          <w:u w:val="wave"/>
        </w:rPr>
        <w:t>７</w:t>
      </w:r>
      <w:r w:rsidR="00763D8F" w:rsidRPr="00EA3491">
        <w:rPr>
          <w:rFonts w:hint="eastAsia"/>
          <w:color w:val="FF0000"/>
          <w:u w:val="wave"/>
        </w:rPr>
        <w:t>年4月1日</w:t>
      </w:r>
      <w:r w:rsidR="00C9343C">
        <w:rPr>
          <w:rFonts w:hint="eastAsia"/>
          <w:color w:val="FF0000"/>
          <w:u w:val="wave"/>
        </w:rPr>
        <w:t>にて</w:t>
      </w:r>
      <w:r w:rsidR="00CA09F8">
        <w:rPr>
          <w:rFonts w:hint="eastAsia"/>
          <w:color w:val="FF0000"/>
          <w:u w:val="wave"/>
        </w:rPr>
        <w:t>措置期間満了</w:t>
      </w:r>
      <w:r w:rsidR="00DF4B29">
        <w:rPr>
          <w:rFonts w:hint="eastAsia"/>
          <w:color w:val="FF0000"/>
          <w:u w:val="wave"/>
        </w:rPr>
        <w:t>（義務化）</w:t>
      </w:r>
      <w:r w:rsidR="00763D8F" w:rsidRPr="00EA3491">
        <w:rPr>
          <w:rFonts w:hint="eastAsia"/>
          <w:color w:val="FF0000"/>
          <w:u w:val="wave"/>
        </w:rPr>
        <w:t>と</w:t>
      </w:r>
      <w:r w:rsidR="00E827B2">
        <w:rPr>
          <w:rFonts w:hint="eastAsia"/>
          <w:color w:val="FF0000"/>
          <w:u w:val="wave"/>
        </w:rPr>
        <w:t>なっています</w:t>
      </w:r>
      <w:r w:rsidR="00763D8F">
        <w:rPr>
          <w:rFonts w:hint="eastAsia"/>
        </w:rPr>
        <w:t>のでご注意ください。</w:t>
      </w:r>
    </w:p>
    <w:p w14:paraId="43779B3E" w14:textId="77777777" w:rsidR="003E114E" w:rsidRDefault="003E114E" w:rsidP="00B35A40">
      <w:pPr>
        <w:ind w:firstLineChars="100" w:firstLine="210"/>
      </w:pPr>
    </w:p>
    <w:p w14:paraId="5E8B5FA8" w14:textId="77777777" w:rsidR="003E114E" w:rsidRDefault="004C18ED" w:rsidP="00DC5F90">
      <w:pPr>
        <w:pStyle w:val="2"/>
      </w:pPr>
      <w:r w:rsidRPr="003E114E">
        <w:rPr>
          <w:rFonts w:hint="eastAsia"/>
        </w:rPr>
        <w:t>・業務継続計画未策定減算の経過措置が終了</w:t>
      </w:r>
    </w:p>
    <w:p w14:paraId="23E18A79" w14:textId="77777777" w:rsidR="004C18ED" w:rsidRPr="003E114E" w:rsidRDefault="003E114E" w:rsidP="004C18ED">
      <w:pPr>
        <w:ind w:firstLineChars="100" w:firstLine="210"/>
        <w:rPr>
          <w:color w:val="000000" w:themeColor="text1"/>
          <w:u w:val="single"/>
        </w:rPr>
      </w:pPr>
      <w:r w:rsidRPr="003E114E">
        <w:rPr>
          <w:rFonts w:hint="eastAsia"/>
          <w:color w:val="000000" w:themeColor="text1"/>
          <w:u w:val="single"/>
        </w:rPr>
        <w:t>対象：</w:t>
      </w:r>
      <w:r w:rsidR="004C18ED" w:rsidRPr="003E114E">
        <w:rPr>
          <w:rFonts w:hint="eastAsia"/>
          <w:color w:val="000000" w:themeColor="text1"/>
          <w:u w:val="single"/>
        </w:rPr>
        <w:t>居宅指導</w:t>
      </w:r>
      <w:r w:rsidR="005375C8">
        <w:rPr>
          <w:rFonts w:hint="eastAsia"/>
          <w:color w:val="000000" w:themeColor="text1"/>
          <w:u w:val="single"/>
        </w:rPr>
        <w:t>療養管理</w:t>
      </w:r>
      <w:r w:rsidR="004C18ED" w:rsidRPr="003E114E">
        <w:rPr>
          <w:rFonts w:hint="eastAsia"/>
          <w:color w:val="000000" w:themeColor="text1"/>
          <w:u w:val="single"/>
        </w:rPr>
        <w:t>と特定福祉販売を除く全サービス</w:t>
      </w:r>
    </w:p>
    <w:p w14:paraId="1E8A00A7" w14:textId="77777777" w:rsidR="004C18ED" w:rsidRPr="0068069D" w:rsidRDefault="003E114E" w:rsidP="00B35A40">
      <w:pPr>
        <w:ind w:firstLineChars="100" w:firstLine="210"/>
        <w:rPr>
          <w:color w:val="000000" w:themeColor="text1"/>
          <w:u w:val="wave"/>
        </w:rPr>
      </w:pPr>
      <w:r w:rsidRPr="0068069D">
        <w:rPr>
          <w:rFonts w:hint="eastAsia"/>
          <w:color w:val="000000" w:themeColor="text1"/>
          <w:u w:val="wave"/>
        </w:rPr>
        <w:t>業務継続計画未策定の場合は減算適用</w:t>
      </w:r>
      <w:r w:rsidR="00315854" w:rsidRPr="0068069D">
        <w:rPr>
          <w:rFonts w:hint="eastAsia"/>
          <w:color w:val="000000" w:themeColor="text1"/>
          <w:u w:val="wave"/>
        </w:rPr>
        <w:t>となります</w:t>
      </w:r>
      <w:r w:rsidR="008C2BCC" w:rsidRPr="0068069D">
        <w:rPr>
          <w:rFonts w:hint="eastAsia"/>
          <w:color w:val="000000" w:themeColor="text1"/>
          <w:u w:val="wave"/>
        </w:rPr>
        <w:t>のでご注意ください</w:t>
      </w:r>
      <w:r w:rsidRPr="0068069D">
        <w:rPr>
          <w:rFonts w:hint="eastAsia"/>
          <w:color w:val="000000" w:themeColor="text1"/>
          <w:u w:val="wave"/>
        </w:rPr>
        <w:t>。</w:t>
      </w:r>
    </w:p>
    <w:p w14:paraId="2F47BF17" w14:textId="77777777" w:rsidR="00A05A34" w:rsidRDefault="00822406" w:rsidP="00772A6E">
      <w:r w:rsidRPr="00AE3F8B">
        <w:rPr>
          <w:noProof/>
        </w:rPr>
        <w:drawing>
          <wp:inline distT="0" distB="0" distL="0" distR="0" wp14:anchorId="0A418CB1" wp14:editId="0FBF2451">
            <wp:extent cx="5400040" cy="37452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745230"/>
                    </a:xfrm>
                    <a:prstGeom prst="rect">
                      <a:avLst/>
                    </a:prstGeom>
                  </pic:spPr>
                </pic:pic>
              </a:graphicData>
            </a:graphic>
          </wp:inline>
        </w:drawing>
      </w:r>
    </w:p>
    <w:p w14:paraId="6E7AA693" w14:textId="77777777" w:rsidR="004C18ED" w:rsidRDefault="004C18ED" w:rsidP="00772A6E"/>
    <w:p w14:paraId="6F378A25" w14:textId="77777777" w:rsidR="003E114E" w:rsidRDefault="003E114E" w:rsidP="00772A6E"/>
    <w:p w14:paraId="40BB99F0" w14:textId="77777777" w:rsidR="00213341" w:rsidRDefault="009557CC" w:rsidP="00DC5F90">
      <w:pPr>
        <w:pStyle w:val="2"/>
      </w:pPr>
      <w:r w:rsidRPr="003E114E">
        <w:rPr>
          <w:rFonts w:hint="eastAsia"/>
        </w:rPr>
        <w:t>・身体的拘束等の適正化の措置の義務化</w:t>
      </w:r>
    </w:p>
    <w:p w14:paraId="780D669F" w14:textId="77777777" w:rsidR="009557CC" w:rsidRPr="00213341" w:rsidRDefault="00213341" w:rsidP="009557CC">
      <w:pPr>
        <w:ind w:firstLineChars="100" w:firstLine="210"/>
        <w:rPr>
          <w:color w:val="000000" w:themeColor="text1"/>
          <w:u w:val="single"/>
        </w:rPr>
      </w:pPr>
      <w:r w:rsidRPr="00213341">
        <w:rPr>
          <w:rFonts w:hint="eastAsia"/>
          <w:color w:val="000000" w:themeColor="text1"/>
          <w:u w:val="single"/>
        </w:rPr>
        <w:t>対象：</w:t>
      </w:r>
      <w:r w:rsidR="009557CC" w:rsidRPr="00213341">
        <w:rPr>
          <w:rFonts w:hint="eastAsia"/>
          <w:color w:val="000000" w:themeColor="text1"/>
          <w:u w:val="single"/>
        </w:rPr>
        <w:t>短期入所系サービス</w:t>
      </w:r>
    </w:p>
    <w:p w14:paraId="3526EB2E" w14:textId="77777777" w:rsidR="009557CC" w:rsidRDefault="009557CC" w:rsidP="00772A6E">
      <w:r w:rsidRPr="00AE3F8B">
        <w:rPr>
          <w:noProof/>
        </w:rPr>
        <w:drawing>
          <wp:inline distT="0" distB="0" distL="0" distR="0" wp14:anchorId="32E0EBE0" wp14:editId="79C5CFE8">
            <wp:extent cx="5400040" cy="1785620"/>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785620"/>
                    </a:xfrm>
                    <a:prstGeom prst="rect">
                      <a:avLst/>
                    </a:prstGeom>
                  </pic:spPr>
                </pic:pic>
              </a:graphicData>
            </a:graphic>
          </wp:inline>
        </w:drawing>
      </w:r>
    </w:p>
    <w:p w14:paraId="311922A5" w14:textId="77777777" w:rsidR="000230EA" w:rsidRPr="000230EA" w:rsidRDefault="000230EA" w:rsidP="00772A6E">
      <w:pPr>
        <w:rPr>
          <w:rFonts w:asciiTheme="minorEastAsia" w:hAnsiTheme="minorEastAsia"/>
          <w:b/>
          <w:color w:val="000000" w:themeColor="text1"/>
        </w:rPr>
      </w:pPr>
      <w:r w:rsidRPr="000230EA">
        <w:rPr>
          <w:rFonts w:asciiTheme="minorEastAsia" w:hAnsiTheme="minorEastAsia" w:hint="eastAsia"/>
          <w:b/>
          <w:color w:val="000000" w:themeColor="text1"/>
        </w:rPr>
        <w:t>・身体拘束廃止未実施減算の経過措置が終了</w:t>
      </w:r>
    </w:p>
    <w:p w14:paraId="2C52F31A" w14:textId="77777777" w:rsidR="000230EA" w:rsidRPr="000230EA" w:rsidRDefault="000230EA" w:rsidP="000230EA">
      <w:pPr>
        <w:ind w:firstLineChars="100" w:firstLine="210"/>
        <w:rPr>
          <w:rFonts w:asciiTheme="minorEastAsia" w:hAnsiTheme="minorEastAsia"/>
          <w:color w:val="000000" w:themeColor="text1"/>
          <w:u w:val="single"/>
        </w:rPr>
      </w:pPr>
      <w:r w:rsidRPr="000230EA">
        <w:rPr>
          <w:rFonts w:asciiTheme="minorEastAsia" w:hAnsiTheme="minorEastAsia" w:hint="eastAsia"/>
          <w:color w:val="000000" w:themeColor="text1"/>
          <w:u w:val="single"/>
        </w:rPr>
        <w:t>対象：短期入所系サービス</w:t>
      </w:r>
    </w:p>
    <w:p w14:paraId="0544FA26" w14:textId="77777777" w:rsidR="000230EA" w:rsidRPr="000230EA" w:rsidRDefault="000230EA" w:rsidP="000230EA">
      <w:pPr>
        <w:ind w:firstLineChars="100" w:firstLine="210"/>
        <w:rPr>
          <w:rFonts w:asciiTheme="minorEastAsia" w:hAnsiTheme="minorEastAsia"/>
          <w:color w:val="000000" w:themeColor="text1"/>
          <w:u w:val="wave"/>
        </w:rPr>
      </w:pPr>
      <w:r w:rsidRPr="000230EA">
        <w:rPr>
          <w:rFonts w:asciiTheme="minorEastAsia" w:hAnsiTheme="minorEastAsia" w:hint="eastAsia"/>
          <w:color w:val="000000" w:themeColor="text1"/>
          <w:u w:val="wave"/>
        </w:rPr>
        <w:t>身体的拘束等の適正化の措置が取られていない場合は減算適用となります。</w:t>
      </w:r>
    </w:p>
    <w:p w14:paraId="423D4524" w14:textId="77777777" w:rsidR="000230EA" w:rsidRPr="000230EA" w:rsidRDefault="000230EA" w:rsidP="00772A6E"/>
    <w:p w14:paraId="43925EE7" w14:textId="77777777" w:rsidR="009557CC" w:rsidRDefault="009557CC" w:rsidP="009557CC">
      <w:r w:rsidRPr="00AE3F8B">
        <w:rPr>
          <w:noProof/>
        </w:rPr>
        <w:drawing>
          <wp:inline distT="0" distB="0" distL="0" distR="0" wp14:anchorId="34C5E7D3" wp14:editId="275B5CE6">
            <wp:extent cx="5400040" cy="1479550"/>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479550"/>
                    </a:xfrm>
                    <a:prstGeom prst="rect">
                      <a:avLst/>
                    </a:prstGeom>
                  </pic:spPr>
                </pic:pic>
              </a:graphicData>
            </a:graphic>
          </wp:inline>
        </w:drawing>
      </w:r>
    </w:p>
    <w:p w14:paraId="614FA22D" w14:textId="77777777" w:rsidR="009557CC" w:rsidRDefault="009557CC" w:rsidP="00772A6E"/>
    <w:p w14:paraId="470D8585" w14:textId="77777777" w:rsidR="00773DC2" w:rsidRDefault="00773DC2" w:rsidP="00DC5F90">
      <w:pPr>
        <w:pStyle w:val="2"/>
      </w:pPr>
      <w:r w:rsidRPr="003E114E">
        <w:rPr>
          <w:rFonts w:hint="eastAsia"/>
        </w:rPr>
        <w:t>・協力医療機関連携加算に係る経過措置が終了</w:t>
      </w:r>
    </w:p>
    <w:p w14:paraId="6CC80BBE" w14:textId="77777777" w:rsidR="005D6454" w:rsidRDefault="005D6454" w:rsidP="005D6454">
      <w:pPr>
        <w:rPr>
          <w:rFonts w:ascii="ＭＳ 明朝" w:hAnsi="ＭＳ 明朝"/>
          <w:color w:val="000000" w:themeColor="text1"/>
          <w:u w:val="single"/>
        </w:rPr>
      </w:pPr>
      <w:r w:rsidRPr="00033EF7">
        <w:rPr>
          <w:rFonts w:ascii="ＭＳ 明朝" w:hAnsi="ＭＳ 明朝" w:hint="eastAsia"/>
          <w:color w:val="000000" w:themeColor="text1"/>
          <w:u w:val="single"/>
        </w:rPr>
        <w:t>対象：介護老人福祉施設</w:t>
      </w:r>
      <w:r w:rsidR="00B90752">
        <w:rPr>
          <w:rFonts w:ascii="ＭＳ 明朝" w:hAnsi="ＭＳ 明朝" w:hint="eastAsia"/>
          <w:color w:val="000000" w:themeColor="text1"/>
          <w:u w:val="single"/>
        </w:rPr>
        <w:t>、</w:t>
      </w:r>
      <w:r w:rsidRPr="00033EF7">
        <w:rPr>
          <w:rFonts w:ascii="ＭＳ 明朝" w:hAnsi="ＭＳ 明朝" w:hint="eastAsia"/>
          <w:color w:val="000000" w:themeColor="text1"/>
          <w:u w:val="single"/>
        </w:rPr>
        <w:t>地域密着型介護老人福祉施設</w:t>
      </w:r>
      <w:r w:rsidR="00B90752">
        <w:rPr>
          <w:rFonts w:ascii="ＭＳ 明朝" w:hAnsi="ＭＳ 明朝" w:hint="eastAsia"/>
          <w:color w:val="000000" w:themeColor="text1"/>
          <w:u w:val="single"/>
        </w:rPr>
        <w:t>、介護老人保健施設、介護医療院</w:t>
      </w:r>
    </w:p>
    <w:p w14:paraId="51775C5A" w14:textId="2679B00D" w:rsidR="005D6454" w:rsidRPr="00196570" w:rsidRDefault="00B90752" w:rsidP="009E03BA">
      <w:pPr>
        <w:ind w:firstLineChars="100" w:firstLine="210"/>
        <w:rPr>
          <w:color w:val="000000" w:themeColor="text1"/>
        </w:rPr>
      </w:pPr>
      <w:r w:rsidRPr="0068069D">
        <w:rPr>
          <w:rFonts w:hint="eastAsia"/>
          <w:color w:val="000000" w:themeColor="text1"/>
          <w:u w:val="wave"/>
        </w:rPr>
        <w:t>協力医療機関連携加算をとっている場合、</w:t>
      </w:r>
      <w:r w:rsidR="00FB1316">
        <w:rPr>
          <w:rFonts w:hint="eastAsia"/>
          <w:color w:val="000000" w:themeColor="text1"/>
        </w:rPr>
        <w:t>要件をすべて満たす場合は</w:t>
      </w:r>
      <w:r w:rsidR="00FD5462">
        <w:rPr>
          <w:rFonts w:hint="eastAsia"/>
          <w:color w:val="000000" w:themeColor="text1"/>
        </w:rPr>
        <w:t>こ</w:t>
      </w:r>
      <w:r w:rsidR="009E03BA">
        <w:rPr>
          <w:rFonts w:hint="eastAsia"/>
          <w:color w:val="000000" w:themeColor="text1"/>
        </w:rPr>
        <w:t>れまで1月100単位で</w:t>
      </w:r>
      <w:r w:rsidR="0068069D">
        <w:rPr>
          <w:rFonts w:hint="eastAsia"/>
          <w:color w:val="000000" w:themeColor="text1"/>
        </w:rPr>
        <w:t>し</w:t>
      </w:r>
      <w:r w:rsidR="009E03BA">
        <w:rPr>
          <w:rFonts w:hint="eastAsia"/>
          <w:color w:val="000000" w:themeColor="text1"/>
        </w:rPr>
        <w:t>たが、</w:t>
      </w:r>
      <w:r w:rsidR="00FB1316" w:rsidRPr="0068069D">
        <w:rPr>
          <w:rFonts w:hint="eastAsia"/>
          <w:color w:val="000000" w:themeColor="text1"/>
          <w:u w:val="wave"/>
        </w:rPr>
        <w:t>令和7年度より</w:t>
      </w:r>
      <w:r w:rsidR="009E03BA" w:rsidRPr="0068069D">
        <w:rPr>
          <w:rFonts w:hint="eastAsia"/>
          <w:color w:val="000000" w:themeColor="text1"/>
          <w:u w:val="wave"/>
        </w:rPr>
        <w:t>1月</w:t>
      </w:r>
      <w:r w:rsidR="00315854" w:rsidRPr="0068069D">
        <w:rPr>
          <w:rFonts w:hint="eastAsia"/>
          <w:color w:val="000000" w:themeColor="text1"/>
          <w:u w:val="wave"/>
        </w:rPr>
        <w:t>50単位に変更に</w:t>
      </w:r>
      <w:r w:rsidR="00E827B2">
        <w:rPr>
          <w:rFonts w:hint="eastAsia"/>
          <w:color w:val="000000" w:themeColor="text1"/>
          <w:u w:val="wave"/>
        </w:rPr>
        <w:t>なっています</w:t>
      </w:r>
      <w:r w:rsidR="00315854" w:rsidRPr="0068069D">
        <w:rPr>
          <w:rFonts w:hint="eastAsia"/>
          <w:color w:val="000000" w:themeColor="text1"/>
          <w:u w:val="wave"/>
        </w:rPr>
        <w:t>。</w:t>
      </w:r>
    </w:p>
    <w:p w14:paraId="6B1ECAED" w14:textId="77777777" w:rsidR="00773DC2" w:rsidRDefault="00773DC2" w:rsidP="00772A6E">
      <w:r w:rsidRPr="00AE3F8B">
        <w:rPr>
          <w:noProof/>
        </w:rPr>
        <w:drawing>
          <wp:inline distT="0" distB="0" distL="0" distR="0" wp14:anchorId="7707B5D3" wp14:editId="7DD74A6C">
            <wp:extent cx="5400040" cy="37407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740785"/>
                    </a:xfrm>
                    <a:prstGeom prst="rect">
                      <a:avLst/>
                    </a:prstGeom>
                  </pic:spPr>
                </pic:pic>
              </a:graphicData>
            </a:graphic>
          </wp:inline>
        </w:drawing>
      </w:r>
    </w:p>
    <w:p w14:paraId="66D18C17" w14:textId="77777777" w:rsidR="00533B7B" w:rsidRDefault="00533B7B" w:rsidP="00772A6E"/>
    <w:p w14:paraId="3FDFC42E" w14:textId="77777777" w:rsidR="00533B7B" w:rsidRDefault="00533B7B" w:rsidP="00772A6E"/>
    <w:p w14:paraId="73F2B365" w14:textId="77777777" w:rsidR="00533B7B" w:rsidRDefault="00533B7B" w:rsidP="00772A6E"/>
    <w:p w14:paraId="64519D25" w14:textId="77777777" w:rsidR="00533B7B" w:rsidRDefault="00533B7B" w:rsidP="00772A6E"/>
    <w:p w14:paraId="5847FDB5" w14:textId="77777777" w:rsidR="00533B7B" w:rsidRDefault="00533B7B" w:rsidP="00772A6E"/>
    <w:p w14:paraId="24EFE4B9" w14:textId="77777777" w:rsidR="00533B7B" w:rsidRDefault="00533B7B" w:rsidP="00772A6E"/>
    <w:p w14:paraId="343840F5" w14:textId="77777777" w:rsidR="00533B7B" w:rsidRDefault="00533B7B" w:rsidP="00772A6E"/>
    <w:p w14:paraId="545EF698" w14:textId="77777777" w:rsidR="00533B7B" w:rsidRDefault="00773DC2" w:rsidP="00DC5F90">
      <w:pPr>
        <w:pStyle w:val="2"/>
        <w:rPr>
          <w:b/>
          <w:bCs/>
        </w:rPr>
      </w:pPr>
      <w:r w:rsidRPr="003E114E">
        <w:rPr>
          <w:rFonts w:hint="eastAsia"/>
        </w:rPr>
        <w:lastRenderedPageBreak/>
        <w:t>・重要事項説明書を書面掲示に加え、</w:t>
      </w:r>
      <w:r w:rsidRPr="00DF4B29">
        <w:rPr>
          <w:rFonts w:hint="eastAsia"/>
          <w:b/>
          <w:bCs/>
        </w:rPr>
        <w:t>ウェブサイト掲載公表すること</w:t>
      </w:r>
      <w:r w:rsidR="000230EA" w:rsidRPr="00DF4B29">
        <w:rPr>
          <w:rFonts w:hint="eastAsia"/>
          <w:b/>
          <w:bCs/>
        </w:rPr>
        <w:t>の</w:t>
      </w:r>
      <w:r w:rsidRPr="00DF4B29">
        <w:rPr>
          <w:rFonts w:hint="eastAsia"/>
          <w:b/>
          <w:bCs/>
        </w:rPr>
        <w:t>義務化</w:t>
      </w:r>
    </w:p>
    <w:p w14:paraId="175BC4F6" w14:textId="49A830A5" w:rsidR="00773DC2" w:rsidRDefault="00773DC2" w:rsidP="00533B7B">
      <w:r w:rsidRPr="003E114E">
        <w:rPr>
          <w:rFonts w:hint="eastAsia"/>
        </w:rPr>
        <w:t>（全サービス）</w:t>
      </w:r>
    </w:p>
    <w:p w14:paraId="369FC358" w14:textId="77777777" w:rsidR="00773DC2" w:rsidRDefault="00773DC2" w:rsidP="00772A6E">
      <w:r w:rsidRPr="00AE3F8B">
        <w:rPr>
          <w:noProof/>
        </w:rPr>
        <w:drawing>
          <wp:inline distT="0" distB="0" distL="0" distR="0" wp14:anchorId="474F0B4B" wp14:editId="3E71120A">
            <wp:extent cx="5400040" cy="16478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647825"/>
                    </a:xfrm>
                    <a:prstGeom prst="rect">
                      <a:avLst/>
                    </a:prstGeom>
                  </pic:spPr>
                </pic:pic>
              </a:graphicData>
            </a:graphic>
          </wp:inline>
        </w:drawing>
      </w:r>
    </w:p>
    <w:p w14:paraId="191DB8A4" w14:textId="77777777" w:rsidR="00AA2964" w:rsidRDefault="00AA2964" w:rsidP="009557CC"/>
    <w:p w14:paraId="24411B4F" w14:textId="27DB75D4" w:rsidR="009557CC" w:rsidRDefault="009557CC" w:rsidP="009557CC">
      <w:pPr>
        <w:pStyle w:val="1"/>
      </w:pPr>
      <w:r>
        <w:rPr>
          <w:rFonts w:hint="eastAsia"/>
        </w:rPr>
        <w:t>令和</w:t>
      </w:r>
      <w:r w:rsidR="00E827B2">
        <w:rPr>
          <w:rFonts w:hint="eastAsia"/>
        </w:rPr>
        <w:t>８</w:t>
      </w:r>
      <w:r>
        <w:rPr>
          <w:rFonts w:hint="eastAsia"/>
        </w:rPr>
        <w:t>年度も経過措置中の制度</w:t>
      </w:r>
    </w:p>
    <w:p w14:paraId="70C17439" w14:textId="77777777" w:rsidR="00AA2964" w:rsidRPr="003E114E" w:rsidRDefault="009557CC" w:rsidP="00DC5F90">
      <w:pPr>
        <w:pStyle w:val="2"/>
      </w:pPr>
      <w:r w:rsidRPr="003E114E">
        <w:rPr>
          <w:rFonts w:hint="eastAsia"/>
        </w:rPr>
        <w:t>・特定施設入居者生活介護の口腔衛生管理の強化（令和８年度まで）</w:t>
      </w:r>
    </w:p>
    <w:p w14:paraId="48949655" w14:textId="77777777" w:rsidR="009557CC" w:rsidRDefault="00FA4314" w:rsidP="009557CC">
      <w:r w:rsidRPr="00FA4314">
        <w:rPr>
          <w:noProof/>
        </w:rPr>
        <w:drawing>
          <wp:inline distT="0" distB="0" distL="0" distR="0" wp14:anchorId="12CDE2A7" wp14:editId="7F7CCC0C">
            <wp:extent cx="5400040" cy="1898015"/>
            <wp:effectExtent l="0" t="0" r="0"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898015"/>
                    </a:xfrm>
                    <a:prstGeom prst="rect">
                      <a:avLst/>
                    </a:prstGeom>
                  </pic:spPr>
                </pic:pic>
              </a:graphicData>
            </a:graphic>
          </wp:inline>
        </w:drawing>
      </w:r>
    </w:p>
    <w:p w14:paraId="76E93E88" w14:textId="24072639" w:rsidR="008F4BF7" w:rsidRDefault="008F4BF7" w:rsidP="009557CC">
      <w:r w:rsidRPr="008F4BF7">
        <w:rPr>
          <w:rFonts w:hint="eastAsia"/>
          <w:b/>
          <w:bCs/>
        </w:rPr>
        <w:t>必ず以下のURLにアクセスし、通知および様式の確認</w:t>
      </w:r>
      <w:r>
        <w:rPr>
          <w:rFonts w:hint="eastAsia"/>
        </w:rPr>
        <w:t>をお願いいたします。運営指導での指導項目に該当します。</w:t>
      </w:r>
    </w:p>
    <w:p w14:paraId="6E6668DC" w14:textId="031D713F" w:rsidR="008F4BF7" w:rsidRDefault="008F4BF7" w:rsidP="009557CC">
      <w:r>
        <w:rPr>
          <w:rFonts w:ascii="Century" w:hAnsi="Century" w:hint="eastAsia"/>
          <w:noProof/>
          <w:szCs w:val="24"/>
        </w:rPr>
        <mc:AlternateContent>
          <mc:Choice Requires="wps">
            <w:drawing>
              <wp:inline distT="0" distB="0" distL="0" distR="0" wp14:anchorId="1B8E265A" wp14:editId="16F05723">
                <wp:extent cx="5343525" cy="587229"/>
                <wp:effectExtent l="0" t="0" r="28575" b="22860"/>
                <wp:docPr id="1970673763" name="正方形/長方形 1970673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587229"/>
                        </a:xfrm>
                        <a:prstGeom prst="rect">
                          <a:avLst/>
                        </a:prstGeom>
                        <a:solidFill>
                          <a:srgbClr val="F2F7FC"/>
                        </a:solidFill>
                        <a:ln w="6350">
                          <a:solidFill>
                            <a:srgbClr val="5B9BD5"/>
                          </a:solidFill>
                          <a:miter lim="800000"/>
                          <a:headEnd/>
                          <a:tailEnd/>
                        </a:ln>
                      </wps:spPr>
                      <wps:txbx>
                        <w:txbxContent>
                          <w:p w14:paraId="06D03B21" w14:textId="77777777" w:rsidR="008F4BF7" w:rsidRDefault="008F4BF7" w:rsidP="008F4BF7">
                            <w:r>
                              <w:rPr>
                                <w:rFonts w:hint="eastAsia"/>
                              </w:rPr>
                              <w:t>リハビリテーション・個別機能訓練、栄養、口腔の実施及び一体的取組について</w:t>
                            </w:r>
                          </w:p>
                          <w:p w14:paraId="28E20D1A" w14:textId="45DF40F8" w:rsidR="008F4BF7" w:rsidRPr="008F4BF7" w:rsidRDefault="008F4BF7" w:rsidP="008F4BF7">
                            <w:hyperlink r:id="rId28" w:history="1">
                              <w:r w:rsidRPr="002675E8">
                                <w:rPr>
                                  <w:rStyle w:val="a3"/>
                                </w:rPr>
                                <w:t>https://www.mhlw.go.jp/content/001227728.pdf</w:t>
                              </w:r>
                            </w:hyperlink>
                          </w:p>
                        </w:txbxContent>
                      </wps:txbx>
                      <wps:bodyPr rot="0" vert="horz" wrap="square" lIns="74295" tIns="8890" rIns="74295" bIns="8890" anchor="t" anchorCtr="0" upright="1">
                        <a:noAutofit/>
                      </wps:bodyPr>
                    </wps:wsp>
                  </a:graphicData>
                </a:graphic>
              </wp:inline>
            </w:drawing>
          </mc:Choice>
          <mc:Fallback>
            <w:pict>
              <v:rect w14:anchorId="1B8E265A" id="正方形/長方形 1970673763" o:spid="_x0000_s1028" style="width:420.75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" fillcolor="#f2f7fc" strokecolor="#5b9bd5" strokeweight=".5pt">
                <v:textbox inset="5.85pt,.7pt,5.85pt,.7pt">
                  <w:txbxContent>
                    <w:p w14:paraId="06D03B21" w14:textId="77777777" w:rsidR="008F4BF7" w:rsidRDefault="008F4BF7" w:rsidP="008F4BF7">
                      <w:r>
                        <w:rPr>
                          <w:rFonts w:hint="eastAsia"/>
                        </w:rPr>
                        <w:t>リハビリテーション・個別機能訓練、栄養、口腔の実施及び一体的取組について</w:t>
                      </w:r>
                    </w:p>
                    <w:p w14:paraId="28E20D1A" w14:textId="45DF40F8" w:rsidR="008F4BF7" w:rsidRPr="008F4BF7" w:rsidRDefault="008F4BF7" w:rsidP="008F4BF7">
                      <w:hyperlink r:id="rId29" w:history="1">
                        <w:r w:rsidRPr="002675E8">
                          <w:rPr>
                            <w:rStyle w:val="a3"/>
                          </w:rPr>
                          <w:t>https://www.mhlw.go.jp/content/001227728.pdf</w:t>
                        </w:r>
                      </w:hyperlink>
                    </w:p>
                  </w:txbxContent>
                </v:textbox>
                <w10:anchorlock/>
              </v:rect>
            </w:pict>
          </mc:Fallback>
        </mc:AlternateContent>
      </w:r>
    </w:p>
    <w:p w14:paraId="2AFD6C6C" w14:textId="77777777" w:rsidR="001D0B07" w:rsidRDefault="001D0B07" w:rsidP="001D0B07">
      <w:r>
        <w:rPr>
          <w:rFonts w:hint="eastAsia"/>
        </w:rPr>
        <w:t>上の通知の「第六</w:t>
      </w:r>
      <w:r>
        <w:t xml:space="preserve"> 口腔衛生の管理体制に関する基本的な考え方並びに事務処理手順例</w:t>
      </w:r>
    </w:p>
    <w:p w14:paraId="57353B8E" w14:textId="77777777" w:rsidR="001D0B07" w:rsidRPr="008F4BF7" w:rsidRDefault="001D0B07" w:rsidP="001D0B07">
      <w:r>
        <w:rPr>
          <w:rFonts w:hint="eastAsia"/>
        </w:rPr>
        <w:t>及び様式例の提示について」の項目が該当部分です。</w:t>
      </w:r>
    </w:p>
    <w:p w14:paraId="3D0FF0A9" w14:textId="25654C0A" w:rsidR="008F4BF7" w:rsidRDefault="008F4BF7" w:rsidP="009557CC">
      <w:pPr>
        <w:rPr>
          <w:rFonts w:hint="eastAsia"/>
        </w:rPr>
      </w:pPr>
    </w:p>
    <w:p w14:paraId="07581CD0" w14:textId="77777777" w:rsidR="009557CC" w:rsidRPr="003E114E" w:rsidRDefault="009557CC" w:rsidP="00DC5F90">
      <w:pPr>
        <w:pStyle w:val="2"/>
      </w:pPr>
      <w:r w:rsidRPr="003E114E">
        <w:rPr>
          <w:rFonts w:hint="eastAsia"/>
        </w:rPr>
        <w:lastRenderedPageBreak/>
        <w:t>・協力医療機関との連携（令和８年度まで）</w:t>
      </w:r>
    </w:p>
    <w:p w14:paraId="5A561A8C" w14:textId="77777777" w:rsidR="009557CC" w:rsidRDefault="009557CC" w:rsidP="009557CC">
      <w:r w:rsidRPr="00536E13">
        <w:rPr>
          <w:noProof/>
        </w:rPr>
        <w:drawing>
          <wp:inline distT="0" distB="0" distL="0" distR="0" wp14:anchorId="71ACEF14" wp14:editId="125CC2E3">
            <wp:extent cx="5400040" cy="372745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727450"/>
                    </a:xfrm>
                    <a:prstGeom prst="rect">
                      <a:avLst/>
                    </a:prstGeom>
                  </pic:spPr>
                </pic:pic>
              </a:graphicData>
            </a:graphic>
          </wp:inline>
        </w:drawing>
      </w:r>
    </w:p>
    <w:p w14:paraId="2C591817" w14:textId="77777777" w:rsidR="00DF4B29" w:rsidRDefault="00DF4B29" w:rsidP="009557CC"/>
    <w:p w14:paraId="34455589" w14:textId="77777777" w:rsidR="009557CC" w:rsidRDefault="009557CC" w:rsidP="00DC5F90">
      <w:pPr>
        <w:pStyle w:val="2"/>
      </w:pPr>
      <w:r w:rsidRPr="003E114E">
        <w:rPr>
          <w:rFonts w:hint="eastAsia"/>
        </w:rPr>
        <w:t>・利用者の安全や介護サービスの質を確保、職員の負担軽減を検討する委員会設置</w:t>
      </w:r>
      <w:r w:rsidR="009E03BA">
        <w:rPr>
          <w:rFonts w:hint="eastAsia"/>
        </w:rPr>
        <w:t>について</w:t>
      </w:r>
      <w:r w:rsidRPr="003E114E">
        <w:rPr>
          <w:rFonts w:hint="eastAsia"/>
        </w:rPr>
        <w:t>（令和８年度まで）</w:t>
      </w:r>
    </w:p>
    <w:p w14:paraId="2113FE50" w14:textId="5B4CF56A" w:rsidR="00A05A34" w:rsidRDefault="009557CC" w:rsidP="00772A6E">
      <w:r w:rsidRPr="00536E13">
        <w:rPr>
          <w:noProof/>
        </w:rPr>
        <w:drawing>
          <wp:inline distT="0" distB="0" distL="0" distR="0" wp14:anchorId="0BAD323E" wp14:editId="0E6D3BB5">
            <wp:extent cx="5400040" cy="143065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430655"/>
                    </a:xfrm>
                    <a:prstGeom prst="rect">
                      <a:avLst/>
                    </a:prstGeom>
                  </pic:spPr>
                </pic:pic>
              </a:graphicData>
            </a:graphic>
          </wp:inline>
        </w:drawing>
      </w:r>
    </w:p>
    <w:p w14:paraId="6CFA759C" w14:textId="35ABE16F" w:rsidR="005F4C61" w:rsidRDefault="005F4C61" w:rsidP="005F4C61">
      <w:r>
        <w:rPr>
          <w:rFonts w:hint="eastAsia"/>
        </w:rPr>
        <w:t>①</w:t>
      </w:r>
      <w:r w:rsidRPr="005F4C61">
        <w:rPr>
          <w:rFonts w:hint="eastAsia"/>
        </w:rPr>
        <w:t>「介護サービス事業における生産性向上に</w:t>
      </w:r>
      <w:r w:rsidRPr="005F4C61">
        <w:t>資するガイドライン」を参考に</w:t>
      </w:r>
      <w:r>
        <w:rPr>
          <w:rFonts w:hint="eastAsia"/>
        </w:rPr>
        <w:t>してください。</w:t>
      </w:r>
    </w:p>
    <w:p w14:paraId="3DDD0AF2" w14:textId="3C54CC3E" w:rsidR="005F4C61" w:rsidRDefault="005F4C61" w:rsidP="005F4C61">
      <w:r>
        <w:rPr>
          <w:rFonts w:hint="eastAsia"/>
        </w:rPr>
        <w:t>②</w:t>
      </w:r>
      <w:r w:rsidRPr="005F4C61">
        <w:rPr>
          <w:rFonts w:hint="eastAsia"/>
        </w:rPr>
        <w:t>他の事業運営に関する会議（事故防止など）と一体的に開催して</w:t>
      </w:r>
      <w:r>
        <w:rPr>
          <w:rFonts w:hint="eastAsia"/>
        </w:rPr>
        <w:t>差し支えありません。</w:t>
      </w:r>
    </w:p>
    <w:p w14:paraId="67F329DC" w14:textId="1FB81AF5" w:rsidR="005F4C61" w:rsidRPr="005F4C61" w:rsidRDefault="005F4C61" w:rsidP="005F4C61">
      <w:r>
        <w:rPr>
          <w:rFonts w:hint="eastAsia"/>
        </w:rPr>
        <w:t>以下のURLを確認し、整備を進めていただくようにお願いいたします。</w:t>
      </w:r>
    </w:p>
    <w:p w14:paraId="482140AE" w14:textId="1AFA2AD0" w:rsidR="005F4C61" w:rsidRDefault="005F4C61" w:rsidP="00772A6E">
      <w:r>
        <w:rPr>
          <w:rFonts w:ascii="Century" w:hAnsi="Century" w:hint="eastAsia"/>
          <w:noProof/>
          <w:szCs w:val="24"/>
        </w:rPr>
        <mc:AlternateContent>
          <mc:Choice Requires="wps">
            <w:drawing>
              <wp:inline distT="0" distB="0" distL="0" distR="0" wp14:anchorId="0A493E0A" wp14:editId="36DDCAA5">
                <wp:extent cx="5343525" cy="587229"/>
                <wp:effectExtent l="0" t="0" r="28575" b="22860"/>
                <wp:docPr id="2088910061" name="正方形/長方形 2088910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587229"/>
                        </a:xfrm>
                        <a:prstGeom prst="rect">
                          <a:avLst/>
                        </a:prstGeom>
                        <a:solidFill>
                          <a:srgbClr val="F2F7FC"/>
                        </a:solidFill>
                        <a:ln w="6350">
                          <a:solidFill>
                            <a:srgbClr val="5B9BD5"/>
                          </a:solidFill>
                          <a:miter lim="800000"/>
                          <a:headEnd/>
                          <a:tailEnd/>
                        </a:ln>
                      </wps:spPr>
                      <wps:txbx>
                        <w:txbxContent>
                          <w:p w14:paraId="42D573C5" w14:textId="77777777" w:rsidR="005F4C61" w:rsidRDefault="005F4C61" w:rsidP="005F4C61">
                            <w:r>
                              <w:rPr>
                                <w:rFonts w:hint="eastAsia"/>
                              </w:rPr>
                              <w:t>介護サービス事業における生産性向上に資するガイドライン　改訂版</w:t>
                            </w:r>
                          </w:p>
                          <w:p w14:paraId="11C7127A" w14:textId="65C1BE11" w:rsidR="005F4C61" w:rsidRDefault="005F4C61" w:rsidP="005F4C61">
                            <w:hyperlink r:id="rId32" w:history="1">
                              <w:r w:rsidRPr="002675E8">
                                <w:rPr>
                                  <w:rStyle w:val="a3"/>
                                </w:rPr>
                                <w:t>https://www.mhlw.go.jp/content/12300000/Seisansei_kyotaku_Guide.pdf</w:t>
                              </w:r>
                            </w:hyperlink>
                          </w:p>
                          <w:p w14:paraId="223EB99A" w14:textId="77777777" w:rsidR="005F4C61" w:rsidRPr="005F4C61" w:rsidRDefault="005F4C61" w:rsidP="005F4C61"/>
                          <w:p w14:paraId="526B7A4B" w14:textId="23FFC41A" w:rsidR="005F4C61" w:rsidRPr="005F4C61" w:rsidRDefault="005F4C61" w:rsidP="005F4C61"/>
                        </w:txbxContent>
                      </wps:txbx>
                      <wps:bodyPr rot="0" vert="horz" wrap="square" lIns="74295" tIns="8890" rIns="74295" bIns="8890" anchor="t" anchorCtr="0" upright="1">
                        <a:noAutofit/>
                      </wps:bodyPr>
                    </wps:wsp>
                  </a:graphicData>
                </a:graphic>
              </wp:inline>
            </w:drawing>
          </mc:Choice>
          <mc:Fallback>
            <w:pict>
              <v:rect w14:anchorId="0A493E0A" id="正方形/長方形 2088910061" o:spid="_x0000_s1029" style="width:420.75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" fillcolor="#f2f7fc" strokecolor="#5b9bd5" strokeweight=".5pt">
                <v:textbox inset="5.85pt,.7pt,5.85pt,.7pt">
                  <w:txbxContent>
                    <w:p w14:paraId="42D573C5" w14:textId="77777777" w:rsidR="005F4C61" w:rsidRDefault="005F4C61" w:rsidP="005F4C61">
                      <w:r>
                        <w:rPr>
                          <w:rFonts w:hint="eastAsia"/>
                        </w:rPr>
                        <w:t>介護サービス事業における生産性向上に資するガイドライン　改訂版</w:t>
                      </w:r>
                    </w:p>
                    <w:p w14:paraId="11C7127A" w14:textId="65C1BE11" w:rsidR="005F4C61" w:rsidRDefault="005F4C61" w:rsidP="005F4C61">
                      <w:hyperlink r:id="rId33" w:history="1">
                        <w:r w:rsidRPr="002675E8">
                          <w:rPr>
                            <w:rStyle w:val="a3"/>
                          </w:rPr>
                          <w:t>https://www.mhlw.go.jp/content/12300000/Seisansei_kyotaku_Guide.pdf</w:t>
                        </w:r>
                      </w:hyperlink>
                    </w:p>
                    <w:p w14:paraId="223EB99A" w14:textId="77777777" w:rsidR="005F4C61" w:rsidRPr="005F4C61" w:rsidRDefault="005F4C61" w:rsidP="005F4C61"/>
                    <w:p w14:paraId="526B7A4B" w14:textId="23FFC41A" w:rsidR="005F4C61" w:rsidRPr="005F4C61" w:rsidRDefault="005F4C61" w:rsidP="005F4C61"/>
                  </w:txbxContent>
                </v:textbox>
                <w10:anchorlock/>
              </v:rect>
            </w:pict>
          </mc:Fallback>
        </mc:AlternateContent>
      </w:r>
    </w:p>
    <w:p w14:paraId="2B26891E" w14:textId="31599657" w:rsidR="00A349D1" w:rsidRPr="00BC04C0" w:rsidRDefault="00A349D1" w:rsidP="00EA3491">
      <w:pPr>
        <w:pStyle w:val="1"/>
      </w:pPr>
      <w:r w:rsidRPr="00BC04C0">
        <w:rPr>
          <w:rFonts w:hint="eastAsia"/>
        </w:rPr>
        <w:t>加算</w:t>
      </w:r>
      <w:r w:rsidR="00553B30" w:rsidRPr="00BC04C0">
        <w:rPr>
          <w:rFonts w:hint="eastAsia"/>
        </w:rPr>
        <w:t>等</w:t>
      </w:r>
      <w:r w:rsidRPr="00BC04C0">
        <w:rPr>
          <w:rFonts w:hint="eastAsia"/>
        </w:rPr>
        <w:t>の算定要件についての確認について</w:t>
      </w:r>
    </w:p>
    <w:p w14:paraId="0067107B" w14:textId="77777777" w:rsidR="00A349D1" w:rsidRPr="00A349D1" w:rsidRDefault="00C2061F" w:rsidP="00A349D1">
      <w:r>
        <w:rPr>
          <w:rFonts w:hint="eastAsia"/>
          <w:u w:val="single"/>
        </w:rPr>
        <w:t>①</w:t>
      </w:r>
      <w:r w:rsidR="00553B30">
        <w:rPr>
          <w:rFonts w:hint="eastAsia"/>
          <w:u w:val="single"/>
        </w:rPr>
        <w:t xml:space="preserve">サービス提供体制強化加算　</w:t>
      </w:r>
      <w:r w:rsidR="00A349D1">
        <w:rPr>
          <w:rFonts w:hint="eastAsia"/>
          <w:u w:val="single"/>
        </w:rPr>
        <w:t>対象：</w:t>
      </w:r>
      <w:r w:rsidR="00A349D1" w:rsidRPr="003216FB">
        <w:rPr>
          <w:rFonts w:hint="eastAsia"/>
          <w:u w:val="single"/>
        </w:rPr>
        <w:t>全サービス</w:t>
      </w:r>
    </w:p>
    <w:p w14:paraId="0CEFE43A" w14:textId="77777777" w:rsidR="00A349D1" w:rsidRPr="00A349D1" w:rsidRDefault="00313090" w:rsidP="00A349D1">
      <w:pPr>
        <w:rPr>
          <w:rFonts w:ascii="ＭＳ 明朝" w:hAnsi="ＭＳ 明朝"/>
        </w:rPr>
      </w:pPr>
      <w:r>
        <w:rPr>
          <w:rFonts w:ascii="ＭＳ 明朝" w:hAnsi="ＭＳ 明朝" w:hint="eastAsia"/>
        </w:rPr>
        <w:t xml:space="preserve">　サービス提供体制強化加算を届け出た事業所において</w:t>
      </w:r>
      <w:r w:rsidR="00A349D1" w:rsidRPr="00A349D1">
        <w:rPr>
          <w:rFonts w:ascii="ＭＳ 明朝" w:hAnsi="ＭＳ 明朝" w:hint="eastAsia"/>
        </w:rPr>
        <w:t>、</w:t>
      </w:r>
      <w:r w:rsidR="00A349D1" w:rsidRPr="00FC38EE">
        <w:rPr>
          <w:rFonts w:ascii="ＭＳ 明朝" w:hAnsi="ＭＳ 明朝" w:hint="eastAsia"/>
          <w:u w:val="wave"/>
        </w:rPr>
        <w:t>翌年度以降においても</w:t>
      </w:r>
      <w:r w:rsidRPr="00FC38EE">
        <w:rPr>
          <w:rFonts w:ascii="ＭＳ 明朝" w:hAnsi="ＭＳ 明朝" w:hint="eastAsia"/>
          <w:u w:val="wave"/>
        </w:rPr>
        <w:t>引き続き</w:t>
      </w:r>
      <w:r w:rsidRPr="00FC38EE">
        <w:rPr>
          <w:rFonts w:ascii="ＭＳ 明朝" w:hAnsi="ＭＳ 明朝" w:hint="eastAsia"/>
          <w:u w:val="wave"/>
        </w:rPr>
        <w:lastRenderedPageBreak/>
        <w:t>同じ区分</w:t>
      </w:r>
      <w:r w:rsidR="00A349D1" w:rsidRPr="00FC38EE">
        <w:rPr>
          <w:rFonts w:ascii="ＭＳ 明朝" w:hAnsi="ＭＳ 明朝" w:hint="eastAsia"/>
          <w:u w:val="wave"/>
        </w:rPr>
        <w:t>を算定する場合</w:t>
      </w:r>
      <w:r w:rsidRPr="00FC38EE">
        <w:rPr>
          <w:rFonts w:ascii="ＭＳ 明朝" w:hAnsi="ＭＳ 明朝" w:hint="eastAsia"/>
          <w:u w:val="wave"/>
        </w:rPr>
        <w:t>、</w:t>
      </w:r>
      <w:r w:rsidR="00A349D1" w:rsidRPr="00FC38EE">
        <w:rPr>
          <w:rFonts w:ascii="ＭＳ 明朝" w:hAnsi="ＭＳ 明朝" w:hint="eastAsia"/>
          <w:u w:val="wave"/>
        </w:rPr>
        <w:t>算定する年度の前年度（３月を除く。）の職員の</w:t>
      </w:r>
      <w:r w:rsidR="00C81A34" w:rsidRPr="00FC38EE">
        <w:rPr>
          <w:rFonts w:ascii="ＭＳ 明朝" w:hAnsi="ＭＳ 明朝" w:hint="eastAsia"/>
          <w:u w:val="wave"/>
        </w:rPr>
        <w:t>割合の平均が、算定要件を満たしているかどうか</w:t>
      </w:r>
      <w:r w:rsidRPr="00FC38EE">
        <w:rPr>
          <w:rFonts w:ascii="ＭＳ 明朝" w:hAnsi="ＭＳ 明朝" w:hint="eastAsia"/>
          <w:u w:val="wave"/>
        </w:rPr>
        <w:t>を必ず確認したうえ、</w:t>
      </w:r>
      <w:r w:rsidR="00C81A34" w:rsidRPr="00E827B2">
        <w:rPr>
          <w:rFonts w:ascii="ＭＳ 明朝" w:hAnsi="ＭＳ 明朝" w:hint="eastAsia"/>
          <w:b/>
          <w:bCs/>
          <w:u w:val="wave"/>
        </w:rPr>
        <w:t>算定根拠資料</w:t>
      </w:r>
      <w:r w:rsidRPr="00E827B2">
        <w:rPr>
          <w:rFonts w:ascii="ＭＳ 明朝" w:hAnsi="ＭＳ 明朝" w:hint="eastAsia"/>
          <w:b/>
          <w:bCs/>
          <w:u w:val="wave"/>
        </w:rPr>
        <w:t>を</w:t>
      </w:r>
      <w:r w:rsidR="00C81A34" w:rsidRPr="00E827B2">
        <w:rPr>
          <w:rFonts w:ascii="ＭＳ 明朝" w:hAnsi="ＭＳ 明朝" w:hint="eastAsia"/>
          <w:b/>
          <w:bCs/>
          <w:u w:val="wave"/>
        </w:rPr>
        <w:t>事業所内で保管</w:t>
      </w:r>
      <w:r w:rsidR="00C81A34" w:rsidRPr="00FC38EE">
        <w:rPr>
          <w:rFonts w:ascii="ＭＳ 明朝" w:hAnsi="ＭＳ 明朝" w:hint="eastAsia"/>
          <w:u w:val="wave"/>
        </w:rPr>
        <w:t>してください。</w:t>
      </w:r>
    </w:p>
    <w:p w14:paraId="6A13389F" w14:textId="77777777" w:rsidR="00553B30" w:rsidRDefault="00A349D1" w:rsidP="00A349D1">
      <w:pPr>
        <w:rPr>
          <w:rFonts w:ascii="ＭＳ 明朝" w:hAnsi="ＭＳ 明朝"/>
          <w:color w:val="000000" w:themeColor="text1"/>
        </w:rPr>
      </w:pPr>
      <w:r w:rsidRPr="00A349D1">
        <w:rPr>
          <w:rFonts w:ascii="ＭＳ 明朝" w:hAnsi="ＭＳ 明朝" w:hint="eastAsia"/>
        </w:rPr>
        <w:t xml:space="preserve">　</w:t>
      </w:r>
      <w:r w:rsidR="00C81A34" w:rsidRPr="00553B30">
        <w:rPr>
          <w:rFonts w:ascii="ＭＳ 明朝" w:hAnsi="ＭＳ 明朝" w:hint="eastAsia"/>
          <w:color w:val="000000" w:themeColor="text1"/>
        </w:rPr>
        <w:t>なお、</w:t>
      </w:r>
      <w:r w:rsidRPr="00553B30">
        <w:rPr>
          <w:rFonts w:ascii="ＭＳ 明朝" w:hAnsi="ＭＳ 明朝" w:hint="eastAsia"/>
          <w:color w:val="000000" w:themeColor="text1"/>
        </w:rPr>
        <w:t>確認の結果、算定要件を満たしていないことが判明した場合は、速やかに当該加算の取り下げを行ってください。</w:t>
      </w:r>
    </w:p>
    <w:p w14:paraId="7E7012C6" w14:textId="77777777" w:rsidR="00FC38EE" w:rsidRPr="00FC38EE" w:rsidRDefault="00FC38EE" w:rsidP="00A349D1">
      <w:pPr>
        <w:rPr>
          <w:rFonts w:ascii="ＭＳ 明朝" w:hAnsi="ＭＳ 明朝"/>
          <w:color w:val="000000" w:themeColor="text1"/>
        </w:rPr>
      </w:pPr>
    </w:p>
    <w:p w14:paraId="2C8D43D8" w14:textId="2D02A8D7" w:rsidR="00782B76" w:rsidRPr="00642EDB" w:rsidRDefault="00C2061F" w:rsidP="00642EDB">
      <w:pPr>
        <w:rPr>
          <w:rFonts w:ascii="ＭＳ 明朝" w:hAnsi="ＭＳ 明朝"/>
          <w:color w:val="000000" w:themeColor="text1"/>
        </w:rPr>
      </w:pPr>
      <w:r w:rsidRPr="00033EF7">
        <w:rPr>
          <w:rFonts w:ascii="ＭＳ 明朝" w:hAnsi="ＭＳ 明朝" w:hint="eastAsia"/>
          <w:color w:val="000000" w:themeColor="text1"/>
        </w:rPr>
        <w:t>②</w:t>
      </w:r>
      <w:r w:rsidR="00782B76" w:rsidRPr="00642EDB">
        <w:rPr>
          <w:rFonts w:ascii="ＭＳ 明朝" w:hAnsi="ＭＳ 明朝" w:hint="eastAsia"/>
          <w:color w:val="000000" w:themeColor="text1"/>
        </w:rPr>
        <w:t>・</w:t>
      </w:r>
      <w:r w:rsidR="00EB1F17" w:rsidRPr="00642EDB">
        <w:rPr>
          <w:rFonts w:ascii="ＭＳ 明朝" w:hAnsi="ＭＳ 明朝" w:hint="eastAsia"/>
          <w:color w:val="000000" w:themeColor="text1"/>
        </w:rPr>
        <w:t>日常生活継続支援加算</w:t>
      </w:r>
      <w:r w:rsidR="00642EDB">
        <w:rPr>
          <w:rFonts w:ascii="ＭＳ 明朝" w:hAnsi="ＭＳ 明朝" w:hint="eastAsia"/>
          <w:color w:val="000000" w:themeColor="text1"/>
        </w:rPr>
        <w:t>（</w:t>
      </w:r>
      <w:r w:rsidR="00EB1F17" w:rsidRPr="00642EDB">
        <w:rPr>
          <w:rFonts w:ascii="ＭＳ 明朝" w:hAnsi="ＭＳ 明朝" w:hint="eastAsia"/>
          <w:color w:val="000000" w:themeColor="text1"/>
        </w:rPr>
        <w:t>対象：介護老人福祉施設・地域密着型介護老人</w:t>
      </w:r>
      <w:r w:rsidR="00CE63A0" w:rsidRPr="00642EDB">
        <w:rPr>
          <w:rFonts w:ascii="ＭＳ 明朝" w:hAnsi="ＭＳ 明朝" w:hint="eastAsia"/>
          <w:color w:val="000000" w:themeColor="text1"/>
        </w:rPr>
        <w:t>福祉</w:t>
      </w:r>
      <w:r w:rsidR="00EB1F17" w:rsidRPr="00642EDB">
        <w:rPr>
          <w:rFonts w:ascii="ＭＳ 明朝" w:hAnsi="ＭＳ 明朝" w:hint="eastAsia"/>
          <w:color w:val="000000" w:themeColor="text1"/>
        </w:rPr>
        <w:t>施設入所者生活介護</w:t>
      </w:r>
      <w:r w:rsidR="00782B76" w:rsidRPr="00642EDB">
        <w:rPr>
          <w:rFonts w:ascii="ＭＳ 明朝" w:hAnsi="ＭＳ 明朝" w:hint="eastAsia"/>
          <w:color w:val="000000" w:themeColor="text1"/>
        </w:rPr>
        <w:t>）</w:t>
      </w:r>
    </w:p>
    <w:p w14:paraId="42709082" w14:textId="2C97FC42" w:rsidR="0091137B" w:rsidRDefault="00782B76" w:rsidP="00782B76">
      <w:pPr>
        <w:ind w:leftChars="135" w:left="283"/>
        <w:rPr>
          <w:color w:val="000000" w:themeColor="text1"/>
        </w:rPr>
      </w:pPr>
      <w:r w:rsidRPr="00642EDB">
        <w:rPr>
          <w:rFonts w:hint="eastAsia"/>
          <w:color w:val="000000" w:themeColor="text1"/>
        </w:rPr>
        <w:t>・</w:t>
      </w:r>
      <w:r w:rsidR="00EB1F17" w:rsidRPr="00642EDB">
        <w:rPr>
          <w:rFonts w:hint="eastAsia"/>
          <w:color w:val="000000" w:themeColor="text1"/>
        </w:rPr>
        <w:t>入居継続支援加算</w:t>
      </w:r>
      <w:r w:rsidR="00642EDB">
        <w:rPr>
          <w:rFonts w:hint="eastAsia"/>
          <w:color w:val="000000" w:themeColor="text1"/>
        </w:rPr>
        <w:t>（</w:t>
      </w:r>
      <w:r w:rsidR="00EB1F17" w:rsidRPr="00642EDB">
        <w:rPr>
          <w:rFonts w:hint="eastAsia"/>
          <w:color w:val="000000" w:themeColor="text1"/>
        </w:rPr>
        <w:t>対象：特定施設入居者生活介護</w:t>
      </w:r>
      <w:r w:rsidR="00642EDB">
        <w:rPr>
          <w:rFonts w:hint="eastAsia"/>
          <w:color w:val="000000" w:themeColor="text1"/>
        </w:rPr>
        <w:t>）</w:t>
      </w:r>
    </w:p>
    <w:p w14:paraId="01A00942" w14:textId="77777777" w:rsidR="00642EDB" w:rsidRPr="00642EDB" w:rsidRDefault="00642EDB" w:rsidP="00782B76">
      <w:pPr>
        <w:ind w:leftChars="135" w:left="283"/>
        <w:rPr>
          <w:color w:val="000000" w:themeColor="text1"/>
        </w:rPr>
      </w:pPr>
    </w:p>
    <w:p w14:paraId="7364994D" w14:textId="77777777" w:rsidR="00EB1F17" w:rsidRPr="006D2508" w:rsidRDefault="00EB1F17" w:rsidP="00EB1F17">
      <w:pPr>
        <w:rPr>
          <w:color w:val="000000" w:themeColor="text1"/>
        </w:rPr>
      </w:pPr>
      <w:r w:rsidRPr="006D2508">
        <w:rPr>
          <w:rFonts w:hint="eastAsia"/>
          <w:color w:val="000000" w:themeColor="text1"/>
        </w:rPr>
        <w:t xml:space="preserve">　</w:t>
      </w:r>
      <w:r w:rsidR="001F581D" w:rsidRPr="006D2508">
        <w:rPr>
          <w:rFonts w:hint="eastAsia"/>
          <w:color w:val="000000" w:themeColor="text1"/>
        </w:rPr>
        <w:t>日常生活継続支援加算及び入居継続支援加算</w:t>
      </w:r>
      <w:r w:rsidRPr="006D2508">
        <w:rPr>
          <w:rFonts w:hint="eastAsia"/>
          <w:color w:val="000000" w:themeColor="text1"/>
        </w:rPr>
        <w:t>を届け出た事業所において、</w:t>
      </w:r>
      <w:r w:rsidR="001F581D" w:rsidRPr="006D2508">
        <w:rPr>
          <w:rFonts w:hint="eastAsia"/>
          <w:color w:val="000000" w:themeColor="text1"/>
        </w:rPr>
        <w:t>届出月</w:t>
      </w:r>
      <w:r w:rsidR="00417222" w:rsidRPr="006D2508">
        <w:rPr>
          <w:rFonts w:hint="eastAsia"/>
          <w:color w:val="000000" w:themeColor="text1"/>
        </w:rPr>
        <w:t>の翌月</w:t>
      </w:r>
      <w:r w:rsidR="001F581D" w:rsidRPr="006D2508">
        <w:rPr>
          <w:rFonts w:hint="eastAsia"/>
          <w:color w:val="000000" w:themeColor="text1"/>
        </w:rPr>
        <w:t>以降</w:t>
      </w:r>
      <w:r w:rsidRPr="006D2508">
        <w:rPr>
          <w:rFonts w:hint="eastAsia"/>
          <w:color w:val="000000" w:themeColor="text1"/>
        </w:rPr>
        <w:t>においても</w:t>
      </w:r>
      <w:r w:rsidR="001F581D" w:rsidRPr="006D2508">
        <w:rPr>
          <w:rFonts w:hint="eastAsia"/>
          <w:color w:val="000000" w:themeColor="text1"/>
        </w:rPr>
        <w:t>、</w:t>
      </w:r>
      <w:r w:rsidRPr="006D2508">
        <w:rPr>
          <w:rFonts w:hint="eastAsia"/>
          <w:color w:val="000000" w:themeColor="text1"/>
        </w:rPr>
        <w:t>事業所において</w:t>
      </w:r>
      <w:r w:rsidR="00FC38EE" w:rsidRPr="006D2508">
        <w:rPr>
          <w:rFonts w:hint="eastAsia"/>
          <w:color w:val="000000" w:themeColor="text1"/>
        </w:rPr>
        <w:t>入所者</w:t>
      </w:r>
      <w:r w:rsidR="001F581D" w:rsidRPr="006D2508">
        <w:rPr>
          <w:rFonts w:hint="eastAsia"/>
          <w:color w:val="000000" w:themeColor="text1"/>
        </w:rPr>
        <w:t>の割合や</w:t>
      </w:r>
      <w:r w:rsidRPr="006D2508">
        <w:rPr>
          <w:rFonts w:hint="eastAsia"/>
          <w:color w:val="000000" w:themeColor="text1"/>
        </w:rPr>
        <w:t>職員の割合</w:t>
      </w:r>
      <w:r w:rsidR="001F581D" w:rsidRPr="006D2508">
        <w:rPr>
          <w:rFonts w:hint="eastAsia"/>
          <w:color w:val="000000" w:themeColor="text1"/>
        </w:rPr>
        <w:t>が</w:t>
      </w:r>
      <w:r w:rsidRPr="006D2508">
        <w:rPr>
          <w:rFonts w:hint="eastAsia"/>
          <w:color w:val="000000" w:themeColor="text1"/>
        </w:rPr>
        <w:t>算定要件を満たしているかどうかを</w:t>
      </w:r>
      <w:r w:rsidR="001F581D" w:rsidRPr="000A1303">
        <w:rPr>
          <w:rFonts w:hint="eastAsia"/>
          <w:b/>
          <w:bCs/>
          <w:color w:val="000000" w:themeColor="text1"/>
          <w:u w:val="wave"/>
        </w:rPr>
        <w:t>毎月</w:t>
      </w:r>
      <w:r w:rsidRPr="000A1303">
        <w:rPr>
          <w:rFonts w:hint="eastAsia"/>
          <w:b/>
          <w:bCs/>
          <w:color w:val="000000" w:themeColor="text1"/>
          <w:u w:val="wave"/>
        </w:rPr>
        <w:t>必ず確認したうえ</w:t>
      </w:r>
      <w:r w:rsidR="001F581D" w:rsidRPr="000A1303">
        <w:rPr>
          <w:rFonts w:hint="eastAsia"/>
          <w:b/>
          <w:bCs/>
          <w:color w:val="000000" w:themeColor="text1"/>
          <w:u w:val="wave"/>
        </w:rPr>
        <w:t>で</w:t>
      </w:r>
      <w:r w:rsidRPr="000A1303">
        <w:rPr>
          <w:rFonts w:hint="eastAsia"/>
          <w:b/>
          <w:bCs/>
          <w:color w:val="000000" w:themeColor="text1"/>
          <w:u w:val="wave"/>
        </w:rPr>
        <w:t>算定根拠資料を事業所内で保管</w:t>
      </w:r>
      <w:r w:rsidRPr="006D2508">
        <w:rPr>
          <w:rFonts w:hint="eastAsia"/>
          <w:color w:val="000000" w:themeColor="text1"/>
          <w:u w:val="wave"/>
        </w:rPr>
        <w:t>してください。</w:t>
      </w:r>
    </w:p>
    <w:p w14:paraId="755A0326" w14:textId="77777777" w:rsidR="00EB1F17" w:rsidRPr="006D2508" w:rsidRDefault="00EB1F17" w:rsidP="00EB1F17">
      <w:pPr>
        <w:rPr>
          <w:color w:val="000000" w:themeColor="text1"/>
        </w:rPr>
      </w:pPr>
      <w:r w:rsidRPr="006D2508">
        <w:rPr>
          <w:rFonts w:hint="eastAsia"/>
          <w:color w:val="000000" w:themeColor="text1"/>
        </w:rPr>
        <w:t xml:space="preserve">　なお、確認の結果、算定要件を満たしていないことが判明した場合は、速やかに当該加算の取り下げを行ってください。</w:t>
      </w:r>
    </w:p>
    <w:p w14:paraId="1937C377" w14:textId="77777777" w:rsidR="00FC38EE" w:rsidRDefault="00FC38EE" w:rsidP="00EB1F17">
      <w:pPr>
        <w:rPr>
          <w:color w:val="000000" w:themeColor="text1"/>
        </w:rPr>
      </w:pPr>
    </w:p>
    <w:p w14:paraId="06CDAF0B" w14:textId="301417FA" w:rsidR="00A41AF5" w:rsidRPr="00A349D1" w:rsidRDefault="00A349D1" w:rsidP="00EA3491">
      <w:pPr>
        <w:pStyle w:val="1"/>
      </w:pPr>
      <w:bookmarkStart w:id="3" w:name="_Hlk134272378"/>
      <w:r w:rsidRPr="00A349D1">
        <w:rPr>
          <w:rFonts w:hint="eastAsia"/>
        </w:rPr>
        <w:t>定員超過・人員欠如について</w:t>
      </w:r>
      <w:bookmarkEnd w:id="3"/>
    </w:p>
    <w:p w14:paraId="1BC0FCE2" w14:textId="77777777" w:rsidR="00A41AF5" w:rsidRDefault="00A41AF5" w:rsidP="00A41AF5">
      <w:r>
        <w:rPr>
          <w:rFonts w:hint="eastAsia"/>
          <w:u w:val="single"/>
        </w:rPr>
        <w:t>対象：</w:t>
      </w:r>
      <w:r w:rsidRPr="003216FB">
        <w:rPr>
          <w:rFonts w:hint="eastAsia"/>
          <w:u w:val="single"/>
        </w:rPr>
        <w:t>全サービス</w:t>
      </w:r>
    </w:p>
    <w:p w14:paraId="55B2334E" w14:textId="77777777" w:rsidR="000D2CFE" w:rsidRPr="00553B30" w:rsidRDefault="00A41AF5" w:rsidP="000D2CFE">
      <w:pPr>
        <w:ind w:firstLineChars="100" w:firstLine="210"/>
        <w:rPr>
          <w:color w:val="000000" w:themeColor="text1"/>
        </w:rPr>
      </w:pPr>
      <w:bookmarkStart w:id="4" w:name="_Hlk134272406"/>
      <w:r w:rsidRPr="00553B30">
        <w:rPr>
          <w:rFonts w:hint="eastAsia"/>
          <w:color w:val="000000" w:themeColor="text1"/>
        </w:rPr>
        <w:t>算定要件に「定員超過</w:t>
      </w:r>
      <w:r w:rsidR="00C81A34" w:rsidRPr="00553B30">
        <w:rPr>
          <w:rFonts w:hint="eastAsia"/>
          <w:color w:val="000000" w:themeColor="text1"/>
        </w:rPr>
        <w:t>利用・</w:t>
      </w:r>
      <w:r w:rsidR="00F66188" w:rsidRPr="00553B30">
        <w:rPr>
          <w:rFonts w:hint="eastAsia"/>
          <w:color w:val="000000" w:themeColor="text1"/>
        </w:rPr>
        <w:t>人員基準欠如</w:t>
      </w:r>
      <w:r w:rsidRPr="00553B30">
        <w:rPr>
          <w:rFonts w:hint="eastAsia"/>
          <w:color w:val="000000" w:themeColor="text1"/>
        </w:rPr>
        <w:t>に該当しないこと</w:t>
      </w:r>
      <w:r w:rsidR="00C81A34" w:rsidRPr="00553B30">
        <w:rPr>
          <w:rFonts w:hint="eastAsia"/>
          <w:color w:val="000000" w:themeColor="text1"/>
        </w:rPr>
        <w:t>。</w:t>
      </w:r>
      <w:r w:rsidRPr="00553B30">
        <w:rPr>
          <w:rFonts w:hint="eastAsia"/>
          <w:color w:val="000000" w:themeColor="text1"/>
        </w:rPr>
        <w:t>」が規定されている加算</w:t>
      </w:r>
      <w:r w:rsidR="00C81A34" w:rsidRPr="00553B30">
        <w:rPr>
          <w:rFonts w:hint="eastAsia"/>
          <w:color w:val="000000" w:themeColor="text1"/>
        </w:rPr>
        <w:t>について、</w:t>
      </w:r>
      <w:r w:rsidR="0092069F" w:rsidRPr="00553B30">
        <w:rPr>
          <w:rFonts w:hint="eastAsia"/>
          <w:color w:val="000000" w:themeColor="text1"/>
        </w:rPr>
        <w:t>定員超過利用や人員基準</w:t>
      </w:r>
      <w:r w:rsidR="00F66188" w:rsidRPr="00553B30">
        <w:rPr>
          <w:rFonts w:hint="eastAsia"/>
          <w:color w:val="000000" w:themeColor="text1"/>
        </w:rPr>
        <w:t>欠如</w:t>
      </w:r>
      <w:r w:rsidR="0092069F" w:rsidRPr="00553B30">
        <w:rPr>
          <w:rFonts w:hint="eastAsia"/>
          <w:color w:val="000000" w:themeColor="text1"/>
        </w:rPr>
        <w:t>による</w:t>
      </w:r>
      <w:r w:rsidR="00C81A34" w:rsidRPr="00553B30">
        <w:rPr>
          <w:rFonts w:hint="eastAsia"/>
          <w:color w:val="000000" w:themeColor="text1"/>
        </w:rPr>
        <w:t>減算が行われ</w:t>
      </w:r>
      <w:r w:rsidR="00C81A34" w:rsidRPr="006D2508">
        <w:rPr>
          <w:rFonts w:hint="eastAsia"/>
          <w:color w:val="000000" w:themeColor="text1"/>
        </w:rPr>
        <w:t>ているか</w:t>
      </w:r>
      <w:r w:rsidR="00CF2F31" w:rsidRPr="006D2508">
        <w:rPr>
          <w:rFonts w:hint="eastAsia"/>
          <w:color w:val="000000" w:themeColor="text1"/>
        </w:rPr>
        <w:t>否か</w:t>
      </w:r>
      <w:r w:rsidR="00C81A34" w:rsidRPr="006D2508">
        <w:rPr>
          <w:rFonts w:hint="eastAsia"/>
          <w:color w:val="000000" w:themeColor="text1"/>
        </w:rPr>
        <w:t>に関わらず</w:t>
      </w:r>
      <w:r w:rsidR="00C81A34" w:rsidRPr="00553B30">
        <w:rPr>
          <w:rFonts w:hint="eastAsia"/>
          <w:color w:val="000000" w:themeColor="text1"/>
        </w:rPr>
        <w:t>、定員超過利用・人員基準</w:t>
      </w:r>
      <w:r w:rsidR="00D713A6" w:rsidRPr="00553B30">
        <w:rPr>
          <w:rFonts w:hint="eastAsia"/>
          <w:color w:val="000000" w:themeColor="text1"/>
        </w:rPr>
        <w:t>欠如</w:t>
      </w:r>
      <w:r w:rsidR="00C81A34" w:rsidRPr="00553B30">
        <w:rPr>
          <w:rFonts w:hint="eastAsia"/>
          <w:color w:val="000000" w:themeColor="text1"/>
        </w:rPr>
        <w:t>に該当する月については、要件を満たさないことになりますので、ご注意ください</w:t>
      </w:r>
      <w:r w:rsidRPr="00553B30">
        <w:rPr>
          <w:rFonts w:hint="eastAsia"/>
          <w:color w:val="000000" w:themeColor="text1"/>
        </w:rPr>
        <w:t>。</w:t>
      </w:r>
      <w:bookmarkEnd w:id="4"/>
    </w:p>
    <w:p w14:paraId="306722EF" w14:textId="77777777" w:rsidR="0091137B" w:rsidRDefault="001B7B2B" w:rsidP="00834B25">
      <w:r>
        <w:rPr>
          <w:rFonts w:ascii="Century" w:hAnsi="Century" w:hint="eastAsia"/>
          <w:noProof/>
          <w:szCs w:val="24"/>
        </w:rPr>
        <mc:AlternateContent>
          <mc:Choice Requires="wps">
            <w:drawing>
              <wp:inline distT="0" distB="0" distL="0" distR="0" wp14:anchorId="17A635FF" wp14:editId="5E7246FC">
                <wp:extent cx="5505450" cy="2190750"/>
                <wp:effectExtent l="0" t="0" r="19050" b="19050"/>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190750"/>
                        </a:xfrm>
                        <a:prstGeom prst="rect">
                          <a:avLst/>
                        </a:prstGeom>
                        <a:solidFill>
                          <a:srgbClr val="F2F7FC"/>
                        </a:solidFill>
                        <a:ln w="6350">
                          <a:solidFill>
                            <a:srgbClr val="5B9BD5"/>
                          </a:solidFill>
                          <a:miter lim="800000"/>
                          <a:headEnd/>
                          <a:tailEnd/>
                        </a:ln>
                      </wps:spPr>
                      <wps:txbx>
                        <w:txbxContent>
                          <w:p w14:paraId="6DE4FCF1" w14:textId="77777777" w:rsidR="001B7B2B" w:rsidRDefault="001B7B2B" w:rsidP="001B7B2B">
                            <w:pPr>
                              <w:rPr>
                                <w:rFonts w:eastAsiaTheme="minorHAnsi"/>
                              </w:rPr>
                            </w:pPr>
                            <w:r>
                              <w:rPr>
                                <w:rFonts w:eastAsiaTheme="minorHAnsi" w:hint="eastAsia"/>
                              </w:rPr>
                              <w:t>【例】</w:t>
                            </w:r>
                          </w:p>
                          <w:p w14:paraId="04C8A171" w14:textId="77777777" w:rsidR="001B7B2B" w:rsidRPr="00F66188" w:rsidRDefault="001B7B2B" w:rsidP="0092069F">
                            <w:pPr>
                              <w:ind w:firstLineChars="100" w:firstLine="210"/>
                              <w:rPr>
                                <w:rFonts w:eastAsiaTheme="minorHAnsi"/>
                                <w:b/>
                              </w:rPr>
                            </w:pPr>
                            <w:r w:rsidRPr="00F66188">
                              <w:rPr>
                                <w:rFonts w:eastAsiaTheme="minorHAnsi" w:hint="eastAsia"/>
                                <w:b/>
                              </w:rPr>
                              <w:t>５月</w:t>
                            </w:r>
                            <w:r w:rsidR="00CA59AB" w:rsidRPr="00F66188">
                              <w:rPr>
                                <w:rFonts w:eastAsiaTheme="minorHAnsi" w:hint="eastAsia"/>
                                <w:b/>
                              </w:rPr>
                              <w:t>に介護職員の</w:t>
                            </w:r>
                            <w:r w:rsidR="00CA59AB" w:rsidRPr="00F66188">
                              <w:rPr>
                                <w:rFonts w:eastAsiaTheme="minorHAnsi"/>
                                <w:b/>
                              </w:rPr>
                              <w:t>員数</w:t>
                            </w:r>
                            <w:r w:rsidRPr="00F66188">
                              <w:rPr>
                                <w:rFonts w:eastAsiaTheme="minorHAnsi"/>
                                <w:b/>
                              </w:rPr>
                              <w:t>が欠如</w:t>
                            </w:r>
                            <w:r w:rsidR="00CA59AB" w:rsidRPr="00F66188">
                              <w:rPr>
                                <w:rFonts w:eastAsiaTheme="minorHAnsi" w:hint="eastAsia"/>
                                <w:b/>
                              </w:rPr>
                              <w:t>（欠如の割合</w:t>
                            </w:r>
                            <w:r w:rsidR="00CA59AB" w:rsidRPr="00F66188">
                              <w:rPr>
                                <w:rFonts w:eastAsiaTheme="minorHAnsi"/>
                                <w:b/>
                              </w:rPr>
                              <w:t>が1割</w:t>
                            </w:r>
                            <w:r w:rsidR="00CA59AB" w:rsidRPr="00F66188">
                              <w:rPr>
                                <w:rFonts w:eastAsiaTheme="minorHAnsi" w:hint="eastAsia"/>
                                <w:b/>
                              </w:rPr>
                              <w:t>以下）</w:t>
                            </w:r>
                            <w:r w:rsidRPr="00F66188">
                              <w:rPr>
                                <w:rFonts w:eastAsiaTheme="minorHAnsi"/>
                                <w:b/>
                              </w:rPr>
                              <w:t>となり、</w:t>
                            </w:r>
                            <w:r w:rsidRPr="00F66188">
                              <w:rPr>
                                <w:rFonts w:eastAsiaTheme="minorHAnsi" w:hint="eastAsia"/>
                                <w:b/>
                              </w:rPr>
                              <w:t>６月</w:t>
                            </w:r>
                            <w:r w:rsidR="00CA59AB" w:rsidRPr="00F66188">
                              <w:rPr>
                                <w:rFonts w:eastAsiaTheme="minorHAnsi" w:hint="eastAsia"/>
                                <w:b/>
                              </w:rPr>
                              <w:t>に解消</w:t>
                            </w:r>
                            <w:r w:rsidR="00CA59AB" w:rsidRPr="00F66188">
                              <w:rPr>
                                <w:rFonts w:eastAsiaTheme="minorHAnsi"/>
                                <w:b/>
                              </w:rPr>
                              <w:t>された場合</w:t>
                            </w:r>
                            <w:r w:rsidR="000D2CFE" w:rsidRPr="00F66188">
                              <w:rPr>
                                <w:rFonts w:eastAsiaTheme="minorHAnsi" w:hint="eastAsia"/>
                                <w:b/>
                              </w:rPr>
                              <w:t>の取扱い</w:t>
                            </w:r>
                            <w:r w:rsidRPr="00F66188">
                              <w:rPr>
                                <w:rFonts w:eastAsiaTheme="minorHAnsi"/>
                                <w:b/>
                              </w:rPr>
                              <w:t>。</w:t>
                            </w:r>
                          </w:p>
                          <w:p w14:paraId="1FE61124" w14:textId="77777777" w:rsidR="0092069F" w:rsidRDefault="00CA59AB" w:rsidP="0092069F">
                            <w:pPr>
                              <w:ind w:firstLineChars="100" w:firstLine="210"/>
                              <w:rPr>
                                <w:rFonts w:eastAsiaTheme="minorHAnsi"/>
                              </w:rPr>
                            </w:pPr>
                            <w:r>
                              <w:rPr>
                                <w:rFonts w:eastAsiaTheme="minorHAnsi" w:hint="eastAsia"/>
                              </w:rPr>
                              <w:t>介護職員の</w:t>
                            </w:r>
                            <w:r w:rsidR="001B7B2B">
                              <w:rPr>
                                <w:rFonts w:eastAsiaTheme="minorHAnsi" w:hint="eastAsia"/>
                              </w:rPr>
                              <w:t>人員基準欠如</w:t>
                            </w:r>
                            <w:r>
                              <w:rPr>
                                <w:rFonts w:eastAsiaTheme="minorHAnsi" w:hint="eastAsia"/>
                              </w:rPr>
                              <w:t>の割合が</w:t>
                            </w:r>
                            <w:r w:rsidRPr="0092069F">
                              <w:rPr>
                                <w:rFonts w:eastAsiaTheme="minorHAnsi"/>
                              </w:rPr>
                              <w:t>1割未満の場合</w:t>
                            </w:r>
                            <w:r>
                              <w:rPr>
                                <w:rFonts w:eastAsiaTheme="minorHAnsi"/>
                              </w:rPr>
                              <w:t>、</w:t>
                            </w:r>
                            <w:r w:rsidR="00F66188">
                              <w:rPr>
                                <w:rFonts w:eastAsiaTheme="minorHAnsi" w:hint="eastAsia"/>
                              </w:rPr>
                              <w:t>そ</w:t>
                            </w:r>
                            <w:r>
                              <w:rPr>
                                <w:rFonts w:eastAsiaTheme="minorHAnsi"/>
                              </w:rPr>
                              <w:t>の翌々月から解消月まで減算となるが、</w:t>
                            </w:r>
                            <w:r>
                              <w:rPr>
                                <w:rFonts w:eastAsiaTheme="minorHAnsi" w:hint="eastAsia"/>
                              </w:rPr>
                              <w:t>翌月の</w:t>
                            </w:r>
                            <w:r w:rsidR="0092069F">
                              <w:rPr>
                                <w:rFonts w:eastAsiaTheme="minorHAnsi"/>
                              </w:rPr>
                              <w:t>末日までに人員基準を満たす</w:t>
                            </w:r>
                            <w:r w:rsidR="0092069F">
                              <w:rPr>
                                <w:rFonts w:eastAsiaTheme="minorHAnsi" w:hint="eastAsia"/>
                              </w:rPr>
                              <w:t>ように</w:t>
                            </w:r>
                            <w:r w:rsidR="0092069F">
                              <w:rPr>
                                <w:rFonts w:eastAsiaTheme="minorHAnsi"/>
                              </w:rPr>
                              <w:t>なっていれば、</w:t>
                            </w:r>
                            <w:r w:rsidR="0092069F">
                              <w:rPr>
                                <w:rFonts w:eastAsiaTheme="minorHAnsi" w:hint="eastAsia"/>
                              </w:rPr>
                              <w:t>人員基準</w:t>
                            </w:r>
                            <w:r w:rsidR="0092069F">
                              <w:rPr>
                                <w:rFonts w:eastAsiaTheme="minorHAnsi"/>
                              </w:rPr>
                              <w:t>欠如による減算は行われない。</w:t>
                            </w:r>
                            <w:r w:rsidR="0092069F">
                              <w:rPr>
                                <w:rFonts w:eastAsiaTheme="minorHAnsi" w:hint="eastAsia"/>
                              </w:rPr>
                              <w:t>（5月6月</w:t>
                            </w:r>
                            <w:r w:rsidR="0092069F">
                              <w:rPr>
                                <w:rFonts w:eastAsiaTheme="minorHAnsi"/>
                              </w:rPr>
                              <w:t>分</w:t>
                            </w:r>
                            <w:r w:rsidR="0092069F">
                              <w:rPr>
                                <w:rFonts w:eastAsiaTheme="minorHAnsi" w:hint="eastAsia"/>
                              </w:rPr>
                              <w:t>ともに人員</w:t>
                            </w:r>
                            <w:r w:rsidR="0092069F">
                              <w:rPr>
                                <w:rFonts w:eastAsiaTheme="minorHAnsi"/>
                              </w:rPr>
                              <w:t>基準欠如による減算なし</w:t>
                            </w:r>
                            <w:r w:rsidR="0092069F">
                              <w:rPr>
                                <w:rFonts w:eastAsiaTheme="minorHAnsi" w:hint="eastAsia"/>
                              </w:rPr>
                              <w:t>。）</w:t>
                            </w:r>
                          </w:p>
                          <w:p w14:paraId="582C688B" w14:textId="77777777" w:rsidR="0092069F" w:rsidRPr="00A349D1" w:rsidRDefault="000D2CFE" w:rsidP="0092069F">
                            <w:pPr>
                              <w:ind w:firstLineChars="100" w:firstLine="210"/>
                              <w:rPr>
                                <w:rFonts w:eastAsiaTheme="minorHAnsi"/>
                              </w:rPr>
                            </w:pPr>
                            <w:r>
                              <w:rPr>
                                <w:rFonts w:eastAsiaTheme="minorHAnsi" w:hint="eastAsia"/>
                              </w:rPr>
                              <w:t>ただ、</w:t>
                            </w:r>
                            <w:r w:rsidR="0092069F">
                              <w:rPr>
                                <w:rFonts w:eastAsiaTheme="minorHAnsi"/>
                              </w:rPr>
                              <w:t>5月に人員基準欠如となっている状態で</w:t>
                            </w:r>
                            <w:r w:rsidR="0092069F">
                              <w:rPr>
                                <w:rFonts w:eastAsiaTheme="minorHAnsi" w:hint="eastAsia"/>
                              </w:rPr>
                              <w:t>あるため</w:t>
                            </w:r>
                            <w:r w:rsidR="0092069F">
                              <w:rPr>
                                <w:rFonts w:eastAsiaTheme="minorHAnsi"/>
                              </w:rPr>
                              <w:t>、</w:t>
                            </w:r>
                            <w:r w:rsidR="0092069F" w:rsidRPr="0092069F">
                              <w:rPr>
                                <w:rFonts w:eastAsiaTheme="minorHAnsi" w:hint="eastAsia"/>
                              </w:rPr>
                              <w:t>算定要件に「人員基準</w:t>
                            </w:r>
                            <w:r w:rsidR="00F66188" w:rsidRPr="00F66188">
                              <w:rPr>
                                <w:rFonts w:eastAsiaTheme="minorHAnsi" w:hint="eastAsia"/>
                              </w:rPr>
                              <w:t>欠如</w:t>
                            </w:r>
                            <w:r w:rsidR="0092069F" w:rsidRPr="0092069F">
                              <w:rPr>
                                <w:rFonts w:eastAsiaTheme="minorHAnsi" w:hint="eastAsia"/>
                              </w:rPr>
                              <w:t>に該当しないこと。」が規定されている</w:t>
                            </w:r>
                            <w:r w:rsidR="0092069F" w:rsidRPr="00313090">
                              <w:rPr>
                                <w:rFonts w:eastAsiaTheme="minorHAnsi" w:hint="eastAsia"/>
                                <w:u w:val="single"/>
                              </w:rPr>
                              <w:t>加算（</w:t>
                            </w:r>
                            <w:r w:rsidR="0092069F" w:rsidRPr="00313090">
                              <w:rPr>
                                <w:rFonts w:eastAsiaTheme="minorHAnsi"/>
                                <w:u w:val="single"/>
                              </w:rPr>
                              <w:t>サービス提供体制強化加算</w:t>
                            </w:r>
                            <w:r w:rsidR="0092069F" w:rsidRPr="00313090">
                              <w:rPr>
                                <w:rFonts w:eastAsiaTheme="minorHAnsi" w:hint="eastAsia"/>
                                <w:u w:val="single"/>
                              </w:rPr>
                              <w:t>など</w:t>
                            </w:r>
                            <w:r w:rsidR="00AE52EF">
                              <w:rPr>
                                <w:rFonts w:eastAsiaTheme="minorHAnsi" w:hint="eastAsia"/>
                                <w:u w:val="single"/>
                              </w:rPr>
                              <w:t>）</w:t>
                            </w:r>
                            <w:r w:rsidR="0092069F" w:rsidRPr="00313090">
                              <w:rPr>
                                <w:rFonts w:eastAsiaTheme="minorHAnsi" w:hint="eastAsia"/>
                                <w:u w:val="single"/>
                              </w:rPr>
                              <w:t>については、</w:t>
                            </w:r>
                            <w:r w:rsidR="0092069F" w:rsidRPr="00313090">
                              <w:rPr>
                                <w:rFonts w:eastAsiaTheme="minorHAnsi"/>
                                <w:u w:val="single"/>
                              </w:rPr>
                              <w:t>5月</w:t>
                            </w:r>
                            <w:r w:rsidR="0092069F" w:rsidRPr="00313090">
                              <w:rPr>
                                <w:rFonts w:eastAsiaTheme="minorHAnsi" w:hint="eastAsia"/>
                                <w:u w:val="single"/>
                              </w:rPr>
                              <w:t>分</w:t>
                            </w:r>
                            <w:r w:rsidR="0092069F" w:rsidRPr="00313090">
                              <w:rPr>
                                <w:rFonts w:eastAsiaTheme="minorHAnsi"/>
                                <w:u w:val="single"/>
                              </w:rPr>
                              <w:t>の算定</w:t>
                            </w:r>
                            <w:r w:rsidR="0092069F" w:rsidRPr="00313090">
                              <w:rPr>
                                <w:rFonts w:eastAsiaTheme="minorHAnsi" w:hint="eastAsia"/>
                                <w:u w:val="single"/>
                              </w:rPr>
                              <w:t>を</w:t>
                            </w:r>
                            <w:r w:rsidR="00F66188">
                              <w:rPr>
                                <w:rFonts w:eastAsiaTheme="minorHAnsi"/>
                                <w:u w:val="single"/>
                              </w:rPr>
                              <w:t>すること</w:t>
                            </w:r>
                            <w:r w:rsidR="00F66188">
                              <w:rPr>
                                <w:rFonts w:eastAsiaTheme="minorHAnsi" w:hint="eastAsia"/>
                                <w:u w:val="single"/>
                              </w:rPr>
                              <w:t>が</w:t>
                            </w:r>
                            <w:r w:rsidR="0092069F" w:rsidRPr="00313090">
                              <w:rPr>
                                <w:rFonts w:eastAsiaTheme="minorHAnsi"/>
                                <w:u w:val="single"/>
                              </w:rPr>
                              <w:t>できない</w:t>
                            </w:r>
                            <w:r w:rsidR="0092069F">
                              <w:rPr>
                                <w:rFonts w:eastAsiaTheme="minorHAnsi"/>
                              </w:rPr>
                              <w:t>。</w:t>
                            </w:r>
                          </w:p>
                        </w:txbxContent>
                      </wps:txbx>
                      <wps:bodyPr rot="0" vert="horz" wrap="square" lIns="74295" tIns="8890" rIns="74295" bIns="8890" anchor="t" anchorCtr="0" upright="1">
                        <a:noAutofit/>
                      </wps:bodyPr>
                    </wps:wsp>
                  </a:graphicData>
                </a:graphic>
              </wp:inline>
            </w:drawing>
          </mc:Choice>
          <mc:Fallback>
            <w:pict>
              <v:rect w14:anchorId="17A635FF" id="正方形/長方形 6" o:spid="_x0000_s1030" style="width:433.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" fillcolor="#f2f7fc" strokecolor="#5b9bd5" strokeweight=".5pt">
                <v:textbox inset="5.85pt,.7pt,5.85pt,.7pt">
                  <w:txbxContent>
                    <w:p w14:paraId="6DE4FCF1" w14:textId="77777777" w:rsidR="001B7B2B" w:rsidRDefault="001B7B2B" w:rsidP="001B7B2B">
                      <w:pPr>
                        <w:rPr>
                          <w:rFonts w:eastAsiaTheme="minorHAnsi"/>
                        </w:rPr>
                      </w:pPr>
                      <w:r>
                        <w:rPr>
                          <w:rFonts w:eastAsiaTheme="minorHAnsi" w:hint="eastAsia"/>
                        </w:rPr>
                        <w:t>【例】</w:t>
                      </w:r>
                    </w:p>
                    <w:p w14:paraId="04C8A171" w14:textId="77777777" w:rsidR="001B7B2B" w:rsidRPr="00F66188" w:rsidRDefault="001B7B2B" w:rsidP="0092069F">
                      <w:pPr>
                        <w:ind w:firstLineChars="100" w:firstLine="210"/>
                        <w:rPr>
                          <w:rFonts w:eastAsiaTheme="minorHAnsi"/>
                          <w:b/>
                        </w:rPr>
                      </w:pPr>
                      <w:r w:rsidRPr="00F66188">
                        <w:rPr>
                          <w:rFonts w:eastAsiaTheme="minorHAnsi" w:hint="eastAsia"/>
                          <w:b/>
                        </w:rPr>
                        <w:t>５月</w:t>
                      </w:r>
                      <w:r w:rsidR="00CA59AB" w:rsidRPr="00F66188">
                        <w:rPr>
                          <w:rFonts w:eastAsiaTheme="minorHAnsi" w:hint="eastAsia"/>
                          <w:b/>
                        </w:rPr>
                        <w:t>に介護職員の</w:t>
                      </w:r>
                      <w:r w:rsidR="00CA59AB" w:rsidRPr="00F66188">
                        <w:rPr>
                          <w:rFonts w:eastAsiaTheme="minorHAnsi"/>
                          <w:b/>
                        </w:rPr>
                        <w:t>員数</w:t>
                      </w:r>
                      <w:r w:rsidRPr="00F66188">
                        <w:rPr>
                          <w:rFonts w:eastAsiaTheme="minorHAnsi"/>
                          <w:b/>
                        </w:rPr>
                        <w:t>が欠如</w:t>
                      </w:r>
                      <w:r w:rsidR="00CA59AB" w:rsidRPr="00F66188">
                        <w:rPr>
                          <w:rFonts w:eastAsiaTheme="minorHAnsi" w:hint="eastAsia"/>
                          <w:b/>
                        </w:rPr>
                        <w:t>（欠如の割合</w:t>
                      </w:r>
                      <w:r w:rsidR="00CA59AB" w:rsidRPr="00F66188">
                        <w:rPr>
                          <w:rFonts w:eastAsiaTheme="minorHAnsi"/>
                          <w:b/>
                        </w:rPr>
                        <w:t>が1割</w:t>
                      </w:r>
                      <w:r w:rsidR="00CA59AB" w:rsidRPr="00F66188">
                        <w:rPr>
                          <w:rFonts w:eastAsiaTheme="minorHAnsi" w:hint="eastAsia"/>
                          <w:b/>
                        </w:rPr>
                        <w:t>以下）</w:t>
                      </w:r>
                      <w:r w:rsidRPr="00F66188">
                        <w:rPr>
                          <w:rFonts w:eastAsiaTheme="minorHAnsi"/>
                          <w:b/>
                        </w:rPr>
                        <w:t>となり、</w:t>
                      </w:r>
                      <w:r w:rsidRPr="00F66188">
                        <w:rPr>
                          <w:rFonts w:eastAsiaTheme="minorHAnsi" w:hint="eastAsia"/>
                          <w:b/>
                        </w:rPr>
                        <w:t>６月</w:t>
                      </w:r>
                      <w:r w:rsidR="00CA59AB" w:rsidRPr="00F66188">
                        <w:rPr>
                          <w:rFonts w:eastAsiaTheme="minorHAnsi" w:hint="eastAsia"/>
                          <w:b/>
                        </w:rPr>
                        <w:t>に解消</w:t>
                      </w:r>
                      <w:r w:rsidR="00CA59AB" w:rsidRPr="00F66188">
                        <w:rPr>
                          <w:rFonts w:eastAsiaTheme="minorHAnsi"/>
                          <w:b/>
                        </w:rPr>
                        <w:t>された場合</w:t>
                      </w:r>
                      <w:r w:rsidR="000D2CFE" w:rsidRPr="00F66188">
                        <w:rPr>
                          <w:rFonts w:eastAsiaTheme="minorHAnsi" w:hint="eastAsia"/>
                          <w:b/>
                        </w:rPr>
                        <w:t>の取扱い</w:t>
                      </w:r>
                      <w:r w:rsidRPr="00F66188">
                        <w:rPr>
                          <w:rFonts w:eastAsiaTheme="minorHAnsi"/>
                          <w:b/>
                        </w:rPr>
                        <w:t>。</w:t>
                      </w:r>
                    </w:p>
                    <w:p w14:paraId="1FE61124" w14:textId="77777777" w:rsidR="0092069F" w:rsidRDefault="00CA59AB" w:rsidP="0092069F">
                      <w:pPr>
                        <w:ind w:firstLineChars="100" w:firstLine="210"/>
                        <w:rPr>
                          <w:rFonts w:eastAsiaTheme="minorHAnsi"/>
                        </w:rPr>
                      </w:pPr>
                      <w:r>
                        <w:rPr>
                          <w:rFonts w:eastAsiaTheme="minorHAnsi" w:hint="eastAsia"/>
                        </w:rPr>
                        <w:t>介護職員の</w:t>
                      </w:r>
                      <w:r w:rsidR="001B7B2B">
                        <w:rPr>
                          <w:rFonts w:eastAsiaTheme="minorHAnsi" w:hint="eastAsia"/>
                        </w:rPr>
                        <w:t>人員基準欠如</w:t>
                      </w:r>
                      <w:r>
                        <w:rPr>
                          <w:rFonts w:eastAsiaTheme="minorHAnsi" w:hint="eastAsia"/>
                        </w:rPr>
                        <w:t>の割合が</w:t>
                      </w:r>
                      <w:r w:rsidRPr="0092069F">
                        <w:rPr>
                          <w:rFonts w:eastAsiaTheme="minorHAnsi"/>
                        </w:rPr>
                        <w:t>1割未満の場合</w:t>
                      </w:r>
                      <w:r>
                        <w:rPr>
                          <w:rFonts w:eastAsiaTheme="minorHAnsi"/>
                        </w:rPr>
                        <w:t>、</w:t>
                      </w:r>
                      <w:r w:rsidR="00F66188">
                        <w:rPr>
                          <w:rFonts w:eastAsiaTheme="minorHAnsi" w:hint="eastAsia"/>
                        </w:rPr>
                        <w:t>そ</w:t>
                      </w:r>
                      <w:r>
                        <w:rPr>
                          <w:rFonts w:eastAsiaTheme="minorHAnsi"/>
                        </w:rPr>
                        <w:t>の翌々月から解消月まで減算となるが、</w:t>
                      </w:r>
                      <w:r>
                        <w:rPr>
                          <w:rFonts w:eastAsiaTheme="minorHAnsi" w:hint="eastAsia"/>
                        </w:rPr>
                        <w:t>翌月の</w:t>
                      </w:r>
                      <w:r w:rsidR="0092069F">
                        <w:rPr>
                          <w:rFonts w:eastAsiaTheme="minorHAnsi"/>
                        </w:rPr>
                        <w:t>末日までに人員基準を満たす</w:t>
                      </w:r>
                      <w:r w:rsidR="0092069F">
                        <w:rPr>
                          <w:rFonts w:eastAsiaTheme="minorHAnsi" w:hint="eastAsia"/>
                        </w:rPr>
                        <w:t>ように</w:t>
                      </w:r>
                      <w:r w:rsidR="0092069F">
                        <w:rPr>
                          <w:rFonts w:eastAsiaTheme="minorHAnsi"/>
                        </w:rPr>
                        <w:t>なっていれば、</w:t>
                      </w:r>
                      <w:r w:rsidR="0092069F">
                        <w:rPr>
                          <w:rFonts w:eastAsiaTheme="minorHAnsi" w:hint="eastAsia"/>
                        </w:rPr>
                        <w:t>人員基準</w:t>
                      </w:r>
                      <w:r w:rsidR="0092069F">
                        <w:rPr>
                          <w:rFonts w:eastAsiaTheme="minorHAnsi"/>
                        </w:rPr>
                        <w:t>欠如による減算は行われない。</w:t>
                      </w:r>
                      <w:r w:rsidR="0092069F">
                        <w:rPr>
                          <w:rFonts w:eastAsiaTheme="minorHAnsi" w:hint="eastAsia"/>
                        </w:rPr>
                        <w:t>（5月6月</w:t>
                      </w:r>
                      <w:r w:rsidR="0092069F">
                        <w:rPr>
                          <w:rFonts w:eastAsiaTheme="minorHAnsi"/>
                        </w:rPr>
                        <w:t>分</w:t>
                      </w:r>
                      <w:r w:rsidR="0092069F">
                        <w:rPr>
                          <w:rFonts w:eastAsiaTheme="minorHAnsi" w:hint="eastAsia"/>
                        </w:rPr>
                        <w:t>ともに人員</w:t>
                      </w:r>
                      <w:r w:rsidR="0092069F">
                        <w:rPr>
                          <w:rFonts w:eastAsiaTheme="minorHAnsi"/>
                        </w:rPr>
                        <w:t>基準欠如による減算なし</w:t>
                      </w:r>
                      <w:r w:rsidR="0092069F">
                        <w:rPr>
                          <w:rFonts w:eastAsiaTheme="minorHAnsi" w:hint="eastAsia"/>
                        </w:rPr>
                        <w:t>。）</w:t>
                      </w:r>
                    </w:p>
                    <w:p w14:paraId="582C688B" w14:textId="77777777" w:rsidR="0092069F" w:rsidRPr="00A349D1" w:rsidRDefault="000D2CFE" w:rsidP="0092069F">
                      <w:pPr>
                        <w:ind w:firstLineChars="100" w:firstLine="210"/>
                        <w:rPr>
                          <w:rFonts w:eastAsiaTheme="minorHAnsi"/>
                        </w:rPr>
                      </w:pPr>
                      <w:r>
                        <w:rPr>
                          <w:rFonts w:eastAsiaTheme="minorHAnsi" w:hint="eastAsia"/>
                        </w:rPr>
                        <w:t>ただ、</w:t>
                      </w:r>
                      <w:r w:rsidR="0092069F">
                        <w:rPr>
                          <w:rFonts w:eastAsiaTheme="minorHAnsi"/>
                        </w:rPr>
                        <w:t>5月に人員基準欠如となっている状態で</w:t>
                      </w:r>
                      <w:r w:rsidR="0092069F">
                        <w:rPr>
                          <w:rFonts w:eastAsiaTheme="minorHAnsi" w:hint="eastAsia"/>
                        </w:rPr>
                        <w:t>あるため</w:t>
                      </w:r>
                      <w:r w:rsidR="0092069F">
                        <w:rPr>
                          <w:rFonts w:eastAsiaTheme="minorHAnsi"/>
                        </w:rPr>
                        <w:t>、</w:t>
                      </w:r>
                      <w:r w:rsidR="0092069F" w:rsidRPr="0092069F">
                        <w:rPr>
                          <w:rFonts w:eastAsiaTheme="minorHAnsi" w:hint="eastAsia"/>
                        </w:rPr>
                        <w:t>算定要件に「人員基準</w:t>
                      </w:r>
                      <w:r w:rsidR="00F66188" w:rsidRPr="00F66188">
                        <w:rPr>
                          <w:rFonts w:eastAsiaTheme="minorHAnsi" w:hint="eastAsia"/>
                        </w:rPr>
                        <w:t>欠如</w:t>
                      </w:r>
                      <w:r w:rsidR="0092069F" w:rsidRPr="0092069F">
                        <w:rPr>
                          <w:rFonts w:eastAsiaTheme="minorHAnsi" w:hint="eastAsia"/>
                        </w:rPr>
                        <w:t>に該当しないこと。」が規定されている</w:t>
                      </w:r>
                      <w:r w:rsidR="0092069F" w:rsidRPr="00313090">
                        <w:rPr>
                          <w:rFonts w:eastAsiaTheme="minorHAnsi" w:hint="eastAsia"/>
                          <w:u w:val="single"/>
                        </w:rPr>
                        <w:t>加算（</w:t>
                      </w:r>
                      <w:r w:rsidR="0092069F" w:rsidRPr="00313090">
                        <w:rPr>
                          <w:rFonts w:eastAsiaTheme="minorHAnsi"/>
                          <w:u w:val="single"/>
                        </w:rPr>
                        <w:t>サービス提供体制強化加算</w:t>
                      </w:r>
                      <w:r w:rsidR="0092069F" w:rsidRPr="00313090">
                        <w:rPr>
                          <w:rFonts w:eastAsiaTheme="minorHAnsi" w:hint="eastAsia"/>
                          <w:u w:val="single"/>
                        </w:rPr>
                        <w:t>など</w:t>
                      </w:r>
                      <w:r w:rsidR="00AE52EF">
                        <w:rPr>
                          <w:rFonts w:eastAsiaTheme="minorHAnsi" w:hint="eastAsia"/>
                          <w:u w:val="single"/>
                        </w:rPr>
                        <w:t>）</w:t>
                      </w:r>
                      <w:r w:rsidR="0092069F" w:rsidRPr="00313090">
                        <w:rPr>
                          <w:rFonts w:eastAsiaTheme="minorHAnsi" w:hint="eastAsia"/>
                          <w:u w:val="single"/>
                        </w:rPr>
                        <w:t>については、</w:t>
                      </w:r>
                      <w:r w:rsidR="0092069F" w:rsidRPr="00313090">
                        <w:rPr>
                          <w:rFonts w:eastAsiaTheme="minorHAnsi"/>
                          <w:u w:val="single"/>
                        </w:rPr>
                        <w:t>5月</w:t>
                      </w:r>
                      <w:r w:rsidR="0092069F" w:rsidRPr="00313090">
                        <w:rPr>
                          <w:rFonts w:eastAsiaTheme="minorHAnsi" w:hint="eastAsia"/>
                          <w:u w:val="single"/>
                        </w:rPr>
                        <w:t>分</w:t>
                      </w:r>
                      <w:r w:rsidR="0092069F" w:rsidRPr="00313090">
                        <w:rPr>
                          <w:rFonts w:eastAsiaTheme="minorHAnsi"/>
                          <w:u w:val="single"/>
                        </w:rPr>
                        <w:t>の算定</w:t>
                      </w:r>
                      <w:r w:rsidR="0092069F" w:rsidRPr="00313090">
                        <w:rPr>
                          <w:rFonts w:eastAsiaTheme="minorHAnsi" w:hint="eastAsia"/>
                          <w:u w:val="single"/>
                        </w:rPr>
                        <w:t>を</w:t>
                      </w:r>
                      <w:r w:rsidR="00F66188">
                        <w:rPr>
                          <w:rFonts w:eastAsiaTheme="minorHAnsi"/>
                          <w:u w:val="single"/>
                        </w:rPr>
                        <w:t>すること</w:t>
                      </w:r>
                      <w:r w:rsidR="00F66188">
                        <w:rPr>
                          <w:rFonts w:eastAsiaTheme="minorHAnsi" w:hint="eastAsia"/>
                          <w:u w:val="single"/>
                        </w:rPr>
                        <w:t>が</w:t>
                      </w:r>
                      <w:r w:rsidR="0092069F" w:rsidRPr="00313090">
                        <w:rPr>
                          <w:rFonts w:eastAsiaTheme="minorHAnsi"/>
                          <w:u w:val="single"/>
                        </w:rPr>
                        <w:t>できない</w:t>
                      </w:r>
                      <w:r w:rsidR="0092069F">
                        <w:rPr>
                          <w:rFonts w:eastAsiaTheme="minorHAnsi"/>
                        </w:rPr>
                        <w:t>。</w:t>
                      </w:r>
                    </w:p>
                  </w:txbxContent>
                </v:textbox>
                <w10:anchorlock/>
              </v:rect>
            </w:pict>
          </mc:Fallback>
        </mc:AlternateContent>
      </w:r>
    </w:p>
    <w:p w14:paraId="7FB3FE5E" w14:textId="77777777" w:rsidR="00D713A6" w:rsidRDefault="000D2CFE" w:rsidP="000D2CFE">
      <w:pPr>
        <w:ind w:firstLineChars="100" w:firstLine="210"/>
      </w:pPr>
      <w:r w:rsidRPr="00F66188">
        <w:rPr>
          <w:rFonts w:hint="eastAsia"/>
        </w:rPr>
        <w:t>※当該取り扱いについて</w:t>
      </w:r>
      <w:r w:rsidR="00C57752">
        <w:rPr>
          <w:rFonts w:hint="eastAsia"/>
        </w:rPr>
        <w:t>は</w:t>
      </w:r>
      <w:r w:rsidRPr="00F66188">
        <w:rPr>
          <w:rFonts w:hint="eastAsia"/>
        </w:rPr>
        <w:t>、厚生労働省</w:t>
      </w:r>
      <w:r w:rsidRPr="006524FC">
        <w:rPr>
          <w:rFonts w:hint="eastAsia"/>
          <w:szCs w:val="21"/>
        </w:rPr>
        <w:t>老人保健課</w:t>
      </w:r>
      <w:r>
        <w:rPr>
          <w:rFonts w:hint="eastAsia"/>
          <w:szCs w:val="21"/>
        </w:rPr>
        <w:t>に確認済みです。</w:t>
      </w:r>
    </w:p>
    <w:p w14:paraId="37324A4B" w14:textId="77777777" w:rsidR="00C57752" w:rsidRDefault="00C57752" w:rsidP="00D713A6"/>
    <w:p w14:paraId="1F58F9B0" w14:textId="77777777" w:rsidR="00A14AAF" w:rsidRDefault="00A14AAF" w:rsidP="00D713A6"/>
    <w:p w14:paraId="336F91A1" w14:textId="77777777" w:rsidR="00C57752" w:rsidRDefault="00C57752" w:rsidP="00D713A6"/>
    <w:p w14:paraId="5A32AC45" w14:textId="318FC9C2" w:rsidR="00DA7A2F" w:rsidRPr="007B2E8C" w:rsidRDefault="00834B25" w:rsidP="007B2E8C">
      <w:pPr>
        <w:pStyle w:val="1"/>
      </w:pPr>
      <w:bookmarkStart w:id="5" w:name="_Hlk134273468"/>
      <w:r w:rsidRPr="00EA3491">
        <w:rPr>
          <w:rFonts w:hint="eastAsia"/>
        </w:rPr>
        <w:lastRenderedPageBreak/>
        <w:t>身体的拘束</w:t>
      </w:r>
      <w:r w:rsidR="00DA7A2F" w:rsidRPr="00EA3491">
        <w:rPr>
          <w:rFonts w:hint="eastAsia"/>
        </w:rPr>
        <w:t>等に係る取り扱いについて</w:t>
      </w:r>
      <w:bookmarkEnd w:id="5"/>
    </w:p>
    <w:p w14:paraId="6507CAA6" w14:textId="77777777" w:rsidR="00FD07E0" w:rsidRDefault="00FD07E0" w:rsidP="00FD07E0">
      <w:r>
        <w:rPr>
          <w:rFonts w:hint="eastAsia"/>
          <w:u w:val="single"/>
        </w:rPr>
        <w:t>対象：</w:t>
      </w:r>
      <w:r w:rsidRPr="003216FB">
        <w:rPr>
          <w:rFonts w:hint="eastAsia"/>
          <w:u w:val="single"/>
        </w:rPr>
        <w:t>全サービス</w:t>
      </w:r>
    </w:p>
    <w:p w14:paraId="76F63E9C" w14:textId="77777777" w:rsidR="00137326" w:rsidRPr="003A00A3" w:rsidRDefault="00DB7488" w:rsidP="00DA7A2F">
      <w:pPr>
        <w:ind w:left="210" w:hangingChars="100" w:hanging="210"/>
        <w:rPr>
          <w:color w:val="000000" w:themeColor="text1"/>
        </w:rPr>
      </w:pPr>
      <w:r>
        <w:rPr>
          <w:rFonts w:hint="eastAsia"/>
        </w:rPr>
        <w:t>①</w:t>
      </w:r>
      <w:r w:rsidR="00CB1D39">
        <w:rPr>
          <w:rFonts w:hint="eastAsia"/>
        </w:rPr>
        <w:t xml:space="preserve"> </w:t>
      </w:r>
      <w:bookmarkStart w:id="6" w:name="_Hlk134273595"/>
      <w:r w:rsidR="00137326">
        <w:rPr>
          <w:rFonts w:hint="eastAsia"/>
        </w:rPr>
        <w:t>利用者または他の利用者等の生命または身体を保護するた</w:t>
      </w:r>
      <w:r w:rsidR="00137326" w:rsidRPr="003A00A3">
        <w:rPr>
          <w:rFonts w:hint="eastAsia"/>
          <w:color w:val="000000" w:themeColor="text1"/>
        </w:rPr>
        <w:t>め緊急やむを得ない場合を除き、</w:t>
      </w:r>
      <w:r w:rsidR="00137326" w:rsidRPr="00DF4B29">
        <w:rPr>
          <w:rFonts w:hint="eastAsia"/>
          <w:b/>
          <w:bCs/>
          <w:color w:val="000000" w:themeColor="text1"/>
        </w:rPr>
        <w:t>身体的拘束等を行ってはなりません</w:t>
      </w:r>
      <w:r w:rsidR="00D713A6" w:rsidRPr="00DF4B29">
        <w:rPr>
          <w:rFonts w:hint="eastAsia"/>
          <w:b/>
          <w:bCs/>
          <w:color w:val="000000" w:themeColor="text1"/>
        </w:rPr>
        <w:t>。</w:t>
      </w:r>
      <w:r w:rsidR="00D713A6" w:rsidRPr="003A00A3">
        <w:rPr>
          <w:rFonts w:hint="eastAsia"/>
          <w:color w:val="000000" w:themeColor="text1"/>
        </w:rPr>
        <w:t>なお、</w:t>
      </w:r>
      <w:r w:rsidR="00137326" w:rsidRPr="003A00A3">
        <w:rPr>
          <w:rFonts w:hint="eastAsia"/>
          <w:color w:val="000000" w:themeColor="text1"/>
        </w:rPr>
        <w:t>「緊急やむを得ない場合」とは、次の３つの要件を満たすかを組織的に判断した場合です</w:t>
      </w:r>
      <w:bookmarkEnd w:id="6"/>
      <w:r w:rsidR="00137326" w:rsidRPr="003A00A3">
        <w:rPr>
          <w:rFonts w:hint="eastAsia"/>
          <w:color w:val="000000" w:themeColor="text1"/>
        </w:rPr>
        <w:t>。</w:t>
      </w:r>
    </w:p>
    <w:p w14:paraId="5FCCCD9F" w14:textId="77777777" w:rsidR="00137326" w:rsidRDefault="006B47A7" w:rsidP="006B47A7">
      <w:pPr>
        <w:ind w:leftChars="100" w:left="1575" w:hangingChars="650" w:hanging="1365"/>
      </w:pPr>
      <w:r>
        <w:rPr>
          <w:rFonts w:ascii="Century" w:hAnsi="Century" w:hint="eastAsia"/>
          <w:noProof/>
          <w:szCs w:val="24"/>
        </w:rPr>
        <mc:AlternateContent>
          <mc:Choice Requires="wps">
            <w:drawing>
              <wp:inline distT="0" distB="0" distL="0" distR="0" wp14:anchorId="611A1919" wp14:editId="4141AEF8">
                <wp:extent cx="5381625" cy="952500"/>
                <wp:effectExtent l="0" t="0" r="28575" b="19050"/>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952500"/>
                        </a:xfrm>
                        <a:prstGeom prst="rect">
                          <a:avLst/>
                        </a:prstGeom>
                        <a:solidFill>
                          <a:srgbClr val="F2F7FC"/>
                        </a:solidFill>
                        <a:ln w="6350">
                          <a:solidFill>
                            <a:srgbClr val="5B9BD5"/>
                          </a:solidFill>
                          <a:miter lim="800000"/>
                          <a:headEnd/>
                          <a:tailEnd/>
                        </a:ln>
                      </wps:spPr>
                      <wps:txbx>
                        <w:txbxContent>
                          <w:p w14:paraId="15562A4F" w14:textId="77777777" w:rsidR="006B47A7" w:rsidRPr="000D2CFE" w:rsidRDefault="006B47A7" w:rsidP="006B47A7">
                            <w:bookmarkStart w:id="7" w:name="_Hlk134273692"/>
                            <w:bookmarkStart w:id="8" w:name="_Hlk134273693"/>
                            <w:bookmarkStart w:id="9" w:name="_Hlk134273694"/>
                            <w:bookmarkStart w:id="10" w:name="_Hlk134273695"/>
                            <w:r w:rsidRPr="000D2CFE">
                              <w:rPr>
                                <w:rFonts w:hint="eastAsia"/>
                              </w:rPr>
                              <w:t>〔切</w:t>
                            </w:r>
                            <w:r w:rsidRPr="000D2CFE">
                              <w:t xml:space="preserve"> 迫 性〕：利用者本人又は他の利用者等の生命又は身体が</w:t>
                            </w:r>
                            <w:r w:rsidRPr="000D2CFE">
                              <w:rPr>
                                <w:rFonts w:hint="eastAsia"/>
                              </w:rPr>
                              <w:t>危険にさらされる可能性</w:t>
                            </w:r>
                          </w:p>
                          <w:p w14:paraId="25A1D611" w14:textId="77777777" w:rsidR="006B47A7" w:rsidRPr="000D2CFE" w:rsidRDefault="006B47A7" w:rsidP="006B47A7">
                            <w:pPr>
                              <w:ind w:firstLineChars="650" w:firstLine="1365"/>
                            </w:pPr>
                            <w:r w:rsidRPr="000D2CFE">
                              <w:rPr>
                                <w:rFonts w:hint="eastAsia"/>
                              </w:rPr>
                              <w:t>が著しく高いこと</w:t>
                            </w:r>
                          </w:p>
                          <w:p w14:paraId="4C9E1AF3" w14:textId="77777777" w:rsidR="006B47A7" w:rsidRPr="000D2CFE" w:rsidRDefault="006B47A7" w:rsidP="006B47A7">
                            <w:r w:rsidRPr="000D2CFE">
                              <w:rPr>
                                <w:rFonts w:hint="eastAsia"/>
                              </w:rPr>
                              <w:t>〔非代替性〕：身体拘束その他の行動制限を行う以外に代替する介護方法がないこと</w:t>
                            </w:r>
                          </w:p>
                          <w:p w14:paraId="687CAEC5" w14:textId="77777777" w:rsidR="006B47A7" w:rsidRPr="000D2CFE" w:rsidRDefault="006B47A7" w:rsidP="006B47A7">
                            <w:r w:rsidRPr="000D2CFE">
                              <w:rPr>
                                <w:rFonts w:hint="eastAsia"/>
                              </w:rPr>
                              <w:t>〔一</w:t>
                            </w:r>
                            <w:r w:rsidRPr="000D2CFE">
                              <w:t xml:space="preserve"> 時 性〕：身体拘束その他の行動制限が一時的なものであ</w:t>
                            </w:r>
                            <w:r w:rsidRPr="000D2CFE">
                              <w:rPr>
                                <w:rFonts w:hint="eastAsia"/>
                              </w:rPr>
                              <w:t>ること</w:t>
                            </w:r>
                            <w:bookmarkEnd w:id="7"/>
                            <w:bookmarkEnd w:id="8"/>
                            <w:bookmarkEnd w:id="9"/>
                            <w:bookmarkEnd w:id="10"/>
                          </w:p>
                        </w:txbxContent>
                      </wps:txbx>
                      <wps:bodyPr rot="0" vert="horz" wrap="square" lIns="74295" tIns="8890" rIns="74295" bIns="8890" anchor="t" anchorCtr="0" upright="1">
                        <a:noAutofit/>
                      </wps:bodyPr>
                    </wps:wsp>
                  </a:graphicData>
                </a:graphic>
              </wp:inline>
            </w:drawing>
          </mc:Choice>
          <mc:Fallback>
            <w:pict>
              <v:rect w14:anchorId="611A1919" id="正方形/長方形 7" o:spid="_x0000_s1031" style="width:423.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" fillcolor="#f2f7fc" strokecolor="#5b9bd5" strokeweight=".5pt">
                <v:textbox inset="5.85pt,.7pt,5.85pt,.7pt">
                  <w:txbxContent>
                    <w:p w14:paraId="15562A4F" w14:textId="77777777" w:rsidR="006B47A7" w:rsidRPr="000D2CFE" w:rsidRDefault="006B47A7" w:rsidP="006B47A7">
                      <w:bookmarkStart w:id="11" w:name="_Hlk134273692"/>
                      <w:bookmarkStart w:id="12" w:name="_Hlk134273693"/>
                      <w:bookmarkStart w:id="13" w:name="_Hlk134273694"/>
                      <w:bookmarkStart w:id="14" w:name="_Hlk134273695"/>
                      <w:r w:rsidRPr="000D2CFE">
                        <w:rPr>
                          <w:rFonts w:hint="eastAsia"/>
                        </w:rPr>
                        <w:t>〔切</w:t>
                      </w:r>
                      <w:r w:rsidRPr="000D2CFE">
                        <w:t xml:space="preserve"> 迫 性〕：利用者本人又は他の利用者等の生命又は身体が</w:t>
                      </w:r>
                      <w:r w:rsidRPr="000D2CFE">
                        <w:rPr>
                          <w:rFonts w:hint="eastAsia"/>
                        </w:rPr>
                        <w:t>危険にさらされる可能性</w:t>
                      </w:r>
                    </w:p>
                    <w:p w14:paraId="25A1D611" w14:textId="77777777" w:rsidR="006B47A7" w:rsidRPr="000D2CFE" w:rsidRDefault="006B47A7" w:rsidP="006B47A7">
                      <w:pPr>
                        <w:ind w:firstLineChars="650" w:firstLine="1365"/>
                      </w:pPr>
                      <w:r w:rsidRPr="000D2CFE">
                        <w:rPr>
                          <w:rFonts w:hint="eastAsia"/>
                        </w:rPr>
                        <w:t>が著しく高いこと</w:t>
                      </w:r>
                    </w:p>
                    <w:p w14:paraId="4C9E1AF3" w14:textId="77777777" w:rsidR="006B47A7" w:rsidRPr="000D2CFE" w:rsidRDefault="006B47A7" w:rsidP="006B47A7">
                      <w:r w:rsidRPr="000D2CFE">
                        <w:rPr>
                          <w:rFonts w:hint="eastAsia"/>
                        </w:rPr>
                        <w:t>〔非代替性〕：身体拘束その他の行動制限を行う以外に代替する介護方法がないこと</w:t>
                      </w:r>
                    </w:p>
                    <w:p w14:paraId="687CAEC5" w14:textId="77777777" w:rsidR="006B47A7" w:rsidRPr="000D2CFE" w:rsidRDefault="006B47A7" w:rsidP="006B47A7">
                      <w:r w:rsidRPr="000D2CFE">
                        <w:rPr>
                          <w:rFonts w:hint="eastAsia"/>
                        </w:rPr>
                        <w:t>〔一</w:t>
                      </w:r>
                      <w:r w:rsidRPr="000D2CFE">
                        <w:t xml:space="preserve"> 時 性〕：身体拘束その他の行動制限が一時的なものであ</w:t>
                      </w:r>
                      <w:r w:rsidRPr="000D2CFE">
                        <w:rPr>
                          <w:rFonts w:hint="eastAsia"/>
                        </w:rPr>
                        <w:t>ること</w:t>
                      </w:r>
                      <w:bookmarkEnd w:id="11"/>
                      <w:bookmarkEnd w:id="12"/>
                      <w:bookmarkEnd w:id="13"/>
                      <w:bookmarkEnd w:id="14"/>
                    </w:p>
                  </w:txbxContent>
                </v:textbox>
                <w10:anchorlock/>
              </v:rect>
            </w:pict>
          </mc:Fallback>
        </mc:AlternateContent>
      </w:r>
    </w:p>
    <w:p w14:paraId="4EF93CC7" w14:textId="77777777" w:rsidR="00834B25" w:rsidRPr="003A00A3" w:rsidRDefault="00DB7488" w:rsidP="00DA7A2F">
      <w:pPr>
        <w:rPr>
          <w:color w:val="000000" w:themeColor="text1"/>
        </w:rPr>
      </w:pPr>
      <w:r w:rsidRPr="003A00A3">
        <w:rPr>
          <w:rFonts w:hint="eastAsia"/>
          <w:color w:val="000000" w:themeColor="text1"/>
        </w:rPr>
        <w:t>②</w:t>
      </w:r>
      <w:r w:rsidR="00CB1D39" w:rsidRPr="003A00A3">
        <w:rPr>
          <w:rFonts w:hint="eastAsia"/>
          <w:color w:val="000000" w:themeColor="text1"/>
        </w:rPr>
        <w:t xml:space="preserve"> </w:t>
      </w:r>
      <w:bookmarkStart w:id="15" w:name="_Hlk134273992"/>
      <w:r w:rsidR="00593B14" w:rsidRPr="003A00A3">
        <w:rPr>
          <w:rFonts w:hint="eastAsia"/>
          <w:color w:val="000000" w:themeColor="text1"/>
        </w:rPr>
        <w:t>各サービスの基準において、次に掲げる措置を講じなければなりません。</w:t>
      </w:r>
      <w:bookmarkEnd w:id="15"/>
    </w:p>
    <w:p w14:paraId="4A9D8D56" w14:textId="77777777" w:rsidR="00834B25" w:rsidRDefault="00834B25" w:rsidP="00834B25">
      <w:pPr>
        <w:ind w:leftChars="100" w:left="840" w:hangingChars="300" w:hanging="630"/>
      </w:pPr>
      <w:r>
        <w:rPr>
          <w:rFonts w:hint="eastAsia"/>
        </w:rPr>
        <w:t xml:space="preserve">　</w:t>
      </w:r>
      <w:bookmarkStart w:id="16" w:name="_Hlk134274015"/>
      <w:r>
        <w:rPr>
          <w:rFonts w:hint="eastAsia"/>
        </w:rPr>
        <w:t>１　身体的拘束等を行う場合には、その態様及び時間、その際の利用者の心身の状況並びに緊急やむを得ない理由を記録すること。</w:t>
      </w:r>
    </w:p>
    <w:p w14:paraId="1943FD6D" w14:textId="77777777" w:rsidR="00834B25" w:rsidRDefault="00834B25" w:rsidP="00834B25">
      <w:pPr>
        <w:ind w:leftChars="100" w:left="840" w:hangingChars="300" w:hanging="630"/>
      </w:pPr>
      <w:r>
        <w:rPr>
          <w:rFonts w:hint="eastAsia"/>
        </w:rPr>
        <w:t xml:space="preserve">　２</w:t>
      </w:r>
      <w:bookmarkStart w:id="17" w:name="_Hlk134274662"/>
      <w:r>
        <w:rPr>
          <w:rFonts w:hint="eastAsia"/>
        </w:rPr>
        <w:t xml:space="preserve">　身体的拘束等の適正化のための対策を検討する</w:t>
      </w:r>
      <w:bookmarkStart w:id="18" w:name="_Hlk134274626"/>
      <w:r>
        <w:rPr>
          <w:rFonts w:hint="eastAsia"/>
        </w:rPr>
        <w:t>委員会を３月に１回以上開催</w:t>
      </w:r>
      <w:bookmarkEnd w:id="18"/>
      <w:bookmarkEnd w:id="17"/>
      <w:r>
        <w:rPr>
          <w:rFonts w:hint="eastAsia"/>
        </w:rPr>
        <w:t>するとともに、その結果について、介護従業者その他の従業者に周知徹底を図ること。</w:t>
      </w:r>
    </w:p>
    <w:p w14:paraId="605E08A0" w14:textId="77777777" w:rsidR="006B47A7" w:rsidRDefault="00834B25" w:rsidP="006B47A7">
      <w:pPr>
        <w:ind w:firstLineChars="100" w:firstLine="210"/>
      </w:pPr>
      <w:r>
        <w:rPr>
          <w:rFonts w:hint="eastAsia"/>
        </w:rPr>
        <w:t xml:space="preserve">　３　</w:t>
      </w:r>
      <w:bookmarkStart w:id="19" w:name="_Hlk134274699"/>
      <w:r>
        <w:rPr>
          <w:rFonts w:hint="eastAsia"/>
        </w:rPr>
        <w:t>身体的拘束等の適正化のための指針</w:t>
      </w:r>
      <w:bookmarkEnd w:id="19"/>
      <w:r>
        <w:rPr>
          <w:rFonts w:hint="eastAsia"/>
        </w:rPr>
        <w:t>を整備すること。</w:t>
      </w:r>
    </w:p>
    <w:p w14:paraId="127DCDA6" w14:textId="77777777" w:rsidR="000D2CFE" w:rsidRPr="003A00A3" w:rsidRDefault="000D2CFE" w:rsidP="000D2CFE">
      <w:pPr>
        <w:ind w:leftChars="400" w:left="840"/>
        <w:rPr>
          <w:color w:val="000000" w:themeColor="text1"/>
        </w:rPr>
      </w:pPr>
      <w:r>
        <w:rPr>
          <w:rFonts w:hint="eastAsia"/>
        </w:rPr>
        <w:t>指針に盛り込むべき項目は次</w:t>
      </w:r>
      <w:r w:rsidR="006B47A7">
        <w:rPr>
          <w:rFonts w:hint="eastAsia"/>
        </w:rPr>
        <w:t>の</w:t>
      </w:r>
      <w:r>
        <w:rPr>
          <w:rFonts w:hint="eastAsia"/>
        </w:rPr>
        <w:t>ア～キの</w:t>
      </w:r>
      <w:r w:rsidR="006B47A7">
        <w:rPr>
          <w:rFonts w:hint="eastAsia"/>
        </w:rPr>
        <w:t>通</w:t>
      </w:r>
      <w:r w:rsidR="006B47A7" w:rsidRPr="003A00A3">
        <w:rPr>
          <w:rFonts w:hint="eastAsia"/>
          <w:color w:val="000000" w:themeColor="text1"/>
        </w:rPr>
        <w:t>りです。</w:t>
      </w:r>
      <w:r w:rsidRPr="003A00A3">
        <w:rPr>
          <w:rFonts w:hint="eastAsia"/>
          <w:color w:val="000000" w:themeColor="text1"/>
        </w:rPr>
        <w:t>特に「カ」の記載漏れが多く見受けられますのでご注意ください。</w:t>
      </w:r>
    </w:p>
    <w:bookmarkEnd w:id="16"/>
    <w:p w14:paraId="7F4725E1" w14:textId="77777777" w:rsidR="00137326" w:rsidRPr="006B47A7" w:rsidRDefault="006B47A7" w:rsidP="006B47A7">
      <w:pPr>
        <w:ind w:leftChars="270" w:left="567"/>
        <w:rPr>
          <w:sz w:val="20"/>
        </w:rPr>
      </w:pPr>
      <w:r>
        <w:rPr>
          <w:rFonts w:ascii="Century" w:hAnsi="Century" w:hint="eastAsia"/>
          <w:noProof/>
          <w:szCs w:val="24"/>
        </w:rPr>
        <mc:AlternateContent>
          <mc:Choice Requires="wps">
            <w:drawing>
              <wp:inline distT="0" distB="0" distL="0" distR="0" wp14:anchorId="0FE24699" wp14:editId="76BB21A3">
                <wp:extent cx="4933950" cy="1638300"/>
                <wp:effectExtent l="0" t="0" r="19050" b="19050"/>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638300"/>
                        </a:xfrm>
                        <a:prstGeom prst="rect">
                          <a:avLst/>
                        </a:prstGeom>
                        <a:solidFill>
                          <a:srgbClr val="F2F7FC"/>
                        </a:solidFill>
                        <a:ln w="6350">
                          <a:solidFill>
                            <a:srgbClr val="5B9BD5"/>
                          </a:solidFill>
                          <a:miter lim="800000"/>
                          <a:headEnd/>
                          <a:tailEnd/>
                        </a:ln>
                      </wps:spPr>
                      <wps:txbx>
                        <w:txbxContent>
                          <w:p w14:paraId="31A12725" w14:textId="77777777" w:rsidR="006B47A7" w:rsidRPr="006B47A7" w:rsidRDefault="006B47A7" w:rsidP="006B47A7">
                            <w:pPr>
                              <w:ind w:firstLineChars="100" w:firstLine="190"/>
                              <w:rPr>
                                <w:sz w:val="19"/>
                                <w:szCs w:val="19"/>
                              </w:rPr>
                            </w:pPr>
                            <w:r w:rsidRPr="006B47A7">
                              <w:rPr>
                                <w:rFonts w:hint="eastAsia"/>
                                <w:sz w:val="19"/>
                                <w:szCs w:val="19"/>
                              </w:rPr>
                              <w:t>ア　事業所における身体的拘束等の適正化に関する基本的考え方</w:t>
                            </w:r>
                          </w:p>
                          <w:p w14:paraId="0E678651" w14:textId="77777777" w:rsidR="006B47A7" w:rsidRPr="006B47A7" w:rsidRDefault="006B47A7" w:rsidP="006B47A7">
                            <w:pPr>
                              <w:ind w:firstLineChars="100" w:firstLine="190"/>
                              <w:rPr>
                                <w:sz w:val="19"/>
                                <w:szCs w:val="19"/>
                              </w:rPr>
                            </w:pPr>
                            <w:r w:rsidRPr="006B47A7">
                              <w:rPr>
                                <w:rFonts w:hint="eastAsia"/>
                                <w:sz w:val="19"/>
                                <w:szCs w:val="19"/>
                              </w:rPr>
                              <w:t>イ　身体的拘束適正化検討委員会その他事業所内の組織に関する事項</w:t>
                            </w:r>
                          </w:p>
                          <w:p w14:paraId="34989D08" w14:textId="77777777" w:rsidR="006B47A7" w:rsidRPr="006B47A7" w:rsidRDefault="006B47A7" w:rsidP="006B47A7">
                            <w:pPr>
                              <w:ind w:firstLineChars="100" w:firstLine="190"/>
                              <w:rPr>
                                <w:sz w:val="19"/>
                                <w:szCs w:val="19"/>
                              </w:rPr>
                            </w:pPr>
                            <w:r w:rsidRPr="006B47A7">
                              <w:rPr>
                                <w:rFonts w:hint="eastAsia"/>
                                <w:sz w:val="19"/>
                                <w:szCs w:val="19"/>
                              </w:rPr>
                              <w:t>ウ　身体的拘束等の適正化のための職員研修に関する基本方針</w:t>
                            </w:r>
                          </w:p>
                          <w:p w14:paraId="5DCCF9F2" w14:textId="77777777" w:rsidR="006B47A7" w:rsidRPr="006B47A7" w:rsidRDefault="006B47A7" w:rsidP="006B47A7">
                            <w:pPr>
                              <w:ind w:left="950" w:hangingChars="500" w:hanging="950"/>
                              <w:rPr>
                                <w:sz w:val="19"/>
                                <w:szCs w:val="19"/>
                              </w:rPr>
                            </w:pPr>
                            <w:r w:rsidRPr="006B47A7">
                              <w:rPr>
                                <w:rFonts w:hint="eastAsia"/>
                                <w:sz w:val="19"/>
                                <w:szCs w:val="19"/>
                              </w:rPr>
                              <w:t xml:space="preserve">　エ　事業所内で発生した身体的拘束等の報告方法等のための方策に関する基本方針</w:t>
                            </w:r>
                          </w:p>
                          <w:p w14:paraId="1B9DA20A" w14:textId="77777777" w:rsidR="006B47A7" w:rsidRPr="006B47A7" w:rsidRDefault="006B47A7" w:rsidP="006B47A7">
                            <w:pPr>
                              <w:ind w:firstLineChars="100" w:firstLine="190"/>
                              <w:rPr>
                                <w:sz w:val="19"/>
                                <w:szCs w:val="19"/>
                              </w:rPr>
                            </w:pPr>
                            <w:r w:rsidRPr="006B47A7">
                              <w:rPr>
                                <w:rFonts w:hint="eastAsia"/>
                                <w:sz w:val="19"/>
                                <w:szCs w:val="19"/>
                              </w:rPr>
                              <w:t>オ　身体的拘束等発生時の対応に関する基本方針</w:t>
                            </w:r>
                          </w:p>
                          <w:p w14:paraId="095E2D68" w14:textId="77777777" w:rsidR="006B47A7" w:rsidRPr="006B47A7" w:rsidRDefault="006B47A7" w:rsidP="006B47A7">
                            <w:pPr>
                              <w:ind w:firstLineChars="100" w:firstLine="190"/>
                              <w:rPr>
                                <w:sz w:val="19"/>
                                <w:szCs w:val="19"/>
                              </w:rPr>
                            </w:pPr>
                            <w:r w:rsidRPr="006B47A7">
                              <w:rPr>
                                <w:rFonts w:hint="eastAsia"/>
                                <w:sz w:val="19"/>
                                <w:szCs w:val="19"/>
                              </w:rPr>
                              <w:t xml:space="preserve">カ　</w:t>
                            </w:r>
                            <w:bookmarkStart w:id="20" w:name="_Hlk134274170"/>
                            <w:r w:rsidRPr="006B47A7">
                              <w:rPr>
                                <w:rFonts w:hint="eastAsia"/>
                                <w:sz w:val="19"/>
                                <w:szCs w:val="19"/>
                              </w:rPr>
                              <w:t>利用者等に対する当該指針の閲覧に関する基本方針</w:t>
                            </w:r>
                            <w:bookmarkEnd w:id="20"/>
                          </w:p>
                          <w:p w14:paraId="7D00A51A" w14:textId="77777777" w:rsidR="006B47A7" w:rsidRPr="006B47A7" w:rsidRDefault="006B47A7" w:rsidP="006B47A7">
                            <w:pPr>
                              <w:ind w:firstLineChars="100" w:firstLine="190"/>
                              <w:rPr>
                                <w:sz w:val="19"/>
                                <w:szCs w:val="19"/>
                              </w:rPr>
                            </w:pPr>
                            <w:r w:rsidRPr="006B47A7">
                              <w:rPr>
                                <w:rFonts w:hint="eastAsia"/>
                                <w:sz w:val="19"/>
                                <w:szCs w:val="19"/>
                              </w:rPr>
                              <w:t>キ　その他身体的拘束等の適正化の推進のために必要な基本方針</w:t>
                            </w:r>
                          </w:p>
                        </w:txbxContent>
                      </wps:txbx>
                      <wps:bodyPr rot="0" vert="horz" wrap="square" lIns="74295" tIns="8890" rIns="74295" bIns="8890" anchor="t" anchorCtr="0" upright="1">
                        <a:noAutofit/>
                      </wps:bodyPr>
                    </wps:wsp>
                  </a:graphicData>
                </a:graphic>
              </wp:inline>
            </w:drawing>
          </mc:Choice>
          <mc:Fallback>
            <w:pict>
              <v:rect w14:anchorId="0FE24699" id="正方形/長方形 8" o:spid="_x0000_s1032" style="width:388.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" fillcolor="#f2f7fc" strokecolor="#5b9bd5" strokeweight=".5pt">
                <v:textbox inset="5.85pt,.7pt,5.85pt,.7pt">
                  <w:txbxContent>
                    <w:p w14:paraId="31A12725" w14:textId="77777777" w:rsidR="006B47A7" w:rsidRPr="006B47A7" w:rsidRDefault="006B47A7" w:rsidP="006B47A7">
                      <w:pPr>
                        <w:ind w:firstLineChars="100" w:firstLine="190"/>
                        <w:rPr>
                          <w:sz w:val="19"/>
                          <w:szCs w:val="19"/>
                        </w:rPr>
                      </w:pPr>
                      <w:r w:rsidRPr="006B47A7">
                        <w:rPr>
                          <w:rFonts w:hint="eastAsia"/>
                          <w:sz w:val="19"/>
                          <w:szCs w:val="19"/>
                        </w:rPr>
                        <w:t>ア　事業所における身体的拘束等の適正化に関する基本的考え方</w:t>
                      </w:r>
                    </w:p>
                    <w:p w14:paraId="0E678651" w14:textId="77777777" w:rsidR="006B47A7" w:rsidRPr="006B47A7" w:rsidRDefault="006B47A7" w:rsidP="006B47A7">
                      <w:pPr>
                        <w:ind w:firstLineChars="100" w:firstLine="190"/>
                        <w:rPr>
                          <w:sz w:val="19"/>
                          <w:szCs w:val="19"/>
                        </w:rPr>
                      </w:pPr>
                      <w:r w:rsidRPr="006B47A7">
                        <w:rPr>
                          <w:rFonts w:hint="eastAsia"/>
                          <w:sz w:val="19"/>
                          <w:szCs w:val="19"/>
                        </w:rPr>
                        <w:t>イ　身体的拘束適正化検討委員会その他事業所内の組織に関する事項</w:t>
                      </w:r>
                    </w:p>
                    <w:p w14:paraId="34989D08" w14:textId="77777777" w:rsidR="006B47A7" w:rsidRPr="006B47A7" w:rsidRDefault="006B47A7" w:rsidP="006B47A7">
                      <w:pPr>
                        <w:ind w:firstLineChars="100" w:firstLine="190"/>
                        <w:rPr>
                          <w:sz w:val="19"/>
                          <w:szCs w:val="19"/>
                        </w:rPr>
                      </w:pPr>
                      <w:r w:rsidRPr="006B47A7">
                        <w:rPr>
                          <w:rFonts w:hint="eastAsia"/>
                          <w:sz w:val="19"/>
                          <w:szCs w:val="19"/>
                        </w:rPr>
                        <w:t>ウ　身体的拘束等の適正化のための職員研修に関する基本方針</w:t>
                      </w:r>
                    </w:p>
                    <w:p w14:paraId="5DCCF9F2" w14:textId="77777777" w:rsidR="006B47A7" w:rsidRPr="006B47A7" w:rsidRDefault="006B47A7" w:rsidP="006B47A7">
                      <w:pPr>
                        <w:ind w:left="950" w:hangingChars="500" w:hanging="950"/>
                        <w:rPr>
                          <w:sz w:val="19"/>
                          <w:szCs w:val="19"/>
                        </w:rPr>
                      </w:pPr>
                      <w:r w:rsidRPr="006B47A7">
                        <w:rPr>
                          <w:rFonts w:hint="eastAsia"/>
                          <w:sz w:val="19"/>
                          <w:szCs w:val="19"/>
                        </w:rPr>
                        <w:t xml:space="preserve">　エ　事業所内で発生した身体的拘束等の報告方法等のための方策に関する基本方針</w:t>
                      </w:r>
                    </w:p>
                    <w:p w14:paraId="1B9DA20A" w14:textId="77777777" w:rsidR="006B47A7" w:rsidRPr="006B47A7" w:rsidRDefault="006B47A7" w:rsidP="006B47A7">
                      <w:pPr>
                        <w:ind w:firstLineChars="100" w:firstLine="190"/>
                        <w:rPr>
                          <w:sz w:val="19"/>
                          <w:szCs w:val="19"/>
                        </w:rPr>
                      </w:pPr>
                      <w:r w:rsidRPr="006B47A7">
                        <w:rPr>
                          <w:rFonts w:hint="eastAsia"/>
                          <w:sz w:val="19"/>
                          <w:szCs w:val="19"/>
                        </w:rPr>
                        <w:t>オ　身体的拘束等発生時の対応に関する基本方針</w:t>
                      </w:r>
                    </w:p>
                    <w:p w14:paraId="095E2D68" w14:textId="77777777" w:rsidR="006B47A7" w:rsidRPr="006B47A7" w:rsidRDefault="006B47A7" w:rsidP="006B47A7">
                      <w:pPr>
                        <w:ind w:firstLineChars="100" w:firstLine="190"/>
                        <w:rPr>
                          <w:sz w:val="19"/>
                          <w:szCs w:val="19"/>
                        </w:rPr>
                      </w:pPr>
                      <w:r w:rsidRPr="006B47A7">
                        <w:rPr>
                          <w:rFonts w:hint="eastAsia"/>
                          <w:sz w:val="19"/>
                          <w:szCs w:val="19"/>
                        </w:rPr>
                        <w:t xml:space="preserve">カ　</w:t>
                      </w:r>
                      <w:bookmarkStart w:id="21" w:name="_Hlk134274170"/>
                      <w:r w:rsidRPr="006B47A7">
                        <w:rPr>
                          <w:rFonts w:hint="eastAsia"/>
                          <w:sz w:val="19"/>
                          <w:szCs w:val="19"/>
                        </w:rPr>
                        <w:t>利用者等に対する当該指針の閲覧に関する基本方針</w:t>
                      </w:r>
                      <w:bookmarkEnd w:id="21"/>
                    </w:p>
                    <w:p w14:paraId="7D00A51A" w14:textId="77777777" w:rsidR="006B47A7" w:rsidRPr="006B47A7" w:rsidRDefault="006B47A7" w:rsidP="006B47A7">
                      <w:pPr>
                        <w:ind w:firstLineChars="100" w:firstLine="190"/>
                        <w:rPr>
                          <w:sz w:val="19"/>
                          <w:szCs w:val="19"/>
                        </w:rPr>
                      </w:pPr>
                      <w:r w:rsidRPr="006B47A7">
                        <w:rPr>
                          <w:rFonts w:hint="eastAsia"/>
                          <w:sz w:val="19"/>
                          <w:szCs w:val="19"/>
                        </w:rPr>
                        <w:t>キ　その他身体的拘束等の適正化の推進のために必要な基本方針</w:t>
                      </w:r>
                    </w:p>
                  </w:txbxContent>
                </v:textbox>
                <w10:anchorlock/>
              </v:rect>
            </w:pict>
          </mc:Fallback>
        </mc:AlternateContent>
      </w:r>
    </w:p>
    <w:p w14:paraId="67851B00" w14:textId="77777777" w:rsidR="00834B25" w:rsidRDefault="00834B25" w:rsidP="00834B25">
      <w:pPr>
        <w:ind w:leftChars="100" w:left="840" w:hangingChars="300" w:hanging="630"/>
        <w:rPr>
          <w:color w:val="000000" w:themeColor="text1"/>
        </w:rPr>
      </w:pPr>
      <w:r>
        <w:rPr>
          <w:rFonts w:hint="eastAsia"/>
        </w:rPr>
        <w:t xml:space="preserve">　</w:t>
      </w:r>
      <w:bookmarkStart w:id="22" w:name="_Hlk134274038"/>
      <w:r>
        <w:rPr>
          <w:rFonts w:hint="eastAsia"/>
        </w:rPr>
        <w:t>４　介護従業者その他の従業者に対し、</w:t>
      </w:r>
      <w:bookmarkStart w:id="23" w:name="_Hlk134274720"/>
      <w:r>
        <w:rPr>
          <w:rFonts w:hint="eastAsia"/>
        </w:rPr>
        <w:t>身体的拘束等の適正化のための研修を</w:t>
      </w:r>
      <w:r w:rsidR="00EA6D1D">
        <w:rPr>
          <w:rFonts w:hint="eastAsia"/>
        </w:rPr>
        <w:t>年2回以上</w:t>
      </w:r>
      <w:r>
        <w:rPr>
          <w:rFonts w:hint="eastAsia"/>
        </w:rPr>
        <w:t>実施</w:t>
      </w:r>
      <w:bookmarkEnd w:id="23"/>
      <w:r>
        <w:rPr>
          <w:rFonts w:hint="eastAsia"/>
        </w:rPr>
        <w:t>する</w:t>
      </w:r>
      <w:r w:rsidRPr="006D2508">
        <w:rPr>
          <w:rFonts w:hint="eastAsia"/>
          <w:color w:val="000000" w:themeColor="text1"/>
        </w:rPr>
        <w:t>こと。</w:t>
      </w:r>
      <w:bookmarkEnd w:id="22"/>
    </w:p>
    <w:p w14:paraId="24FB606B" w14:textId="77777777" w:rsidR="00F2142E" w:rsidRDefault="00F2142E" w:rsidP="00834B25">
      <w:pPr>
        <w:ind w:leftChars="100" w:left="840" w:hangingChars="300" w:hanging="630"/>
        <w:rPr>
          <w:color w:val="000000" w:themeColor="text1"/>
        </w:rPr>
      </w:pPr>
    </w:p>
    <w:p w14:paraId="292FA4F9" w14:textId="71B1792B" w:rsidR="00F2142E" w:rsidRDefault="00F2142E" w:rsidP="00F2142E">
      <w:pPr>
        <w:ind w:leftChars="100" w:left="840" w:hangingChars="300" w:hanging="630"/>
        <w:rPr>
          <w:color w:val="000000" w:themeColor="text1"/>
        </w:rPr>
      </w:pPr>
      <w:r>
        <w:rPr>
          <w:rFonts w:hint="eastAsia"/>
          <w:color w:val="000000" w:themeColor="text1"/>
        </w:rPr>
        <w:t>③身体拘束</w:t>
      </w:r>
      <w:r>
        <w:rPr>
          <w:color w:val="000000" w:themeColor="text1"/>
        </w:rPr>
        <w:t>に関しては厚生労働省より以下の手引きが出ております</w:t>
      </w:r>
      <w:r w:rsidR="001172A5">
        <w:rPr>
          <w:rFonts w:hint="eastAsia"/>
          <w:color w:val="000000" w:themeColor="text1"/>
        </w:rPr>
        <w:t>。</w:t>
      </w:r>
    </w:p>
    <w:p w14:paraId="655F0205" w14:textId="6AFE0480" w:rsidR="001172A5" w:rsidRDefault="001172A5" w:rsidP="001172A5">
      <w:pPr>
        <w:ind w:leftChars="68" w:left="143" w:firstLineChars="32" w:firstLine="67"/>
        <w:rPr>
          <w:color w:val="000000" w:themeColor="text1"/>
        </w:rPr>
      </w:pPr>
      <w:r>
        <w:rPr>
          <w:rFonts w:hint="eastAsia"/>
          <w:color w:val="000000" w:themeColor="text1"/>
        </w:rPr>
        <w:t>また、</w:t>
      </w:r>
      <w:r w:rsidRPr="001172A5">
        <w:rPr>
          <w:rFonts w:hint="eastAsia"/>
          <w:b/>
          <w:bCs/>
          <w:color w:val="000000" w:themeColor="text1"/>
        </w:rPr>
        <w:t>令和６年３月には追加・補足情報もございますので身体拘束ゼロに向けてご活用ください。</w:t>
      </w:r>
    </w:p>
    <w:p w14:paraId="5C21CD44" w14:textId="2137411F" w:rsidR="00DF4B29" w:rsidRDefault="00DF4B29" w:rsidP="00834B25">
      <w:pPr>
        <w:ind w:leftChars="100" w:left="840" w:hangingChars="300" w:hanging="630"/>
        <w:rPr>
          <w:color w:val="000000" w:themeColor="text1"/>
        </w:rPr>
      </w:pPr>
      <w:r>
        <w:rPr>
          <w:rFonts w:ascii="Century" w:hAnsi="Century" w:hint="eastAsia"/>
          <w:noProof/>
          <w:szCs w:val="24"/>
        </w:rPr>
        <w:lastRenderedPageBreak/>
        <mc:AlternateContent>
          <mc:Choice Requires="wps">
            <w:drawing>
              <wp:inline distT="0" distB="0" distL="0" distR="0" wp14:anchorId="5FCA13C8" wp14:editId="4160824D">
                <wp:extent cx="5203176" cy="1460205"/>
                <wp:effectExtent l="0" t="0" r="17145" b="26035"/>
                <wp:docPr id="937160979" name="正方形/長方形 937160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3176" cy="1460205"/>
                        </a:xfrm>
                        <a:prstGeom prst="rect">
                          <a:avLst/>
                        </a:prstGeom>
                        <a:solidFill>
                          <a:srgbClr val="F2F7FC"/>
                        </a:solidFill>
                        <a:ln w="6350">
                          <a:solidFill>
                            <a:srgbClr val="5B9BD5"/>
                          </a:solidFill>
                          <a:miter lim="800000"/>
                          <a:headEnd/>
                          <a:tailEnd/>
                        </a:ln>
                      </wps:spPr>
                      <wps:txbx>
                        <w:txbxContent>
                          <w:p w14:paraId="186926D4" w14:textId="77777777" w:rsidR="001167CB" w:rsidRDefault="001167CB" w:rsidP="00F2142E">
                            <w:pPr>
                              <w:rPr>
                                <w:sz w:val="19"/>
                                <w:szCs w:val="19"/>
                              </w:rPr>
                            </w:pPr>
                            <w:r w:rsidRPr="001167CB">
                              <w:rPr>
                                <w:rFonts w:hint="eastAsia"/>
                                <w:sz w:val="19"/>
                                <w:szCs w:val="19"/>
                              </w:rPr>
                              <w:t>介護施設・事業所等で働く方々への身体拘束廃止・防止の手引き</w:t>
                            </w:r>
                          </w:p>
                          <w:p w14:paraId="7529A529" w14:textId="15035CF9" w:rsidR="00DF4B29" w:rsidRDefault="001167CB" w:rsidP="001167CB">
                            <w:pPr>
                              <w:ind w:firstLineChars="100" w:firstLine="190"/>
                              <w:rPr>
                                <w:sz w:val="19"/>
                                <w:szCs w:val="19"/>
                              </w:rPr>
                            </w:pPr>
                            <w:r>
                              <w:rPr>
                                <w:sz w:val="19"/>
                                <w:szCs w:val="19"/>
                              </w:rPr>
                              <w:t>（</w:t>
                            </w:r>
                            <w:r w:rsidRPr="001167CB">
                              <w:rPr>
                                <w:rFonts w:hint="eastAsia"/>
                                <w:sz w:val="19"/>
                                <w:szCs w:val="19"/>
                              </w:rPr>
                              <w:t>令和６年３月</w:t>
                            </w:r>
                            <w:r>
                              <w:rPr>
                                <w:sz w:val="19"/>
                                <w:szCs w:val="19"/>
                              </w:rPr>
                              <w:t>）</w:t>
                            </w:r>
                          </w:p>
                          <w:p w14:paraId="207F966E" w14:textId="2E0A2125" w:rsidR="001167CB" w:rsidRDefault="001167CB" w:rsidP="00DF4B29">
                            <w:pPr>
                              <w:ind w:firstLineChars="100" w:firstLine="210"/>
                              <w:rPr>
                                <w:sz w:val="19"/>
                                <w:szCs w:val="19"/>
                              </w:rPr>
                            </w:pPr>
                            <w:hyperlink r:id="rId34" w:history="1">
                              <w:r w:rsidRPr="00CD3219">
                                <w:rPr>
                                  <w:rStyle w:val="a3"/>
                                  <w:sz w:val="19"/>
                                  <w:szCs w:val="19"/>
                                </w:rPr>
                                <w:t>https://www.mhlw.go.jp/content/12300000/001248430.pdf</w:t>
                              </w:r>
                            </w:hyperlink>
                          </w:p>
                          <w:p w14:paraId="6A31033F" w14:textId="3B632FF4" w:rsidR="001167CB" w:rsidRDefault="00F2142E" w:rsidP="001172A5">
                            <w:pPr>
                              <w:ind w:rightChars="-62" w:right="-130"/>
                              <w:rPr>
                                <w:sz w:val="19"/>
                                <w:szCs w:val="19"/>
                              </w:rPr>
                            </w:pPr>
                            <w:r>
                              <w:rPr>
                                <w:sz w:val="19"/>
                                <w:szCs w:val="19"/>
                              </w:rPr>
                              <w:t>身体拘束ゼロへの手引き（平成１３年）</w:t>
                            </w:r>
                          </w:p>
                          <w:p w14:paraId="1416AB19" w14:textId="54A043F6" w:rsidR="00F2142E" w:rsidRDefault="00F2142E" w:rsidP="001167CB">
                            <w:pPr>
                              <w:rPr>
                                <w:sz w:val="19"/>
                                <w:szCs w:val="19"/>
                              </w:rPr>
                            </w:pPr>
                            <w:hyperlink r:id="rId35" w:history="1">
                              <w:r w:rsidRPr="00CD3219">
                                <w:rPr>
                                  <w:rStyle w:val="a3"/>
                                  <w:sz w:val="19"/>
                                  <w:szCs w:val="19"/>
                                </w:rPr>
                                <w:t>https://www.fukushi1.metro.tokyo.lg.jp/zaishien/gyakutai/torikumi/doc/zero_tebiki.pdf</w:t>
                              </w:r>
                            </w:hyperlink>
                          </w:p>
                          <w:p w14:paraId="4C59E108" w14:textId="77777777" w:rsidR="00F2142E" w:rsidRPr="00F2142E" w:rsidRDefault="00F2142E" w:rsidP="001167CB">
                            <w:pPr>
                              <w:rPr>
                                <w:sz w:val="19"/>
                                <w:szCs w:val="19"/>
                              </w:rPr>
                            </w:pPr>
                          </w:p>
                        </w:txbxContent>
                      </wps:txbx>
                      <wps:bodyPr rot="0" vert="horz" wrap="square" lIns="74295" tIns="8890" rIns="74295" bIns="8890" anchor="t" anchorCtr="0" upright="1">
                        <a:noAutofit/>
                      </wps:bodyPr>
                    </wps:wsp>
                  </a:graphicData>
                </a:graphic>
              </wp:inline>
            </w:drawing>
          </mc:Choice>
          <mc:Fallback>
            <w:pict>
              <v:rect w14:anchorId="5FCA13C8" id="正方形/長方形 937160979" o:spid="_x0000_s1033" style="width:40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" fillcolor="#f2f7fc" strokecolor="#5b9bd5" strokeweight=".5pt">
                <v:textbox inset="5.85pt,.7pt,5.85pt,.7pt">
                  <w:txbxContent>
                    <w:p w14:paraId="186926D4" w14:textId="77777777" w:rsidR="001167CB" w:rsidRDefault="001167CB" w:rsidP="00F2142E">
                      <w:pPr>
                        <w:rPr>
                          <w:sz w:val="19"/>
                          <w:szCs w:val="19"/>
                        </w:rPr>
                      </w:pPr>
                      <w:r w:rsidRPr="001167CB">
                        <w:rPr>
                          <w:rFonts w:hint="eastAsia"/>
                          <w:sz w:val="19"/>
                          <w:szCs w:val="19"/>
                        </w:rPr>
                        <w:t>介護施設・事業所等で働く方々への身体拘束廃止・防止の手引き</w:t>
                      </w:r>
                    </w:p>
                    <w:p w14:paraId="7529A529" w14:textId="15035CF9" w:rsidR="00DF4B29" w:rsidRDefault="001167CB" w:rsidP="001167CB">
                      <w:pPr>
                        <w:ind w:firstLineChars="100" w:firstLine="190"/>
                        <w:rPr>
                          <w:sz w:val="19"/>
                          <w:szCs w:val="19"/>
                        </w:rPr>
                      </w:pPr>
                      <w:r>
                        <w:rPr>
                          <w:sz w:val="19"/>
                          <w:szCs w:val="19"/>
                        </w:rPr>
                        <w:t>（</w:t>
                      </w:r>
                      <w:r w:rsidRPr="001167CB">
                        <w:rPr>
                          <w:rFonts w:hint="eastAsia"/>
                          <w:sz w:val="19"/>
                          <w:szCs w:val="19"/>
                        </w:rPr>
                        <w:t>令和６年３月</w:t>
                      </w:r>
                      <w:r>
                        <w:rPr>
                          <w:sz w:val="19"/>
                          <w:szCs w:val="19"/>
                        </w:rPr>
                        <w:t>）</w:t>
                      </w:r>
                    </w:p>
                    <w:p w14:paraId="207F966E" w14:textId="2E0A2125" w:rsidR="001167CB" w:rsidRDefault="001167CB" w:rsidP="00DF4B29">
                      <w:pPr>
                        <w:ind w:firstLineChars="100" w:firstLine="210"/>
                        <w:rPr>
                          <w:sz w:val="19"/>
                          <w:szCs w:val="19"/>
                        </w:rPr>
                      </w:pPr>
                      <w:hyperlink r:id="rId36" w:history="1">
                        <w:r w:rsidRPr="00CD3219">
                          <w:rPr>
                            <w:rStyle w:val="a3"/>
                            <w:sz w:val="19"/>
                            <w:szCs w:val="19"/>
                          </w:rPr>
                          <w:t>https://www.mhlw.go.jp/content/12300000/001248430.pdf</w:t>
                        </w:r>
                      </w:hyperlink>
                    </w:p>
                    <w:p w14:paraId="6A31033F" w14:textId="3B632FF4" w:rsidR="001167CB" w:rsidRDefault="00F2142E" w:rsidP="001172A5">
                      <w:pPr>
                        <w:ind w:rightChars="-62" w:right="-130"/>
                        <w:rPr>
                          <w:sz w:val="19"/>
                          <w:szCs w:val="19"/>
                        </w:rPr>
                      </w:pPr>
                      <w:r>
                        <w:rPr>
                          <w:sz w:val="19"/>
                          <w:szCs w:val="19"/>
                        </w:rPr>
                        <w:t>身体拘束ゼロへの手引き（平成１３年）</w:t>
                      </w:r>
                    </w:p>
                    <w:p w14:paraId="1416AB19" w14:textId="54A043F6" w:rsidR="00F2142E" w:rsidRDefault="00F2142E" w:rsidP="001167CB">
                      <w:pPr>
                        <w:rPr>
                          <w:sz w:val="19"/>
                          <w:szCs w:val="19"/>
                        </w:rPr>
                      </w:pPr>
                      <w:hyperlink r:id="rId37" w:history="1">
                        <w:r w:rsidRPr="00CD3219">
                          <w:rPr>
                            <w:rStyle w:val="a3"/>
                            <w:sz w:val="19"/>
                            <w:szCs w:val="19"/>
                          </w:rPr>
                          <w:t>https://www.fukushi1.metro.tokyo.lg.jp/zaishien/gyakutai/torikumi/doc/zero_tebiki.pdf</w:t>
                        </w:r>
                      </w:hyperlink>
                    </w:p>
                    <w:p w14:paraId="4C59E108" w14:textId="77777777" w:rsidR="00F2142E" w:rsidRPr="00F2142E" w:rsidRDefault="00F2142E" w:rsidP="001167CB">
                      <w:pPr>
                        <w:rPr>
                          <w:sz w:val="19"/>
                          <w:szCs w:val="19"/>
                        </w:rPr>
                      </w:pPr>
                    </w:p>
                  </w:txbxContent>
                </v:textbox>
                <w10:anchorlock/>
              </v:rect>
            </w:pict>
          </mc:Fallback>
        </mc:AlternateContent>
      </w:r>
    </w:p>
    <w:p w14:paraId="1F9F51FA" w14:textId="77777777" w:rsidR="00DF4B29" w:rsidRDefault="00DF4B29" w:rsidP="00F242F5">
      <w:pPr>
        <w:rPr>
          <w:color w:val="000000" w:themeColor="text1"/>
        </w:rPr>
      </w:pPr>
    </w:p>
    <w:p w14:paraId="0E448F4F" w14:textId="77777777" w:rsidR="00137326" w:rsidRDefault="00137326" w:rsidP="00DF4B29"/>
    <w:p w14:paraId="773A747B" w14:textId="3901D4FB" w:rsidR="00137326" w:rsidRPr="007B2E8C" w:rsidRDefault="00CB1D39" w:rsidP="007B2E8C">
      <w:pPr>
        <w:pStyle w:val="2"/>
      </w:pPr>
      <w:bookmarkStart w:id="24" w:name="_Hlk134274427"/>
      <w:r w:rsidRPr="00D713A6">
        <w:rPr>
          <w:rFonts w:hint="eastAsia"/>
        </w:rPr>
        <w:t>身体的拘束廃止未実施減算につ</w:t>
      </w:r>
      <w:r w:rsidRPr="006D2508">
        <w:rPr>
          <w:rFonts w:hint="eastAsia"/>
          <w:color w:val="000000" w:themeColor="text1"/>
        </w:rPr>
        <w:t>いて</w:t>
      </w:r>
      <w:bookmarkEnd w:id="24"/>
    </w:p>
    <w:p w14:paraId="18938806" w14:textId="77777777" w:rsidR="00FD07E0" w:rsidRDefault="00FD07E0" w:rsidP="00FD07E0">
      <w:bookmarkStart w:id="25" w:name="_Hlk134274472"/>
      <w:r>
        <w:rPr>
          <w:rFonts w:hint="eastAsia"/>
          <w:u w:val="single"/>
        </w:rPr>
        <w:t>対象：</w:t>
      </w:r>
      <w:r w:rsidRPr="003216FB">
        <w:rPr>
          <w:rFonts w:hint="eastAsia"/>
          <w:u w:val="single"/>
        </w:rPr>
        <w:t>全サービス</w:t>
      </w:r>
    </w:p>
    <w:p w14:paraId="6ED61309" w14:textId="77777777" w:rsidR="00834B25" w:rsidRPr="006D2508" w:rsidRDefault="00834B25" w:rsidP="00834B25">
      <w:pPr>
        <w:ind w:firstLineChars="100" w:firstLine="210"/>
        <w:rPr>
          <w:color w:val="FF0000"/>
          <w:u w:val="wave"/>
        </w:rPr>
      </w:pPr>
      <w:r w:rsidRPr="00FE2ACE">
        <w:rPr>
          <w:rFonts w:hint="eastAsia"/>
          <w:color w:val="FF0000"/>
          <w:u w:val="wave"/>
        </w:rPr>
        <w:t>利</w:t>
      </w:r>
      <w:r w:rsidRPr="006D2508">
        <w:rPr>
          <w:rFonts w:hint="eastAsia"/>
          <w:color w:val="FF0000"/>
          <w:u w:val="wave"/>
        </w:rPr>
        <w:t>用者に対して</w:t>
      </w:r>
      <w:r w:rsidR="00551558" w:rsidRPr="006D2508">
        <w:rPr>
          <w:rFonts w:hint="eastAsia"/>
          <w:color w:val="FF0000"/>
          <w:u w:val="wave"/>
        </w:rPr>
        <w:t>身体的拘束等を行う場合の</w:t>
      </w:r>
      <w:r w:rsidR="00640F32" w:rsidRPr="006D2508">
        <w:rPr>
          <w:rFonts w:hint="eastAsia"/>
          <w:color w:val="FF0000"/>
          <w:u w:val="wave"/>
        </w:rPr>
        <w:t>上記</w:t>
      </w:r>
      <w:r w:rsidR="00C664A1">
        <w:rPr>
          <w:rFonts w:hint="eastAsia"/>
          <w:color w:val="FF0000"/>
          <w:u w:val="wave"/>
        </w:rPr>
        <w:t>７</w:t>
      </w:r>
      <w:r w:rsidR="003A00A3" w:rsidRPr="006D2508">
        <w:rPr>
          <w:rFonts w:hint="eastAsia"/>
          <w:color w:val="FF0000"/>
          <w:u w:val="wave"/>
        </w:rPr>
        <w:t>②の１</w:t>
      </w:r>
      <w:r w:rsidR="00640F32" w:rsidRPr="006D2508">
        <w:rPr>
          <w:rFonts w:hint="eastAsia"/>
          <w:color w:val="FF0000"/>
          <w:u w:val="wave"/>
        </w:rPr>
        <w:t>の</w:t>
      </w:r>
      <w:r w:rsidR="00551558" w:rsidRPr="006D2508">
        <w:rPr>
          <w:rFonts w:hint="eastAsia"/>
          <w:color w:val="FF0000"/>
          <w:u w:val="wave"/>
        </w:rPr>
        <w:t>記録</w:t>
      </w:r>
      <w:bookmarkEnd w:id="25"/>
      <w:r w:rsidR="00551558" w:rsidRPr="006D2508">
        <w:rPr>
          <w:rFonts w:hint="eastAsia"/>
          <w:color w:val="FF0000"/>
          <w:u w:val="wave"/>
        </w:rPr>
        <w:t>を行っていない場合</w:t>
      </w:r>
      <w:r w:rsidR="00640F32" w:rsidRPr="006D2508">
        <w:rPr>
          <w:rFonts w:hint="eastAsia"/>
          <w:color w:val="FF0000"/>
          <w:u w:val="wave"/>
        </w:rPr>
        <w:t>又は</w:t>
      </w:r>
      <w:bookmarkStart w:id="26" w:name="_Hlk134274518"/>
      <w:r w:rsidRPr="006D2508">
        <w:rPr>
          <w:rFonts w:hint="eastAsia"/>
          <w:color w:val="FF0000"/>
          <w:u w:val="wave"/>
        </w:rPr>
        <w:t>身体的拘束等を行って</w:t>
      </w:r>
      <w:r w:rsidR="00640F32" w:rsidRPr="006D2508">
        <w:rPr>
          <w:rFonts w:hint="eastAsia"/>
          <w:color w:val="FF0000"/>
          <w:u w:val="wave"/>
        </w:rPr>
        <w:t>いるか否かに関わらず</w:t>
      </w:r>
      <w:bookmarkEnd w:id="26"/>
      <w:r w:rsidRPr="006D2508">
        <w:rPr>
          <w:rFonts w:hint="eastAsia"/>
          <w:color w:val="FF0000"/>
          <w:u w:val="wave"/>
        </w:rPr>
        <w:t>定められた措置</w:t>
      </w:r>
      <w:r w:rsidR="0062585A" w:rsidRPr="006D2508">
        <w:rPr>
          <w:rFonts w:hint="eastAsia"/>
          <w:color w:val="FF0000"/>
          <w:u w:val="wave"/>
        </w:rPr>
        <w:t>（上記</w:t>
      </w:r>
      <w:r w:rsidR="00C664A1">
        <w:rPr>
          <w:rFonts w:hint="eastAsia"/>
          <w:color w:val="FF0000"/>
          <w:u w:val="wave"/>
        </w:rPr>
        <w:t>７</w:t>
      </w:r>
      <w:r w:rsidR="006B47A7" w:rsidRPr="006D2508">
        <w:rPr>
          <w:rFonts w:hint="eastAsia"/>
          <w:color w:val="FF0000"/>
          <w:u w:val="wave"/>
        </w:rPr>
        <w:t>②</w:t>
      </w:r>
      <w:r w:rsidR="0062585A" w:rsidRPr="006D2508">
        <w:rPr>
          <w:rFonts w:hint="eastAsia"/>
          <w:color w:val="FF0000"/>
          <w:u w:val="wave"/>
        </w:rPr>
        <w:t>の</w:t>
      </w:r>
      <w:r w:rsidR="00466BFC" w:rsidRPr="006D2508">
        <w:rPr>
          <w:rFonts w:hint="eastAsia"/>
          <w:color w:val="FF0000"/>
          <w:u w:val="wave"/>
        </w:rPr>
        <w:t>２</w:t>
      </w:r>
      <w:r w:rsidR="0062585A" w:rsidRPr="006D2508">
        <w:rPr>
          <w:rFonts w:hint="eastAsia"/>
          <w:color w:val="FF0000"/>
          <w:u w:val="wave"/>
        </w:rPr>
        <w:t>～４）</w:t>
      </w:r>
      <w:r w:rsidRPr="006D2508">
        <w:rPr>
          <w:rFonts w:hint="eastAsia"/>
          <w:color w:val="FF0000"/>
          <w:u w:val="wave"/>
        </w:rPr>
        <w:t>を講じてい</w:t>
      </w:r>
      <w:r w:rsidR="00D11BD0" w:rsidRPr="006D2508">
        <w:rPr>
          <w:rFonts w:hint="eastAsia"/>
          <w:color w:val="FF0000"/>
          <w:u w:val="wave"/>
        </w:rPr>
        <w:t>ない場合は</w:t>
      </w:r>
      <w:r w:rsidRPr="006D2508">
        <w:rPr>
          <w:rFonts w:hint="eastAsia"/>
          <w:color w:val="FF0000"/>
          <w:u w:val="wave"/>
        </w:rPr>
        <w:t>減算となります。</w:t>
      </w:r>
    </w:p>
    <w:p w14:paraId="25A53DB4" w14:textId="77777777" w:rsidR="00561C56" w:rsidRPr="006D2508" w:rsidRDefault="00834B25" w:rsidP="00561C56">
      <w:pPr>
        <w:ind w:firstLineChars="100" w:firstLine="210"/>
        <w:rPr>
          <w:color w:val="000000" w:themeColor="text1"/>
        </w:rPr>
      </w:pPr>
      <w:r w:rsidRPr="006D2508">
        <w:rPr>
          <w:rFonts w:hint="eastAsia"/>
          <w:color w:val="000000" w:themeColor="text1"/>
        </w:rPr>
        <w:t>現在適切な措置を講じている場合であっても、過去に措置を講じていない状況が判明した際は、</w:t>
      </w:r>
      <w:bookmarkStart w:id="27" w:name="_Hlk134274886"/>
      <w:r w:rsidR="00902BD0" w:rsidRPr="006D2508">
        <w:rPr>
          <w:rFonts w:hint="eastAsia"/>
          <w:color w:val="000000" w:themeColor="text1"/>
        </w:rPr>
        <w:t>判明した月の翌月から減算となります。</w:t>
      </w:r>
      <w:r w:rsidR="00640F32" w:rsidRPr="006D2508">
        <w:rPr>
          <w:rFonts w:hint="eastAsia"/>
          <w:color w:val="000000" w:themeColor="text1"/>
        </w:rPr>
        <w:t>その場合は</w:t>
      </w:r>
      <w:r w:rsidR="00F66188" w:rsidRPr="006D2508">
        <w:rPr>
          <w:rFonts w:hint="eastAsia"/>
          <w:color w:val="000000" w:themeColor="text1"/>
        </w:rPr>
        <w:t>速やかに</w:t>
      </w:r>
      <w:r w:rsidRPr="006D2508">
        <w:rPr>
          <w:rFonts w:hint="eastAsia"/>
          <w:color w:val="000000" w:themeColor="text1"/>
        </w:rPr>
        <w:t>改善計画を提出し、判明月から３月後に</w:t>
      </w:r>
      <w:r w:rsidR="00F66188" w:rsidRPr="006D2508">
        <w:rPr>
          <w:rFonts w:hint="eastAsia"/>
          <w:color w:val="000000" w:themeColor="text1"/>
        </w:rPr>
        <w:t>改善状況を</w:t>
      </w:r>
      <w:r w:rsidRPr="006D2508">
        <w:rPr>
          <w:rFonts w:hint="eastAsia"/>
          <w:color w:val="000000" w:themeColor="text1"/>
        </w:rPr>
        <w:t>報告する必要があります。</w:t>
      </w:r>
      <w:bookmarkEnd w:id="27"/>
    </w:p>
    <w:p w14:paraId="4F3CD890" w14:textId="77777777" w:rsidR="00561C56" w:rsidRPr="006D2508" w:rsidRDefault="00561C56" w:rsidP="00561C56">
      <w:pPr>
        <w:rPr>
          <w:color w:val="000000" w:themeColor="text1"/>
        </w:rPr>
      </w:pPr>
      <w:r w:rsidRPr="006D2508">
        <w:rPr>
          <w:rFonts w:ascii="Century" w:hAnsi="Century" w:hint="eastAsia"/>
          <w:noProof/>
          <w:color w:val="000000" w:themeColor="text1"/>
          <w:szCs w:val="24"/>
        </w:rPr>
        <mc:AlternateContent>
          <mc:Choice Requires="wps">
            <w:drawing>
              <wp:inline distT="0" distB="0" distL="0" distR="0" wp14:anchorId="0406640D" wp14:editId="043907B1">
                <wp:extent cx="5400675" cy="485775"/>
                <wp:effectExtent l="0" t="0" r="28575" b="28575"/>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85775"/>
                        </a:xfrm>
                        <a:prstGeom prst="rect">
                          <a:avLst/>
                        </a:prstGeom>
                        <a:solidFill>
                          <a:srgbClr val="F2F7FC"/>
                        </a:solidFill>
                        <a:ln w="6350">
                          <a:solidFill>
                            <a:srgbClr val="5B9BD5"/>
                          </a:solidFill>
                          <a:miter lim="800000"/>
                          <a:headEnd/>
                          <a:tailEnd/>
                        </a:ln>
                      </wps:spPr>
                      <wps:txbx>
                        <w:txbxContent>
                          <w:p w14:paraId="2AD0648A" w14:textId="77777777" w:rsidR="00561C56" w:rsidRDefault="00561C56" w:rsidP="00561C56">
                            <w:pPr>
                              <w:rPr>
                                <w:color w:val="000000" w:themeColor="text1"/>
                              </w:rPr>
                            </w:pPr>
                            <w:r w:rsidRPr="006D2508">
                              <w:rPr>
                                <w:rFonts w:hint="eastAsia"/>
                                <w:color w:val="000000" w:themeColor="text1"/>
                              </w:rPr>
                              <w:t>別添　身体拘束等の廃止に関する指導及び身体拘束廃止未実施減算の適用の考え方について</w:t>
                            </w:r>
                          </w:p>
                          <w:p w14:paraId="17ADDE99" w14:textId="77777777" w:rsidR="00FE2ACE" w:rsidRDefault="00FE2ACE" w:rsidP="00561C56">
                            <w:pPr>
                              <w:rPr>
                                <w:color w:val="000000" w:themeColor="text1"/>
                              </w:rPr>
                            </w:pPr>
                          </w:p>
                          <w:p w14:paraId="04414C9B" w14:textId="77777777" w:rsidR="00FE2ACE" w:rsidRDefault="00FE2ACE" w:rsidP="00561C56">
                            <w:pPr>
                              <w:rPr>
                                <w:color w:val="000000" w:themeColor="text1"/>
                              </w:rPr>
                            </w:pPr>
                          </w:p>
                          <w:p w14:paraId="5824928D" w14:textId="77777777" w:rsidR="00FE2ACE" w:rsidRPr="006D2508" w:rsidRDefault="00FE2ACE" w:rsidP="00561C56">
                            <w:pPr>
                              <w:rPr>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0406640D" id="正方形/長方形 11" o:spid="_x0000_s1034" style="width:425.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" fillcolor="#f2f7fc" strokecolor="#5b9bd5" strokeweight=".5pt">
                <v:textbox inset="5.85pt,.7pt,5.85pt,.7pt">
                  <w:txbxContent>
                    <w:p w14:paraId="2AD0648A" w14:textId="77777777" w:rsidR="00561C56" w:rsidRDefault="00561C56" w:rsidP="00561C56">
                      <w:pPr>
                        <w:rPr>
                          <w:color w:val="000000" w:themeColor="text1"/>
                        </w:rPr>
                      </w:pPr>
                      <w:r w:rsidRPr="006D2508">
                        <w:rPr>
                          <w:rFonts w:hint="eastAsia"/>
                          <w:color w:val="000000" w:themeColor="text1"/>
                        </w:rPr>
                        <w:t>別添　身体拘束等の廃止に関する指導及び身体拘束廃止未実施減算の適用の考え方について</w:t>
                      </w:r>
                    </w:p>
                    <w:p w14:paraId="17ADDE99" w14:textId="77777777" w:rsidR="00FE2ACE" w:rsidRDefault="00FE2ACE" w:rsidP="00561C56">
                      <w:pPr>
                        <w:rPr>
                          <w:color w:val="000000" w:themeColor="text1"/>
                        </w:rPr>
                      </w:pPr>
                    </w:p>
                    <w:p w14:paraId="04414C9B" w14:textId="77777777" w:rsidR="00FE2ACE" w:rsidRDefault="00FE2ACE" w:rsidP="00561C56">
                      <w:pPr>
                        <w:rPr>
                          <w:color w:val="000000" w:themeColor="text1"/>
                        </w:rPr>
                      </w:pPr>
                    </w:p>
                    <w:p w14:paraId="5824928D" w14:textId="77777777" w:rsidR="00FE2ACE" w:rsidRPr="006D2508" w:rsidRDefault="00FE2ACE" w:rsidP="00561C56">
                      <w:pPr>
                        <w:rPr>
                          <w:color w:val="000000" w:themeColor="text1"/>
                        </w:rPr>
                      </w:pPr>
                    </w:p>
                  </w:txbxContent>
                </v:textbox>
                <w10:anchorlock/>
              </v:rect>
            </w:pict>
          </mc:Fallback>
        </mc:AlternateContent>
      </w:r>
    </w:p>
    <w:p w14:paraId="06EBF25F" w14:textId="188F7517" w:rsidR="00C62F63" w:rsidRPr="00F242F5" w:rsidRDefault="00FE2ACE" w:rsidP="00C62F63">
      <w:pPr>
        <w:rPr>
          <w:color w:val="000000" w:themeColor="text1"/>
        </w:rPr>
      </w:pPr>
      <w:r>
        <w:rPr>
          <w:rFonts w:hint="eastAsia"/>
          <w:color w:val="000000" w:themeColor="text1"/>
        </w:rPr>
        <w:t xml:space="preserve">　</w:t>
      </w:r>
      <w:bookmarkStart w:id="28" w:name="_Hlk134276316"/>
    </w:p>
    <w:p w14:paraId="0E282050" w14:textId="401D7C94" w:rsidR="00D24156" w:rsidRPr="00D24156" w:rsidRDefault="00D24156" w:rsidP="00EA3491">
      <w:pPr>
        <w:pStyle w:val="1"/>
      </w:pPr>
      <w:r w:rsidRPr="00D24156">
        <w:rPr>
          <w:rFonts w:hint="eastAsia"/>
        </w:rPr>
        <w:t>地域密着型サービスの不適切な利用について</w:t>
      </w:r>
      <w:bookmarkEnd w:id="28"/>
    </w:p>
    <w:p w14:paraId="346C6418" w14:textId="77777777" w:rsidR="00D24156" w:rsidRPr="00D24156" w:rsidRDefault="00D24156" w:rsidP="00D24156">
      <w:pPr>
        <w:ind w:leftChars="-67" w:left="-141" w:firstLineChars="100" w:firstLine="210"/>
        <w:rPr>
          <w:rFonts w:asciiTheme="minorEastAsia" w:hAnsiTheme="minorEastAsia" w:cs="Times New Roman"/>
          <w:szCs w:val="21"/>
          <w:u w:val="single"/>
        </w:rPr>
      </w:pPr>
      <w:r w:rsidRPr="00D24156">
        <w:rPr>
          <w:rFonts w:asciiTheme="minorEastAsia" w:hAnsiTheme="minorEastAsia" w:cs="Times New Roman" w:hint="eastAsia"/>
          <w:szCs w:val="21"/>
          <w:u w:val="single"/>
        </w:rPr>
        <w:t>対象：地域密着型サービス事業者</w:t>
      </w:r>
    </w:p>
    <w:p w14:paraId="3D48CE0D" w14:textId="77777777" w:rsidR="00D24156" w:rsidRPr="007010A9" w:rsidRDefault="00D24156" w:rsidP="00D24156">
      <w:pPr>
        <w:rPr>
          <w:rFonts w:asciiTheme="minorEastAsia" w:hAnsiTheme="minorEastAsia" w:cs="Times New Roman"/>
          <w:szCs w:val="21"/>
        </w:rPr>
      </w:pPr>
      <w:r w:rsidRPr="007010A9">
        <w:rPr>
          <w:rFonts w:asciiTheme="minorEastAsia" w:hAnsiTheme="minorEastAsia" w:cs="Times New Roman" w:hint="eastAsia"/>
          <w:szCs w:val="21"/>
        </w:rPr>
        <w:t xml:space="preserve">　</w:t>
      </w:r>
      <w:bookmarkStart w:id="29" w:name="_Hlk134276382"/>
      <w:r w:rsidRPr="007010A9">
        <w:rPr>
          <w:rFonts w:asciiTheme="minorEastAsia" w:hAnsiTheme="minorEastAsia" w:cs="Times New Roman" w:hint="eastAsia"/>
          <w:szCs w:val="21"/>
        </w:rPr>
        <w:t>地域密着型サービスは、原則として、事業所が所在する市町村に居住しており、当該市町村の被保険者として介護保険料を納めている者が利用できるサービスです。</w:t>
      </w:r>
    </w:p>
    <w:p w14:paraId="2D15A0B1" w14:textId="77777777" w:rsidR="00D24156" w:rsidRPr="007010A9" w:rsidRDefault="00D24156" w:rsidP="00D24156">
      <w:pPr>
        <w:ind w:firstLineChars="100" w:firstLine="210"/>
        <w:rPr>
          <w:rFonts w:asciiTheme="minorEastAsia" w:hAnsiTheme="minorEastAsia" w:cs="Times New Roman"/>
          <w:szCs w:val="21"/>
        </w:rPr>
      </w:pPr>
      <w:r w:rsidRPr="007010A9">
        <w:rPr>
          <w:rFonts w:asciiTheme="minorEastAsia" w:hAnsiTheme="minorEastAsia" w:cs="Times New Roman" w:hint="eastAsia"/>
          <w:szCs w:val="21"/>
        </w:rPr>
        <w:t>地域密着型サービスを利用するために、</w:t>
      </w:r>
      <w:r w:rsidRPr="007010A9">
        <w:rPr>
          <w:rFonts w:asciiTheme="minorEastAsia" w:hAnsiTheme="minorEastAsia" w:cs="Times New Roman" w:hint="eastAsia"/>
          <w:b/>
          <w:bCs/>
          <w:szCs w:val="21"/>
        </w:rPr>
        <w:t>地域密着型サービス事業所へ直接住所を移すこと</w:t>
      </w:r>
      <w:r w:rsidRPr="007010A9">
        <w:rPr>
          <w:rFonts w:asciiTheme="minorEastAsia" w:hAnsiTheme="minorEastAsia" w:cs="Times New Roman" w:hint="eastAsia"/>
          <w:szCs w:val="21"/>
        </w:rPr>
        <w:t>や、住んでいる実態や</w:t>
      </w:r>
      <w:r w:rsidRPr="007010A9">
        <w:rPr>
          <w:rFonts w:asciiTheme="minorEastAsia" w:hAnsiTheme="minorEastAsia" w:cs="Times New Roman" w:hint="eastAsia"/>
          <w:b/>
          <w:bCs/>
          <w:szCs w:val="21"/>
        </w:rPr>
        <w:t>住む予定のないところに住所を移すこと</w:t>
      </w:r>
      <w:r w:rsidRPr="007010A9">
        <w:rPr>
          <w:rFonts w:asciiTheme="minorEastAsia" w:hAnsiTheme="minorEastAsia" w:cs="Times New Roman" w:hint="eastAsia"/>
          <w:szCs w:val="21"/>
        </w:rPr>
        <w:t>で、被保険者証を取得することは</w:t>
      </w:r>
      <w:r w:rsidRPr="007010A9">
        <w:rPr>
          <w:rFonts w:asciiTheme="minorEastAsia" w:hAnsiTheme="minorEastAsia" w:cs="Times New Roman" w:hint="eastAsia"/>
          <w:b/>
          <w:bCs/>
          <w:szCs w:val="21"/>
        </w:rPr>
        <w:t>不適切</w:t>
      </w:r>
      <w:r w:rsidRPr="007010A9">
        <w:rPr>
          <w:rFonts w:asciiTheme="minorEastAsia" w:hAnsiTheme="minorEastAsia" w:cs="Times New Roman" w:hint="eastAsia"/>
          <w:szCs w:val="21"/>
        </w:rPr>
        <w:t>です。もしこのような事例が発覚した場合には、指導対象となり、介護給付費の支給が認められません。</w:t>
      </w:r>
    </w:p>
    <w:p w14:paraId="31C26338" w14:textId="77777777" w:rsidR="00D24156" w:rsidRPr="007010A9" w:rsidRDefault="00D24156" w:rsidP="007E3146">
      <w:pPr>
        <w:ind w:firstLineChars="100" w:firstLine="210"/>
        <w:rPr>
          <w:rFonts w:asciiTheme="minorEastAsia" w:hAnsiTheme="minorEastAsia" w:cs="Times New Roman"/>
          <w:szCs w:val="21"/>
        </w:rPr>
      </w:pPr>
      <w:bookmarkStart w:id="30" w:name="_Hlk132730245"/>
      <w:bookmarkStart w:id="31" w:name="_Hlk134276427"/>
      <w:bookmarkEnd w:id="29"/>
      <w:r w:rsidRPr="007010A9">
        <w:rPr>
          <w:rFonts w:asciiTheme="minorEastAsia" w:hAnsiTheme="minorEastAsia" w:cs="Times New Roman" w:hint="eastAsia"/>
          <w:szCs w:val="21"/>
        </w:rPr>
        <w:t>特に（介護予防）認知症対応型共同生活介護や地域密着型介護老人福祉施設入所者生活介護に入居の手続きの際には、住所が東大阪市の場合でも住所地特例施設（有料老人ホームやサービス付き高齢者向け住宅など）に入居している場合には、他市の被保険者であることも考えられますので、必ず</w:t>
      </w:r>
      <w:r w:rsidR="004116DE" w:rsidRPr="007010A9">
        <w:rPr>
          <w:rFonts w:asciiTheme="minorEastAsia" w:hAnsiTheme="minorEastAsia" w:cs="Times New Roman" w:hint="eastAsia"/>
          <w:szCs w:val="21"/>
        </w:rPr>
        <w:t>介護保険の</w:t>
      </w:r>
      <w:r w:rsidRPr="007010A9">
        <w:rPr>
          <w:rFonts w:asciiTheme="minorEastAsia" w:hAnsiTheme="minorEastAsia" w:cs="Times New Roman" w:hint="eastAsia"/>
          <w:szCs w:val="21"/>
        </w:rPr>
        <w:t>被保険者証で東大阪市の被保険者であること</w:t>
      </w:r>
      <w:r w:rsidR="004116DE" w:rsidRPr="007010A9">
        <w:rPr>
          <w:rFonts w:asciiTheme="minorEastAsia" w:hAnsiTheme="minorEastAsia" w:cs="Times New Roman" w:hint="eastAsia"/>
          <w:szCs w:val="21"/>
        </w:rPr>
        <w:t>の</w:t>
      </w:r>
      <w:r w:rsidRPr="007010A9">
        <w:rPr>
          <w:rFonts w:asciiTheme="minorEastAsia" w:hAnsiTheme="minorEastAsia" w:cs="Times New Roman" w:hint="eastAsia"/>
          <w:szCs w:val="21"/>
        </w:rPr>
        <w:t>確認</w:t>
      </w:r>
      <w:bookmarkEnd w:id="30"/>
      <w:r w:rsidR="004116DE" w:rsidRPr="007010A9">
        <w:rPr>
          <w:rFonts w:asciiTheme="minorEastAsia" w:hAnsiTheme="minorEastAsia" w:cs="Times New Roman" w:hint="eastAsia"/>
          <w:szCs w:val="21"/>
        </w:rPr>
        <w:t>を徹底してください。</w:t>
      </w:r>
      <w:bookmarkEnd w:id="31"/>
    </w:p>
    <w:p w14:paraId="096528AC" w14:textId="77777777" w:rsidR="00A14AAF" w:rsidRDefault="00A14AAF" w:rsidP="000B368C">
      <w:pPr>
        <w:rPr>
          <w:rFonts w:asciiTheme="minorEastAsia" w:hAnsiTheme="minorEastAsia" w:cs="Times New Roman"/>
          <w:szCs w:val="21"/>
          <w:u w:val="wave"/>
        </w:rPr>
      </w:pPr>
    </w:p>
    <w:p w14:paraId="356A2E35" w14:textId="77777777" w:rsidR="00FD07E0" w:rsidRDefault="00FD07E0" w:rsidP="008837F8">
      <w:pPr>
        <w:ind w:firstLineChars="100" w:firstLine="210"/>
        <w:rPr>
          <w:rFonts w:eastAsiaTheme="minorHAnsi"/>
          <w:noProof/>
          <w:color w:val="000000" w:themeColor="text1"/>
          <w:kern w:val="0"/>
          <w:szCs w:val="21"/>
        </w:rPr>
      </w:pPr>
    </w:p>
    <w:p w14:paraId="457B7CAC" w14:textId="77777777" w:rsidR="00FD07E0" w:rsidRDefault="00FD07E0" w:rsidP="008837F8">
      <w:pPr>
        <w:ind w:firstLineChars="100" w:firstLine="210"/>
        <w:rPr>
          <w:rFonts w:eastAsiaTheme="minorHAnsi"/>
          <w:noProof/>
          <w:color w:val="000000" w:themeColor="text1"/>
          <w:kern w:val="0"/>
          <w:szCs w:val="21"/>
        </w:rPr>
      </w:pPr>
    </w:p>
    <w:p w14:paraId="08D9A5E9" w14:textId="77777777" w:rsidR="00DA4550" w:rsidRDefault="00DA4550" w:rsidP="008837F8">
      <w:pPr>
        <w:ind w:firstLineChars="100" w:firstLine="210"/>
        <w:rPr>
          <w:rFonts w:eastAsiaTheme="minorHAnsi"/>
          <w:noProof/>
          <w:color w:val="000000" w:themeColor="text1"/>
          <w:kern w:val="0"/>
          <w:szCs w:val="21"/>
        </w:rPr>
      </w:pPr>
    </w:p>
    <w:p w14:paraId="48CD7236" w14:textId="77777777" w:rsidR="00DA4550" w:rsidRDefault="00DA4550" w:rsidP="008837F8">
      <w:pPr>
        <w:ind w:firstLineChars="100" w:firstLine="210"/>
        <w:rPr>
          <w:rFonts w:eastAsiaTheme="minorHAnsi"/>
          <w:noProof/>
          <w:color w:val="000000" w:themeColor="text1"/>
          <w:kern w:val="0"/>
          <w:szCs w:val="21"/>
        </w:rPr>
      </w:pPr>
    </w:p>
    <w:p w14:paraId="712F323A" w14:textId="77777777" w:rsidR="00DA4550" w:rsidRPr="008837F8" w:rsidRDefault="00DA4550" w:rsidP="008837F8">
      <w:pPr>
        <w:ind w:firstLineChars="100" w:firstLine="210"/>
        <w:rPr>
          <w:rFonts w:eastAsiaTheme="minorHAnsi"/>
          <w:noProof/>
          <w:color w:val="000000" w:themeColor="text1"/>
          <w:kern w:val="0"/>
          <w:szCs w:val="21"/>
        </w:rPr>
      </w:pPr>
    </w:p>
    <w:p w14:paraId="68E64E49" w14:textId="77777777" w:rsidR="00DA4550" w:rsidRPr="007B2E8C" w:rsidRDefault="00DA4550" w:rsidP="007B2E8C">
      <w:pPr>
        <w:pStyle w:val="1"/>
      </w:pPr>
      <w:r w:rsidRPr="00DA4550">
        <w:rPr>
          <w:rFonts w:hint="eastAsia"/>
          <w:noProof/>
        </w:rPr>
        <w:t>サービス種別事故報告内訳について</w:t>
      </w:r>
    </w:p>
    <w:p w14:paraId="1E2CA953" w14:textId="14F72645" w:rsidR="00533B7B" w:rsidRPr="00533B7B" w:rsidRDefault="00533B7B" w:rsidP="00533B7B">
      <w:r>
        <w:rPr>
          <w:rFonts w:hint="eastAsia"/>
        </w:rPr>
        <w:t>対象：全サービス</w:t>
      </w:r>
    </w:p>
    <w:p w14:paraId="665639D5" w14:textId="35D8C20D" w:rsidR="00DA4550" w:rsidRPr="00DA4550" w:rsidRDefault="007B2E8C" w:rsidP="00DA4550">
      <w:pPr>
        <w:rPr>
          <w:rFonts w:eastAsiaTheme="minorHAnsi" w:cstheme="majorBidi"/>
          <w:noProof/>
          <w:szCs w:val="21"/>
        </w:rPr>
      </w:pPr>
      <w:r>
        <w:rPr>
          <w:rFonts w:eastAsiaTheme="minorHAnsi" w:cstheme="majorBidi" w:hint="eastAsia"/>
          <w:noProof/>
          <w:szCs w:val="21"/>
        </w:rPr>
        <w:t>令和７年度中の</w:t>
      </w:r>
      <w:r w:rsidR="00DA4550" w:rsidRPr="00DA4550">
        <w:rPr>
          <w:rFonts w:eastAsiaTheme="minorHAnsi" w:cstheme="majorBidi" w:hint="eastAsia"/>
          <w:noProof/>
          <w:szCs w:val="21"/>
        </w:rPr>
        <w:t>事故報告の内容を確認いたしますと、</w:t>
      </w:r>
      <w:r w:rsidR="00DA4550" w:rsidRPr="00DA4550">
        <w:rPr>
          <w:rFonts w:eastAsiaTheme="minorHAnsi" w:cstheme="majorBidi"/>
          <w:b/>
          <w:bCs/>
          <w:noProof/>
          <w:szCs w:val="21"/>
        </w:rPr>
        <w:t>転倒・転落に関する事故が全体の約67％</w:t>
      </w:r>
      <w:r w:rsidR="00DA4550" w:rsidRPr="00DA4550">
        <w:rPr>
          <w:rFonts w:eastAsiaTheme="minorHAnsi" w:cstheme="majorBidi"/>
          <w:noProof/>
          <w:szCs w:val="21"/>
        </w:rPr>
        <w:t>を占めており、施設における事故の中でも特に多い状況となっております。</w:t>
      </w:r>
    </w:p>
    <w:p w14:paraId="14F58F20" w14:textId="77777777" w:rsidR="00DA4550" w:rsidRPr="00DA4550" w:rsidRDefault="00DA4550" w:rsidP="00DA4550">
      <w:pPr>
        <w:rPr>
          <w:rFonts w:eastAsiaTheme="minorHAnsi" w:cstheme="majorBidi"/>
          <w:noProof/>
          <w:szCs w:val="21"/>
        </w:rPr>
      </w:pPr>
      <w:r w:rsidRPr="00DA4550">
        <w:rPr>
          <w:rFonts w:eastAsiaTheme="minorHAnsi" w:cstheme="majorBidi" w:hint="eastAsia"/>
          <w:noProof/>
          <w:szCs w:val="21"/>
        </w:rPr>
        <w:t>転倒：</w:t>
      </w:r>
      <w:r w:rsidRPr="00DA4550">
        <w:rPr>
          <w:rFonts w:eastAsiaTheme="minorHAnsi" w:cstheme="majorBidi"/>
          <w:noProof/>
          <w:szCs w:val="21"/>
        </w:rPr>
        <w:t>210件（59％）</w:t>
      </w:r>
    </w:p>
    <w:p w14:paraId="2B8083EF" w14:textId="77777777" w:rsidR="00DA4550" w:rsidRPr="00DA4550" w:rsidRDefault="00DA4550" w:rsidP="00DA4550">
      <w:pPr>
        <w:rPr>
          <w:rFonts w:eastAsiaTheme="minorHAnsi" w:cstheme="majorBidi"/>
          <w:noProof/>
          <w:szCs w:val="21"/>
        </w:rPr>
      </w:pPr>
      <w:r w:rsidRPr="00DA4550">
        <w:rPr>
          <w:rFonts w:eastAsiaTheme="minorHAnsi" w:cstheme="majorBidi" w:hint="eastAsia"/>
          <w:noProof/>
          <w:szCs w:val="21"/>
        </w:rPr>
        <w:t>転落：</w:t>
      </w:r>
      <w:r w:rsidRPr="00DA4550">
        <w:rPr>
          <w:rFonts w:eastAsiaTheme="minorHAnsi" w:cstheme="majorBidi"/>
          <w:noProof/>
          <w:szCs w:val="21"/>
        </w:rPr>
        <w:t>27件（8％）</w:t>
      </w:r>
    </w:p>
    <w:p w14:paraId="7C524256" w14:textId="77777777" w:rsidR="00DA4550" w:rsidRDefault="00DA4550" w:rsidP="00DA4550">
      <w:pPr>
        <w:rPr>
          <w:rFonts w:eastAsiaTheme="minorHAnsi" w:cstheme="majorBidi"/>
          <w:noProof/>
          <w:szCs w:val="21"/>
        </w:rPr>
      </w:pPr>
      <w:r w:rsidRPr="00DA4550">
        <w:rPr>
          <w:rFonts w:eastAsiaTheme="minorHAnsi" w:cstheme="majorBidi" w:hint="eastAsia"/>
          <w:noProof/>
          <w:szCs w:val="21"/>
        </w:rPr>
        <w:t>利用者の皆さまの安全を確保するうえで、転倒・転落への対応は引き続き重要な視点と考えられます。</w:t>
      </w:r>
    </w:p>
    <w:p w14:paraId="063B1185" w14:textId="77777777" w:rsidR="00DA4550" w:rsidRPr="00DA4550" w:rsidRDefault="00DA4550" w:rsidP="00DA4550">
      <w:pPr>
        <w:rPr>
          <w:rFonts w:eastAsiaTheme="minorHAnsi" w:cstheme="majorBidi"/>
          <w:noProof/>
          <w:szCs w:val="21"/>
        </w:rPr>
      </w:pPr>
    </w:p>
    <w:p w14:paraId="5D345671" w14:textId="77777777" w:rsidR="00DA4550" w:rsidRPr="005A6C71" w:rsidRDefault="00DA4550" w:rsidP="00DA4550">
      <w:pPr>
        <w:pStyle w:val="2"/>
        <w:rPr>
          <w:noProof/>
          <w:sz w:val="28"/>
          <w:szCs w:val="32"/>
          <w:u w:val="single"/>
        </w:rPr>
      </w:pPr>
      <w:r w:rsidRPr="005A6C71">
        <w:rPr>
          <w:rFonts w:hint="eastAsia"/>
          <w:noProof/>
          <w:sz w:val="24"/>
          <w:szCs w:val="28"/>
          <w:u w:val="single"/>
        </w:rPr>
        <w:t>転倒・転落対策についてのお願い</w:t>
      </w:r>
    </w:p>
    <w:p w14:paraId="3BE505B1" w14:textId="77777777" w:rsidR="00DA4550" w:rsidRPr="00DA4550" w:rsidRDefault="00DA4550" w:rsidP="00DA4550">
      <w:pPr>
        <w:rPr>
          <w:rFonts w:eastAsiaTheme="minorHAnsi" w:cstheme="majorBidi"/>
          <w:noProof/>
          <w:szCs w:val="21"/>
        </w:rPr>
      </w:pPr>
      <w:r w:rsidRPr="00DA4550">
        <w:rPr>
          <w:rFonts w:eastAsiaTheme="minorHAnsi" w:cstheme="majorBidi" w:hint="eastAsia"/>
          <w:noProof/>
          <w:szCs w:val="21"/>
        </w:rPr>
        <w:t>日々のケアの中ですでに多くの工夫を行っていただいているところかと思いますが、改めて次のような視点についても、可能な範囲でのご確認・ご検討をお願いいたします。</w:t>
      </w:r>
    </w:p>
    <w:p w14:paraId="2672ABA4" w14:textId="36BA1E43" w:rsidR="00DA4550" w:rsidRPr="00DA4550" w:rsidRDefault="00DA4550" w:rsidP="00DA4550">
      <w:pPr>
        <w:pStyle w:val="ab"/>
        <w:numPr>
          <w:ilvl w:val="0"/>
          <w:numId w:val="14"/>
        </w:numPr>
        <w:ind w:leftChars="0"/>
        <w:rPr>
          <w:rFonts w:eastAsiaTheme="minorHAnsi" w:cstheme="majorBidi"/>
          <w:noProof/>
          <w:szCs w:val="21"/>
        </w:rPr>
      </w:pPr>
      <w:r w:rsidRPr="00DA4550">
        <w:rPr>
          <w:rFonts w:eastAsiaTheme="minorHAnsi" w:cstheme="majorBidi" w:hint="eastAsia"/>
          <w:noProof/>
          <w:szCs w:val="21"/>
        </w:rPr>
        <w:t>利用者お一人おひとりの状況に応じた</w:t>
      </w:r>
      <w:r w:rsidRPr="006B1534">
        <w:rPr>
          <w:rFonts w:eastAsiaTheme="minorHAnsi" w:cstheme="majorBidi" w:hint="eastAsia"/>
          <w:b/>
          <w:bCs/>
          <w:noProof/>
          <w:szCs w:val="21"/>
        </w:rPr>
        <w:t>転倒リスクの評価</w:t>
      </w:r>
      <w:r w:rsidRPr="00DA4550">
        <w:rPr>
          <w:rFonts w:eastAsiaTheme="minorHAnsi" w:cstheme="majorBidi" w:hint="eastAsia"/>
          <w:noProof/>
          <w:szCs w:val="21"/>
        </w:rPr>
        <w:t>（歩行能力、認知機能の状態、服薬内容の変化など）</w:t>
      </w:r>
    </w:p>
    <w:p w14:paraId="708734EF" w14:textId="5DF5DD69" w:rsidR="00DA4550" w:rsidRPr="00E66864" w:rsidRDefault="00DA4550" w:rsidP="00400D51">
      <w:pPr>
        <w:pStyle w:val="ab"/>
        <w:numPr>
          <w:ilvl w:val="0"/>
          <w:numId w:val="14"/>
        </w:numPr>
        <w:ind w:leftChars="0"/>
        <w:rPr>
          <w:rFonts w:eastAsiaTheme="minorHAnsi" w:cstheme="majorBidi"/>
          <w:noProof/>
          <w:szCs w:val="21"/>
        </w:rPr>
      </w:pPr>
      <w:r w:rsidRPr="00E66864">
        <w:rPr>
          <w:rFonts w:eastAsiaTheme="minorHAnsi" w:cstheme="majorBidi" w:hint="eastAsia"/>
          <w:noProof/>
          <w:szCs w:val="21"/>
        </w:rPr>
        <w:t>夜間やトイレまでの動線、ベッド周辺など、事故が起こりやすいと考えられる場所について、</w:t>
      </w:r>
      <w:r w:rsidRPr="006B1534">
        <w:rPr>
          <w:rFonts w:eastAsiaTheme="minorHAnsi" w:cstheme="majorBidi" w:hint="eastAsia"/>
          <w:b/>
          <w:bCs/>
          <w:noProof/>
          <w:szCs w:val="21"/>
        </w:rPr>
        <w:t>環境面や見守り体制を含めた見直しの検討</w:t>
      </w:r>
    </w:p>
    <w:p w14:paraId="2DF1F231" w14:textId="1D27AFA8" w:rsidR="00DA4550" w:rsidRPr="00DA4550" w:rsidRDefault="00DA4550" w:rsidP="00DA4550">
      <w:pPr>
        <w:pStyle w:val="ab"/>
        <w:numPr>
          <w:ilvl w:val="0"/>
          <w:numId w:val="14"/>
        </w:numPr>
        <w:ind w:leftChars="0"/>
        <w:rPr>
          <w:rFonts w:eastAsiaTheme="minorHAnsi" w:cstheme="majorBidi"/>
          <w:noProof/>
          <w:szCs w:val="21"/>
        </w:rPr>
      </w:pPr>
      <w:r w:rsidRPr="00DA4550">
        <w:rPr>
          <w:rFonts w:eastAsiaTheme="minorHAnsi" w:cstheme="majorBidi" w:hint="eastAsia"/>
          <w:noProof/>
          <w:szCs w:val="21"/>
        </w:rPr>
        <w:t>センサー等の機器による支援も活用しながら、利用者の生活リズムや自立を尊重しつつ、</w:t>
      </w:r>
      <w:r w:rsidRPr="00E66864">
        <w:rPr>
          <w:rFonts w:eastAsiaTheme="minorHAnsi" w:cstheme="majorBidi" w:hint="eastAsia"/>
          <w:b/>
          <w:bCs/>
          <w:noProof/>
          <w:szCs w:val="21"/>
        </w:rPr>
        <w:t>転倒しにくい生活環境づくり</w:t>
      </w:r>
      <w:r w:rsidRPr="00DA4550">
        <w:rPr>
          <w:rFonts w:eastAsiaTheme="minorHAnsi" w:cstheme="majorBidi" w:hint="eastAsia"/>
          <w:noProof/>
          <w:szCs w:val="21"/>
        </w:rPr>
        <w:t>についての工夫</w:t>
      </w:r>
    </w:p>
    <w:p w14:paraId="35E50B15" w14:textId="77777777" w:rsidR="00DA4550" w:rsidRDefault="00DA4550" w:rsidP="00DA4550">
      <w:pPr>
        <w:rPr>
          <w:rFonts w:eastAsiaTheme="minorHAnsi" w:cstheme="majorBidi"/>
          <w:noProof/>
          <w:szCs w:val="21"/>
        </w:rPr>
      </w:pPr>
      <w:r w:rsidRPr="00DA4550">
        <w:rPr>
          <w:rFonts w:eastAsiaTheme="minorHAnsi" w:cstheme="majorBidi" w:hint="eastAsia"/>
          <w:noProof/>
          <w:szCs w:val="21"/>
        </w:rPr>
        <w:t>それぞれの施設の実情に応じて、無理のない形で取り組んでいただければと思います。</w:t>
      </w:r>
    </w:p>
    <w:p w14:paraId="7D1E1050" w14:textId="77777777" w:rsidR="00DA4550" w:rsidRPr="00E66864" w:rsidRDefault="00DA4550" w:rsidP="00E66864">
      <w:pPr>
        <w:jc w:val="left"/>
        <w:rPr>
          <w:rFonts w:eastAsiaTheme="minorHAnsi" w:cstheme="majorBidi"/>
          <w:noProof/>
          <w:szCs w:val="21"/>
        </w:rPr>
      </w:pPr>
    </w:p>
    <w:p w14:paraId="19A88453" w14:textId="77777777" w:rsidR="00E66864" w:rsidRPr="00E66864" w:rsidRDefault="00E66864" w:rsidP="00E66864">
      <w:pPr>
        <w:pStyle w:val="2"/>
        <w:rPr>
          <w:noProof/>
          <w:u w:val="single"/>
        </w:rPr>
      </w:pPr>
      <w:r w:rsidRPr="00E66864">
        <w:rPr>
          <w:rFonts w:hint="eastAsia"/>
          <w:noProof/>
          <w:u w:val="single"/>
        </w:rPr>
        <w:t>事故を「学び」につなげる視点について</w:t>
      </w:r>
    </w:p>
    <w:p w14:paraId="38BAF2FB" w14:textId="4795C343" w:rsidR="00E66864" w:rsidRPr="00E66864" w:rsidRDefault="00E66864" w:rsidP="00E66864">
      <w:pPr>
        <w:ind w:firstLineChars="200" w:firstLine="420"/>
        <w:jc w:val="left"/>
        <w:rPr>
          <w:rFonts w:eastAsiaTheme="minorHAnsi" w:cstheme="majorBidi"/>
          <w:noProof/>
        </w:rPr>
      </w:pPr>
      <w:r w:rsidRPr="00E66864">
        <w:rPr>
          <w:rFonts w:eastAsiaTheme="minorHAnsi" w:cstheme="majorBidi" w:hint="eastAsia"/>
          <w:noProof/>
        </w:rPr>
        <w:t>事故報告は、決して責任を問うためのものではなく、</w:t>
      </w:r>
      <w:r w:rsidRPr="00E66864">
        <w:rPr>
          <w:rFonts w:eastAsiaTheme="minorHAnsi" w:cstheme="majorBidi"/>
          <w:noProof/>
        </w:rPr>
        <w:t>同じような事故を繰り返さないための</w:t>
      </w:r>
      <w:r w:rsidRPr="00E66864">
        <w:rPr>
          <w:rFonts w:eastAsiaTheme="minorHAnsi" w:cstheme="majorBidi"/>
          <w:b/>
          <w:bCs/>
          <w:noProof/>
        </w:rPr>
        <w:t>「学びの材料」として共有していただくことを目的</w:t>
      </w:r>
      <w:r w:rsidRPr="00E66864">
        <w:rPr>
          <w:rFonts w:eastAsiaTheme="minorHAnsi" w:cstheme="majorBidi"/>
          <w:noProof/>
        </w:rPr>
        <w:t>としています。</w:t>
      </w:r>
    </w:p>
    <w:p w14:paraId="4C419E78" w14:textId="412CA8AA" w:rsidR="00E66864" w:rsidRPr="00E66864" w:rsidRDefault="00E66864" w:rsidP="00E66864">
      <w:pPr>
        <w:pStyle w:val="ab"/>
        <w:numPr>
          <w:ilvl w:val="0"/>
          <w:numId w:val="15"/>
        </w:numPr>
        <w:ind w:leftChars="0"/>
        <w:jc w:val="left"/>
        <w:rPr>
          <w:rFonts w:eastAsiaTheme="minorHAnsi" w:cstheme="majorBidi"/>
          <w:noProof/>
        </w:rPr>
      </w:pPr>
      <w:r w:rsidRPr="00E66864">
        <w:rPr>
          <w:rFonts w:eastAsiaTheme="minorHAnsi" w:cstheme="majorBidi" w:hint="eastAsia"/>
          <w:noProof/>
        </w:rPr>
        <w:t>小さな事故や、結果として大事に至らなかった事例についても、</w:t>
      </w:r>
      <w:r w:rsidRPr="006B1534">
        <w:rPr>
          <w:rFonts w:eastAsiaTheme="minorHAnsi" w:cstheme="majorBidi" w:hint="eastAsia"/>
          <w:b/>
          <w:bCs/>
          <w:noProof/>
        </w:rPr>
        <w:t>気軽に共有しやすい職場環境づくり</w:t>
      </w:r>
    </w:p>
    <w:p w14:paraId="490E31D2" w14:textId="694F4CE9" w:rsidR="00E66864" w:rsidRPr="00E66864" w:rsidRDefault="00E66864" w:rsidP="00E66864">
      <w:pPr>
        <w:pStyle w:val="ab"/>
        <w:numPr>
          <w:ilvl w:val="0"/>
          <w:numId w:val="15"/>
        </w:numPr>
        <w:ind w:leftChars="0"/>
        <w:jc w:val="left"/>
        <w:rPr>
          <w:rFonts w:eastAsiaTheme="minorHAnsi" w:cstheme="majorBidi"/>
          <w:noProof/>
        </w:rPr>
      </w:pPr>
      <w:r w:rsidRPr="00E66864">
        <w:rPr>
          <w:rFonts w:eastAsiaTheme="minorHAnsi" w:cstheme="majorBidi" w:hint="eastAsia"/>
          <w:noProof/>
        </w:rPr>
        <w:t>事故やヒヤリ・ハット事例を、個人の問題ではなく組織全体での気づきとして活かしていく視点</w:t>
      </w:r>
    </w:p>
    <w:p w14:paraId="7307B898" w14:textId="40AE7DBF" w:rsidR="00DB620F" w:rsidRDefault="00E66864" w:rsidP="00E66864">
      <w:pPr>
        <w:jc w:val="left"/>
      </w:pPr>
      <w:r w:rsidRPr="00E66864">
        <w:rPr>
          <w:rFonts w:eastAsiaTheme="minorHAnsi" w:cstheme="majorBidi" w:hint="eastAsia"/>
          <w:noProof/>
        </w:rPr>
        <w:t>日々の業務でお忙しい中ではありますが、こうした積み重ねが、利用者の皆さまの安全確保につながるものと考えております。</w:t>
      </w:r>
      <w:r w:rsidR="00F30F41" w:rsidRPr="00F30F41">
        <w:rPr>
          <w:noProof/>
        </w:rPr>
        <w:lastRenderedPageBreak/>
        <w:drawing>
          <wp:inline distT="0" distB="0" distL="0" distR="0" wp14:anchorId="7E1C159C" wp14:editId="0CBECA10">
            <wp:extent cx="5400040" cy="2829560"/>
            <wp:effectExtent l="0" t="0" r="0" b="8890"/>
            <wp:docPr id="188692499"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2499" name="図 1" descr="テーブル&#10;&#10;AI によって生成されたコンテンツは間違っている可能性があります。"/>
                    <pic:cNvPicPr/>
                  </pic:nvPicPr>
                  <pic:blipFill>
                    <a:blip r:embed="rId38"/>
                    <a:stretch>
                      <a:fillRect/>
                    </a:stretch>
                  </pic:blipFill>
                  <pic:spPr>
                    <a:xfrm>
                      <a:off x="0" y="0"/>
                      <a:ext cx="5400040" cy="2829560"/>
                    </a:xfrm>
                    <a:prstGeom prst="rect">
                      <a:avLst/>
                    </a:prstGeom>
                  </pic:spPr>
                </pic:pic>
              </a:graphicData>
            </a:graphic>
          </wp:inline>
        </w:drawing>
      </w:r>
    </w:p>
    <w:p w14:paraId="55D32C95" w14:textId="419E4D13" w:rsidR="00F30F41" w:rsidRDefault="00F30F41" w:rsidP="00F30F41">
      <w:pPr>
        <w:tabs>
          <w:tab w:val="left" w:pos="5900"/>
        </w:tabs>
      </w:pPr>
      <w:r>
        <w:tab/>
      </w:r>
      <w:r w:rsidRPr="00F30F41">
        <w:rPr>
          <w:noProof/>
        </w:rPr>
        <w:drawing>
          <wp:inline distT="0" distB="0" distL="0" distR="0" wp14:anchorId="70FFB8C7" wp14:editId="6AD2F5B2">
            <wp:extent cx="5400040" cy="3190240"/>
            <wp:effectExtent l="0" t="0" r="0" b="0"/>
            <wp:docPr id="621450641"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0641" name="図 1" descr="グラフ&#10;&#10;AI によって生成されたコンテンツは間違っている可能性があります。"/>
                    <pic:cNvPicPr/>
                  </pic:nvPicPr>
                  <pic:blipFill>
                    <a:blip r:embed="rId39"/>
                    <a:stretch>
                      <a:fillRect/>
                    </a:stretch>
                  </pic:blipFill>
                  <pic:spPr>
                    <a:xfrm>
                      <a:off x="0" y="0"/>
                      <a:ext cx="5400040" cy="3190240"/>
                    </a:xfrm>
                    <a:prstGeom prst="rect">
                      <a:avLst/>
                    </a:prstGeom>
                  </pic:spPr>
                </pic:pic>
              </a:graphicData>
            </a:graphic>
          </wp:inline>
        </w:drawing>
      </w:r>
    </w:p>
    <w:p w14:paraId="2DA23A95" w14:textId="4DE8E52B" w:rsidR="007B2E8C" w:rsidRPr="00F30F41" w:rsidRDefault="007B2E8C" w:rsidP="00F30F41">
      <w:pPr>
        <w:tabs>
          <w:tab w:val="left" w:pos="5900"/>
        </w:tabs>
      </w:pPr>
      <w:r>
        <w:rPr>
          <w:rFonts w:hint="eastAsia"/>
        </w:rPr>
        <w:t>（令和７年度データ）</w:t>
      </w:r>
    </w:p>
    <w:sectPr w:rsidR="007B2E8C" w:rsidRPr="00F30F41" w:rsidSect="000D2CFE">
      <w:footerReference w:type="default" r:id="rId40"/>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7BA1B" w14:textId="77777777" w:rsidR="00C10EA3" w:rsidRDefault="00C10EA3" w:rsidP="00C10EA3">
      <w:r>
        <w:separator/>
      </w:r>
    </w:p>
  </w:endnote>
  <w:endnote w:type="continuationSeparator" w:id="0">
    <w:p w14:paraId="40E2E803" w14:textId="77777777" w:rsidR="00C10EA3" w:rsidRDefault="00C10EA3" w:rsidP="00C1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463966"/>
      <w:docPartObj>
        <w:docPartGallery w:val="Page Numbers (Bottom of Page)"/>
        <w:docPartUnique/>
      </w:docPartObj>
    </w:sdtPr>
    <w:sdtEndPr/>
    <w:sdtContent>
      <w:sdt>
        <w:sdtPr>
          <w:id w:val="1728636285"/>
          <w:docPartObj>
            <w:docPartGallery w:val="Page Numbers (Top of Page)"/>
            <w:docPartUnique/>
          </w:docPartObj>
        </w:sdtPr>
        <w:sdtEndPr/>
        <w:sdtContent>
          <w:p w14:paraId="74FCFFD1" w14:textId="77777777" w:rsidR="00C10EA3" w:rsidRDefault="00C10EA3">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DE76D5">
              <w:rPr>
                <w:b/>
                <w:bCs/>
                <w:noProof/>
              </w:rPr>
              <w:t>1</w:t>
            </w:r>
            <w:r>
              <w:rPr>
                <w:b/>
                <w:bCs/>
                <w:sz w:val="24"/>
                <w:szCs w:val="24"/>
              </w:rPr>
              <w:fldChar w:fldCharType="end"/>
            </w:r>
            <w:r>
              <w:rPr>
                <w:lang w:val="ja-JP"/>
              </w:rPr>
              <w:t xml:space="preserve"> </w:t>
            </w:r>
            <w:r>
              <w:rPr>
                <w:lang w:val="ja-JP"/>
              </w:rPr>
              <w:t xml:space="preserve">/ </w:t>
            </w:r>
            <w:r>
              <w:rPr>
                <w:b/>
                <w:bCs/>
                <w:sz w:val="24"/>
                <w:szCs w:val="24"/>
              </w:rPr>
              <w:fldChar w:fldCharType="begin"/>
            </w:r>
            <w:r>
              <w:rPr>
                <w:b/>
                <w:bCs/>
              </w:rPr>
              <w:instrText>NUMPAGES</w:instrText>
            </w:r>
            <w:r>
              <w:rPr>
                <w:b/>
                <w:bCs/>
                <w:sz w:val="24"/>
                <w:szCs w:val="24"/>
              </w:rPr>
              <w:fldChar w:fldCharType="separate"/>
            </w:r>
            <w:r w:rsidR="00DE76D5">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A85C1" w14:textId="77777777" w:rsidR="00C10EA3" w:rsidRDefault="00C10EA3" w:rsidP="00C10EA3">
      <w:r>
        <w:separator/>
      </w:r>
    </w:p>
  </w:footnote>
  <w:footnote w:type="continuationSeparator" w:id="0">
    <w:p w14:paraId="0BC30308" w14:textId="77777777" w:rsidR="00C10EA3" w:rsidRDefault="00C10EA3" w:rsidP="00C10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0B3"/>
    <w:multiLevelType w:val="multilevel"/>
    <w:tmpl w:val="F7BA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06E11"/>
    <w:multiLevelType w:val="multilevel"/>
    <w:tmpl w:val="A086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B08C0"/>
    <w:multiLevelType w:val="multilevel"/>
    <w:tmpl w:val="DA6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01141"/>
    <w:multiLevelType w:val="hybridMultilevel"/>
    <w:tmpl w:val="01F0A082"/>
    <w:lvl w:ilvl="0" w:tplc="4D842DCA">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781646"/>
    <w:multiLevelType w:val="hybridMultilevel"/>
    <w:tmpl w:val="680CF1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85A2BEA"/>
    <w:multiLevelType w:val="hybridMultilevel"/>
    <w:tmpl w:val="F2BC9D40"/>
    <w:lvl w:ilvl="0" w:tplc="04090001">
      <w:start w:val="1"/>
      <w:numFmt w:val="bullet"/>
      <w:lvlText w:val=""/>
      <w:lvlJc w:val="left"/>
      <w:pPr>
        <w:ind w:left="1370" w:hanging="440"/>
      </w:pPr>
      <w:rPr>
        <w:rFonts w:ascii="Wingdings" w:hAnsi="Wingdings" w:hint="default"/>
      </w:rPr>
    </w:lvl>
    <w:lvl w:ilvl="1" w:tplc="0409000B" w:tentative="1">
      <w:start w:val="1"/>
      <w:numFmt w:val="bullet"/>
      <w:lvlText w:val=""/>
      <w:lvlJc w:val="left"/>
      <w:pPr>
        <w:ind w:left="1810" w:hanging="440"/>
      </w:pPr>
      <w:rPr>
        <w:rFonts w:ascii="Wingdings" w:hAnsi="Wingdings" w:hint="default"/>
      </w:rPr>
    </w:lvl>
    <w:lvl w:ilvl="2" w:tplc="0409000D" w:tentative="1">
      <w:start w:val="1"/>
      <w:numFmt w:val="bullet"/>
      <w:lvlText w:val=""/>
      <w:lvlJc w:val="left"/>
      <w:pPr>
        <w:ind w:left="2250" w:hanging="440"/>
      </w:pPr>
      <w:rPr>
        <w:rFonts w:ascii="Wingdings" w:hAnsi="Wingdings" w:hint="default"/>
      </w:rPr>
    </w:lvl>
    <w:lvl w:ilvl="3" w:tplc="04090001" w:tentative="1">
      <w:start w:val="1"/>
      <w:numFmt w:val="bullet"/>
      <w:lvlText w:val=""/>
      <w:lvlJc w:val="left"/>
      <w:pPr>
        <w:ind w:left="2690" w:hanging="440"/>
      </w:pPr>
      <w:rPr>
        <w:rFonts w:ascii="Wingdings" w:hAnsi="Wingdings" w:hint="default"/>
      </w:rPr>
    </w:lvl>
    <w:lvl w:ilvl="4" w:tplc="0409000B" w:tentative="1">
      <w:start w:val="1"/>
      <w:numFmt w:val="bullet"/>
      <w:lvlText w:val=""/>
      <w:lvlJc w:val="left"/>
      <w:pPr>
        <w:ind w:left="3130" w:hanging="440"/>
      </w:pPr>
      <w:rPr>
        <w:rFonts w:ascii="Wingdings" w:hAnsi="Wingdings" w:hint="default"/>
      </w:rPr>
    </w:lvl>
    <w:lvl w:ilvl="5" w:tplc="0409000D" w:tentative="1">
      <w:start w:val="1"/>
      <w:numFmt w:val="bullet"/>
      <w:lvlText w:val=""/>
      <w:lvlJc w:val="left"/>
      <w:pPr>
        <w:ind w:left="3570" w:hanging="440"/>
      </w:pPr>
      <w:rPr>
        <w:rFonts w:ascii="Wingdings" w:hAnsi="Wingdings" w:hint="default"/>
      </w:rPr>
    </w:lvl>
    <w:lvl w:ilvl="6" w:tplc="04090001" w:tentative="1">
      <w:start w:val="1"/>
      <w:numFmt w:val="bullet"/>
      <w:lvlText w:val=""/>
      <w:lvlJc w:val="left"/>
      <w:pPr>
        <w:ind w:left="4010" w:hanging="440"/>
      </w:pPr>
      <w:rPr>
        <w:rFonts w:ascii="Wingdings" w:hAnsi="Wingdings" w:hint="default"/>
      </w:rPr>
    </w:lvl>
    <w:lvl w:ilvl="7" w:tplc="0409000B" w:tentative="1">
      <w:start w:val="1"/>
      <w:numFmt w:val="bullet"/>
      <w:lvlText w:val=""/>
      <w:lvlJc w:val="left"/>
      <w:pPr>
        <w:ind w:left="4450" w:hanging="440"/>
      </w:pPr>
      <w:rPr>
        <w:rFonts w:ascii="Wingdings" w:hAnsi="Wingdings" w:hint="default"/>
      </w:rPr>
    </w:lvl>
    <w:lvl w:ilvl="8" w:tplc="0409000D" w:tentative="1">
      <w:start w:val="1"/>
      <w:numFmt w:val="bullet"/>
      <w:lvlText w:val=""/>
      <w:lvlJc w:val="left"/>
      <w:pPr>
        <w:ind w:left="4890" w:hanging="440"/>
      </w:pPr>
      <w:rPr>
        <w:rFonts w:ascii="Wingdings" w:hAnsi="Wingdings" w:hint="default"/>
      </w:rPr>
    </w:lvl>
  </w:abstractNum>
  <w:abstractNum w:abstractNumId="6" w15:restartNumberingAfterBreak="0">
    <w:nsid w:val="29A0284D"/>
    <w:multiLevelType w:val="hybridMultilevel"/>
    <w:tmpl w:val="927E5E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60F21B0"/>
    <w:multiLevelType w:val="multilevel"/>
    <w:tmpl w:val="08F0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71C03"/>
    <w:multiLevelType w:val="hybridMultilevel"/>
    <w:tmpl w:val="431E25E0"/>
    <w:lvl w:ilvl="0" w:tplc="C4B873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A754C1"/>
    <w:multiLevelType w:val="hybridMultilevel"/>
    <w:tmpl w:val="EA6A662C"/>
    <w:lvl w:ilvl="0" w:tplc="DD6ADBCE">
      <w:start w:val="1"/>
      <w:numFmt w:val="decimalEnclosedCircle"/>
      <w:lvlText w:val="%1"/>
      <w:lvlJc w:val="left"/>
      <w:pPr>
        <w:ind w:left="600" w:hanging="36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52496EE0"/>
    <w:multiLevelType w:val="hybridMultilevel"/>
    <w:tmpl w:val="ACE0BB18"/>
    <w:lvl w:ilvl="0" w:tplc="70FA9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691B88"/>
    <w:multiLevelType w:val="hybridMultilevel"/>
    <w:tmpl w:val="1C5EBF36"/>
    <w:lvl w:ilvl="0" w:tplc="04090001">
      <w:start w:val="1"/>
      <w:numFmt w:val="bullet"/>
      <w:lvlText w:val=""/>
      <w:lvlJc w:val="left"/>
      <w:pPr>
        <w:ind w:left="1370" w:hanging="440"/>
      </w:pPr>
      <w:rPr>
        <w:rFonts w:ascii="Wingdings" w:hAnsi="Wingdings" w:hint="default"/>
      </w:rPr>
    </w:lvl>
    <w:lvl w:ilvl="1" w:tplc="0409000B" w:tentative="1">
      <w:start w:val="1"/>
      <w:numFmt w:val="bullet"/>
      <w:lvlText w:val=""/>
      <w:lvlJc w:val="left"/>
      <w:pPr>
        <w:ind w:left="1810" w:hanging="440"/>
      </w:pPr>
      <w:rPr>
        <w:rFonts w:ascii="Wingdings" w:hAnsi="Wingdings" w:hint="default"/>
      </w:rPr>
    </w:lvl>
    <w:lvl w:ilvl="2" w:tplc="0409000D" w:tentative="1">
      <w:start w:val="1"/>
      <w:numFmt w:val="bullet"/>
      <w:lvlText w:val=""/>
      <w:lvlJc w:val="left"/>
      <w:pPr>
        <w:ind w:left="2250" w:hanging="440"/>
      </w:pPr>
      <w:rPr>
        <w:rFonts w:ascii="Wingdings" w:hAnsi="Wingdings" w:hint="default"/>
      </w:rPr>
    </w:lvl>
    <w:lvl w:ilvl="3" w:tplc="04090001" w:tentative="1">
      <w:start w:val="1"/>
      <w:numFmt w:val="bullet"/>
      <w:lvlText w:val=""/>
      <w:lvlJc w:val="left"/>
      <w:pPr>
        <w:ind w:left="2690" w:hanging="440"/>
      </w:pPr>
      <w:rPr>
        <w:rFonts w:ascii="Wingdings" w:hAnsi="Wingdings" w:hint="default"/>
      </w:rPr>
    </w:lvl>
    <w:lvl w:ilvl="4" w:tplc="0409000B" w:tentative="1">
      <w:start w:val="1"/>
      <w:numFmt w:val="bullet"/>
      <w:lvlText w:val=""/>
      <w:lvlJc w:val="left"/>
      <w:pPr>
        <w:ind w:left="3130" w:hanging="440"/>
      </w:pPr>
      <w:rPr>
        <w:rFonts w:ascii="Wingdings" w:hAnsi="Wingdings" w:hint="default"/>
      </w:rPr>
    </w:lvl>
    <w:lvl w:ilvl="5" w:tplc="0409000D" w:tentative="1">
      <w:start w:val="1"/>
      <w:numFmt w:val="bullet"/>
      <w:lvlText w:val=""/>
      <w:lvlJc w:val="left"/>
      <w:pPr>
        <w:ind w:left="3570" w:hanging="440"/>
      </w:pPr>
      <w:rPr>
        <w:rFonts w:ascii="Wingdings" w:hAnsi="Wingdings" w:hint="default"/>
      </w:rPr>
    </w:lvl>
    <w:lvl w:ilvl="6" w:tplc="04090001" w:tentative="1">
      <w:start w:val="1"/>
      <w:numFmt w:val="bullet"/>
      <w:lvlText w:val=""/>
      <w:lvlJc w:val="left"/>
      <w:pPr>
        <w:ind w:left="4010" w:hanging="440"/>
      </w:pPr>
      <w:rPr>
        <w:rFonts w:ascii="Wingdings" w:hAnsi="Wingdings" w:hint="default"/>
      </w:rPr>
    </w:lvl>
    <w:lvl w:ilvl="7" w:tplc="0409000B" w:tentative="1">
      <w:start w:val="1"/>
      <w:numFmt w:val="bullet"/>
      <w:lvlText w:val=""/>
      <w:lvlJc w:val="left"/>
      <w:pPr>
        <w:ind w:left="4450" w:hanging="440"/>
      </w:pPr>
      <w:rPr>
        <w:rFonts w:ascii="Wingdings" w:hAnsi="Wingdings" w:hint="default"/>
      </w:rPr>
    </w:lvl>
    <w:lvl w:ilvl="8" w:tplc="0409000D" w:tentative="1">
      <w:start w:val="1"/>
      <w:numFmt w:val="bullet"/>
      <w:lvlText w:val=""/>
      <w:lvlJc w:val="left"/>
      <w:pPr>
        <w:ind w:left="4890" w:hanging="440"/>
      </w:pPr>
      <w:rPr>
        <w:rFonts w:ascii="Wingdings" w:hAnsi="Wingdings" w:hint="default"/>
      </w:rPr>
    </w:lvl>
  </w:abstractNum>
  <w:abstractNum w:abstractNumId="12" w15:restartNumberingAfterBreak="0">
    <w:nsid w:val="54A326BD"/>
    <w:multiLevelType w:val="multilevel"/>
    <w:tmpl w:val="A4D8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575BB"/>
    <w:multiLevelType w:val="multilevel"/>
    <w:tmpl w:val="8F78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94071D"/>
    <w:multiLevelType w:val="multilevel"/>
    <w:tmpl w:val="1740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2807991">
    <w:abstractNumId w:val="3"/>
  </w:num>
  <w:num w:numId="2" w16cid:durableId="1003121900">
    <w:abstractNumId w:val="9"/>
  </w:num>
  <w:num w:numId="3" w16cid:durableId="1256131428">
    <w:abstractNumId w:val="8"/>
  </w:num>
  <w:num w:numId="4" w16cid:durableId="1999190083">
    <w:abstractNumId w:val="10"/>
  </w:num>
  <w:num w:numId="5" w16cid:durableId="2054422726">
    <w:abstractNumId w:val="13"/>
  </w:num>
  <w:num w:numId="6" w16cid:durableId="822771093">
    <w:abstractNumId w:val="12"/>
  </w:num>
  <w:num w:numId="7" w16cid:durableId="985013059">
    <w:abstractNumId w:val="0"/>
  </w:num>
  <w:num w:numId="8" w16cid:durableId="590820999">
    <w:abstractNumId w:val="1"/>
  </w:num>
  <w:num w:numId="9" w16cid:durableId="1616134337">
    <w:abstractNumId w:val="2"/>
  </w:num>
  <w:num w:numId="10" w16cid:durableId="1536381451">
    <w:abstractNumId w:val="14"/>
  </w:num>
  <w:num w:numId="11" w16cid:durableId="391662363">
    <w:abstractNumId w:val="7"/>
  </w:num>
  <w:num w:numId="12" w16cid:durableId="1191069202">
    <w:abstractNumId w:val="11"/>
  </w:num>
  <w:num w:numId="13" w16cid:durableId="989409473">
    <w:abstractNumId w:val="5"/>
  </w:num>
  <w:num w:numId="14" w16cid:durableId="1449160672">
    <w:abstractNumId w:val="6"/>
  </w:num>
  <w:num w:numId="15" w16cid:durableId="582134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0E0"/>
    <w:rsid w:val="00017636"/>
    <w:rsid w:val="000230EA"/>
    <w:rsid w:val="000264E8"/>
    <w:rsid w:val="00033EF7"/>
    <w:rsid w:val="00067866"/>
    <w:rsid w:val="000774F6"/>
    <w:rsid w:val="00083F2B"/>
    <w:rsid w:val="00084717"/>
    <w:rsid w:val="000926BF"/>
    <w:rsid w:val="000A1303"/>
    <w:rsid w:val="000A6237"/>
    <w:rsid w:val="000A65BB"/>
    <w:rsid w:val="000B368C"/>
    <w:rsid w:val="000C7564"/>
    <w:rsid w:val="000D2CFE"/>
    <w:rsid w:val="000D4F98"/>
    <w:rsid w:val="000E3060"/>
    <w:rsid w:val="000E41F3"/>
    <w:rsid w:val="001167CB"/>
    <w:rsid w:val="001172A5"/>
    <w:rsid w:val="0012421B"/>
    <w:rsid w:val="0013188C"/>
    <w:rsid w:val="00137326"/>
    <w:rsid w:val="0014640F"/>
    <w:rsid w:val="00164E21"/>
    <w:rsid w:val="00196570"/>
    <w:rsid w:val="001B68DA"/>
    <w:rsid w:val="001B7B2B"/>
    <w:rsid w:val="001D0B07"/>
    <w:rsid w:val="001F581D"/>
    <w:rsid w:val="00213341"/>
    <w:rsid w:val="002369A6"/>
    <w:rsid w:val="00240134"/>
    <w:rsid w:val="00243216"/>
    <w:rsid w:val="00244A78"/>
    <w:rsid w:val="00245697"/>
    <w:rsid w:val="00254F28"/>
    <w:rsid w:val="00272328"/>
    <w:rsid w:val="002844EF"/>
    <w:rsid w:val="002B393B"/>
    <w:rsid w:val="002B3EF4"/>
    <w:rsid w:val="002B7F04"/>
    <w:rsid w:val="002C2BDD"/>
    <w:rsid w:val="002D06A0"/>
    <w:rsid w:val="00302FAE"/>
    <w:rsid w:val="00313090"/>
    <w:rsid w:val="00315854"/>
    <w:rsid w:val="003216FB"/>
    <w:rsid w:val="00343ABB"/>
    <w:rsid w:val="00345866"/>
    <w:rsid w:val="003468DC"/>
    <w:rsid w:val="0038262C"/>
    <w:rsid w:val="003A00A3"/>
    <w:rsid w:val="003A0ECE"/>
    <w:rsid w:val="003B4CD5"/>
    <w:rsid w:val="003B5907"/>
    <w:rsid w:val="003C6D67"/>
    <w:rsid w:val="003D16D6"/>
    <w:rsid w:val="003E114E"/>
    <w:rsid w:val="003F0634"/>
    <w:rsid w:val="0040243B"/>
    <w:rsid w:val="00404E01"/>
    <w:rsid w:val="004116DE"/>
    <w:rsid w:val="00417222"/>
    <w:rsid w:val="004359D1"/>
    <w:rsid w:val="00441F1D"/>
    <w:rsid w:val="0044540A"/>
    <w:rsid w:val="0045134D"/>
    <w:rsid w:val="004576F0"/>
    <w:rsid w:val="00466BFC"/>
    <w:rsid w:val="004704B5"/>
    <w:rsid w:val="004A026D"/>
    <w:rsid w:val="004C18ED"/>
    <w:rsid w:val="004E33B5"/>
    <w:rsid w:val="004F7B45"/>
    <w:rsid w:val="00515113"/>
    <w:rsid w:val="00533B7B"/>
    <w:rsid w:val="005375C8"/>
    <w:rsid w:val="00545281"/>
    <w:rsid w:val="00551558"/>
    <w:rsid w:val="00553B30"/>
    <w:rsid w:val="00561C56"/>
    <w:rsid w:val="0056588D"/>
    <w:rsid w:val="005713F0"/>
    <w:rsid w:val="00593B14"/>
    <w:rsid w:val="005A6C71"/>
    <w:rsid w:val="005B294E"/>
    <w:rsid w:val="005C1D64"/>
    <w:rsid w:val="005D6454"/>
    <w:rsid w:val="005E20AA"/>
    <w:rsid w:val="005E268B"/>
    <w:rsid w:val="005F4C61"/>
    <w:rsid w:val="00600A6B"/>
    <w:rsid w:val="00604D96"/>
    <w:rsid w:val="0062585A"/>
    <w:rsid w:val="00640F32"/>
    <w:rsid w:val="00642EDB"/>
    <w:rsid w:val="006540E0"/>
    <w:rsid w:val="00657C54"/>
    <w:rsid w:val="0068069D"/>
    <w:rsid w:val="006B1534"/>
    <w:rsid w:val="006B47A7"/>
    <w:rsid w:val="006C2F72"/>
    <w:rsid w:val="006D2508"/>
    <w:rsid w:val="006D6F6C"/>
    <w:rsid w:val="006E7B1C"/>
    <w:rsid w:val="007010A9"/>
    <w:rsid w:val="007030D8"/>
    <w:rsid w:val="0075046D"/>
    <w:rsid w:val="00763D8F"/>
    <w:rsid w:val="007706A5"/>
    <w:rsid w:val="00772A6E"/>
    <w:rsid w:val="00773DC2"/>
    <w:rsid w:val="0077564B"/>
    <w:rsid w:val="00782B76"/>
    <w:rsid w:val="007837B8"/>
    <w:rsid w:val="007A6202"/>
    <w:rsid w:val="007B2E8C"/>
    <w:rsid w:val="007B6DB7"/>
    <w:rsid w:val="007D5B47"/>
    <w:rsid w:val="007E3146"/>
    <w:rsid w:val="007E5903"/>
    <w:rsid w:val="007F5104"/>
    <w:rsid w:val="008143F2"/>
    <w:rsid w:val="00822406"/>
    <w:rsid w:val="00823DB4"/>
    <w:rsid w:val="00831B1F"/>
    <w:rsid w:val="00833FE1"/>
    <w:rsid w:val="00834B25"/>
    <w:rsid w:val="00865D4C"/>
    <w:rsid w:val="008702A5"/>
    <w:rsid w:val="008837F8"/>
    <w:rsid w:val="008877FF"/>
    <w:rsid w:val="00892974"/>
    <w:rsid w:val="008C2BCC"/>
    <w:rsid w:val="008C4FD0"/>
    <w:rsid w:val="008D02F8"/>
    <w:rsid w:val="008D4B63"/>
    <w:rsid w:val="008E033A"/>
    <w:rsid w:val="008E1A28"/>
    <w:rsid w:val="008F29D2"/>
    <w:rsid w:val="008F4BF7"/>
    <w:rsid w:val="00900684"/>
    <w:rsid w:val="00902BD0"/>
    <w:rsid w:val="0091137B"/>
    <w:rsid w:val="009167FB"/>
    <w:rsid w:val="0092069F"/>
    <w:rsid w:val="00932723"/>
    <w:rsid w:val="00943AB3"/>
    <w:rsid w:val="00950406"/>
    <w:rsid w:val="009557CC"/>
    <w:rsid w:val="00967151"/>
    <w:rsid w:val="0098055A"/>
    <w:rsid w:val="00994234"/>
    <w:rsid w:val="00997F6E"/>
    <w:rsid w:val="009E03BA"/>
    <w:rsid w:val="009E2CE3"/>
    <w:rsid w:val="009F12C1"/>
    <w:rsid w:val="00A05A34"/>
    <w:rsid w:val="00A07241"/>
    <w:rsid w:val="00A14AAF"/>
    <w:rsid w:val="00A274CA"/>
    <w:rsid w:val="00A3104E"/>
    <w:rsid w:val="00A349D1"/>
    <w:rsid w:val="00A41AF5"/>
    <w:rsid w:val="00A5291C"/>
    <w:rsid w:val="00A52976"/>
    <w:rsid w:val="00A56403"/>
    <w:rsid w:val="00A64C7D"/>
    <w:rsid w:val="00A903AC"/>
    <w:rsid w:val="00A941C4"/>
    <w:rsid w:val="00AA1287"/>
    <w:rsid w:val="00AA2964"/>
    <w:rsid w:val="00AE52EF"/>
    <w:rsid w:val="00B11372"/>
    <w:rsid w:val="00B22008"/>
    <w:rsid w:val="00B35A40"/>
    <w:rsid w:val="00B50FF9"/>
    <w:rsid w:val="00B54D8F"/>
    <w:rsid w:val="00B5520F"/>
    <w:rsid w:val="00B620D6"/>
    <w:rsid w:val="00B90752"/>
    <w:rsid w:val="00B937A6"/>
    <w:rsid w:val="00BA5E0C"/>
    <w:rsid w:val="00BA676A"/>
    <w:rsid w:val="00BC04C0"/>
    <w:rsid w:val="00BC6256"/>
    <w:rsid w:val="00BF6736"/>
    <w:rsid w:val="00C1006F"/>
    <w:rsid w:val="00C10EA3"/>
    <w:rsid w:val="00C2061F"/>
    <w:rsid w:val="00C32B36"/>
    <w:rsid w:val="00C545E1"/>
    <w:rsid w:val="00C57752"/>
    <w:rsid w:val="00C62F63"/>
    <w:rsid w:val="00C664A1"/>
    <w:rsid w:val="00C81A34"/>
    <w:rsid w:val="00C86419"/>
    <w:rsid w:val="00C929CA"/>
    <w:rsid w:val="00C9343C"/>
    <w:rsid w:val="00C93C68"/>
    <w:rsid w:val="00C9582A"/>
    <w:rsid w:val="00C95CA0"/>
    <w:rsid w:val="00CA09F8"/>
    <w:rsid w:val="00CA59AB"/>
    <w:rsid w:val="00CB1D39"/>
    <w:rsid w:val="00CB5D7C"/>
    <w:rsid w:val="00CB5E1D"/>
    <w:rsid w:val="00CE0370"/>
    <w:rsid w:val="00CE517A"/>
    <w:rsid w:val="00CE63A0"/>
    <w:rsid w:val="00CF2F31"/>
    <w:rsid w:val="00CF3AD5"/>
    <w:rsid w:val="00D11BD0"/>
    <w:rsid w:val="00D167D0"/>
    <w:rsid w:val="00D22D43"/>
    <w:rsid w:val="00D24156"/>
    <w:rsid w:val="00D5071F"/>
    <w:rsid w:val="00D65383"/>
    <w:rsid w:val="00D713A6"/>
    <w:rsid w:val="00D73C6C"/>
    <w:rsid w:val="00D83D2F"/>
    <w:rsid w:val="00D923E3"/>
    <w:rsid w:val="00DA353B"/>
    <w:rsid w:val="00DA4550"/>
    <w:rsid w:val="00DA7A2F"/>
    <w:rsid w:val="00DB301C"/>
    <w:rsid w:val="00DB620F"/>
    <w:rsid w:val="00DB7488"/>
    <w:rsid w:val="00DC5F90"/>
    <w:rsid w:val="00DE76D5"/>
    <w:rsid w:val="00DE7AC2"/>
    <w:rsid w:val="00DF0022"/>
    <w:rsid w:val="00DF4B29"/>
    <w:rsid w:val="00E1753A"/>
    <w:rsid w:val="00E3005B"/>
    <w:rsid w:val="00E36FDF"/>
    <w:rsid w:val="00E46C90"/>
    <w:rsid w:val="00E50EB0"/>
    <w:rsid w:val="00E51BE7"/>
    <w:rsid w:val="00E552BC"/>
    <w:rsid w:val="00E610E4"/>
    <w:rsid w:val="00E66864"/>
    <w:rsid w:val="00E72090"/>
    <w:rsid w:val="00E827B2"/>
    <w:rsid w:val="00EA3491"/>
    <w:rsid w:val="00EA56F0"/>
    <w:rsid w:val="00EA6D1D"/>
    <w:rsid w:val="00EB1F17"/>
    <w:rsid w:val="00EE346B"/>
    <w:rsid w:val="00EE6D25"/>
    <w:rsid w:val="00F13102"/>
    <w:rsid w:val="00F20BA8"/>
    <w:rsid w:val="00F21374"/>
    <w:rsid w:val="00F2142E"/>
    <w:rsid w:val="00F242F5"/>
    <w:rsid w:val="00F26E1A"/>
    <w:rsid w:val="00F27011"/>
    <w:rsid w:val="00F30F41"/>
    <w:rsid w:val="00F43DDA"/>
    <w:rsid w:val="00F57072"/>
    <w:rsid w:val="00F66188"/>
    <w:rsid w:val="00F7261D"/>
    <w:rsid w:val="00FA4314"/>
    <w:rsid w:val="00FB0823"/>
    <w:rsid w:val="00FB1316"/>
    <w:rsid w:val="00FB5B3B"/>
    <w:rsid w:val="00FC38EE"/>
    <w:rsid w:val="00FC3E08"/>
    <w:rsid w:val="00FD07E0"/>
    <w:rsid w:val="00FD330F"/>
    <w:rsid w:val="00FD5462"/>
    <w:rsid w:val="00FD71F3"/>
    <w:rsid w:val="00FE2ACE"/>
    <w:rsid w:val="00FF5075"/>
    <w:rsid w:val="00FF5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46BB18F8"/>
  <w15:chartTrackingRefBased/>
  <w15:docId w15:val="{C2DDEB7D-ABD2-4C3E-8A71-B7E379CE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AF5"/>
    <w:pPr>
      <w:widowControl w:val="0"/>
      <w:jc w:val="both"/>
    </w:pPr>
  </w:style>
  <w:style w:type="paragraph" w:styleId="1">
    <w:name w:val="heading 1"/>
    <w:basedOn w:val="a"/>
    <w:next w:val="a"/>
    <w:link w:val="10"/>
    <w:uiPriority w:val="9"/>
    <w:qFormat/>
    <w:rsid w:val="00A3104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E2ACE"/>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50FF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517A"/>
    <w:rPr>
      <w:color w:val="0563C1" w:themeColor="hyperlink"/>
      <w:u w:val="single"/>
    </w:rPr>
  </w:style>
  <w:style w:type="paragraph" w:styleId="a4">
    <w:name w:val="header"/>
    <w:basedOn w:val="a"/>
    <w:link w:val="a5"/>
    <w:uiPriority w:val="99"/>
    <w:unhideWhenUsed/>
    <w:rsid w:val="00C10EA3"/>
    <w:pPr>
      <w:tabs>
        <w:tab w:val="center" w:pos="4252"/>
        <w:tab w:val="right" w:pos="8504"/>
      </w:tabs>
      <w:snapToGrid w:val="0"/>
    </w:pPr>
  </w:style>
  <w:style w:type="character" w:customStyle="1" w:styleId="a5">
    <w:name w:val="ヘッダー (文字)"/>
    <w:basedOn w:val="a0"/>
    <w:link w:val="a4"/>
    <w:uiPriority w:val="99"/>
    <w:rsid w:val="00C10EA3"/>
  </w:style>
  <w:style w:type="paragraph" w:styleId="a6">
    <w:name w:val="footer"/>
    <w:basedOn w:val="a"/>
    <w:link w:val="a7"/>
    <w:uiPriority w:val="99"/>
    <w:unhideWhenUsed/>
    <w:rsid w:val="00C10EA3"/>
    <w:pPr>
      <w:tabs>
        <w:tab w:val="center" w:pos="4252"/>
        <w:tab w:val="right" w:pos="8504"/>
      </w:tabs>
      <w:snapToGrid w:val="0"/>
    </w:pPr>
  </w:style>
  <w:style w:type="character" w:customStyle="1" w:styleId="a7">
    <w:name w:val="フッター (文字)"/>
    <w:basedOn w:val="a0"/>
    <w:link w:val="a6"/>
    <w:uiPriority w:val="99"/>
    <w:rsid w:val="00C10EA3"/>
  </w:style>
  <w:style w:type="paragraph" w:styleId="a8">
    <w:name w:val="Title"/>
    <w:basedOn w:val="a"/>
    <w:next w:val="a"/>
    <w:link w:val="a9"/>
    <w:uiPriority w:val="10"/>
    <w:qFormat/>
    <w:rsid w:val="00A3104E"/>
    <w:pPr>
      <w:spacing w:before="240" w:after="120"/>
      <w:jc w:val="center"/>
      <w:outlineLvl w:val="0"/>
    </w:pPr>
    <w:rPr>
      <w:rFonts w:asciiTheme="majorHAnsi" w:eastAsiaTheme="majorEastAsia" w:hAnsiTheme="majorHAnsi" w:cstheme="majorBidi"/>
      <w:sz w:val="32"/>
      <w:szCs w:val="32"/>
    </w:rPr>
  </w:style>
  <w:style w:type="character" w:customStyle="1" w:styleId="a9">
    <w:name w:val="表題 (文字)"/>
    <w:basedOn w:val="a0"/>
    <w:link w:val="a8"/>
    <w:uiPriority w:val="10"/>
    <w:rsid w:val="00A3104E"/>
    <w:rPr>
      <w:rFonts w:asciiTheme="majorHAnsi" w:eastAsiaTheme="majorEastAsia" w:hAnsiTheme="majorHAnsi" w:cstheme="majorBidi"/>
      <w:sz w:val="32"/>
      <w:szCs w:val="32"/>
    </w:rPr>
  </w:style>
  <w:style w:type="character" w:customStyle="1" w:styleId="10">
    <w:name w:val="見出し 1 (文字)"/>
    <w:basedOn w:val="a0"/>
    <w:link w:val="1"/>
    <w:uiPriority w:val="9"/>
    <w:rsid w:val="00A3104E"/>
    <w:rPr>
      <w:rFonts w:asciiTheme="majorHAnsi" w:eastAsiaTheme="majorEastAsia" w:hAnsiTheme="majorHAnsi" w:cstheme="majorBidi"/>
      <w:sz w:val="24"/>
      <w:szCs w:val="24"/>
    </w:rPr>
  </w:style>
  <w:style w:type="character" w:styleId="aa">
    <w:name w:val="Unresolved Mention"/>
    <w:basedOn w:val="a0"/>
    <w:uiPriority w:val="99"/>
    <w:semiHidden/>
    <w:unhideWhenUsed/>
    <w:rsid w:val="0012421B"/>
    <w:rPr>
      <w:color w:val="605E5C"/>
      <w:shd w:val="clear" w:color="auto" w:fill="E1DFDD"/>
    </w:rPr>
  </w:style>
  <w:style w:type="character" w:customStyle="1" w:styleId="20">
    <w:name w:val="見出し 2 (文字)"/>
    <w:basedOn w:val="a0"/>
    <w:link w:val="2"/>
    <w:uiPriority w:val="9"/>
    <w:rsid w:val="00FE2ACE"/>
    <w:rPr>
      <w:rFonts w:asciiTheme="majorHAnsi" w:eastAsiaTheme="majorEastAsia" w:hAnsiTheme="majorHAnsi" w:cstheme="majorBidi"/>
    </w:rPr>
  </w:style>
  <w:style w:type="paragraph" w:styleId="ab">
    <w:name w:val="List Paragraph"/>
    <w:basedOn w:val="a"/>
    <w:uiPriority w:val="34"/>
    <w:qFormat/>
    <w:rsid w:val="00E3005B"/>
    <w:pPr>
      <w:ind w:leftChars="400" w:left="840"/>
    </w:pPr>
  </w:style>
  <w:style w:type="character" w:styleId="ac">
    <w:name w:val="FollowedHyperlink"/>
    <w:basedOn w:val="a0"/>
    <w:uiPriority w:val="99"/>
    <w:semiHidden/>
    <w:unhideWhenUsed/>
    <w:rsid w:val="00B54D8F"/>
    <w:rPr>
      <w:color w:val="954F72" w:themeColor="followedHyperlink"/>
      <w:u w:val="single"/>
    </w:rPr>
  </w:style>
  <w:style w:type="character" w:customStyle="1" w:styleId="30">
    <w:name w:val="見出し 3 (文字)"/>
    <w:basedOn w:val="a0"/>
    <w:link w:val="3"/>
    <w:uiPriority w:val="9"/>
    <w:semiHidden/>
    <w:rsid w:val="00B50FF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7512">
      <w:bodyDiv w:val="1"/>
      <w:marLeft w:val="0"/>
      <w:marRight w:val="0"/>
      <w:marTop w:val="0"/>
      <w:marBottom w:val="0"/>
      <w:divBdr>
        <w:top w:val="none" w:sz="0" w:space="0" w:color="auto"/>
        <w:left w:val="none" w:sz="0" w:space="0" w:color="auto"/>
        <w:bottom w:val="none" w:sz="0" w:space="0" w:color="auto"/>
        <w:right w:val="none" w:sz="0" w:space="0" w:color="auto"/>
      </w:divBdr>
      <w:divsChild>
        <w:div w:id="1140421203">
          <w:marLeft w:val="0"/>
          <w:marRight w:val="0"/>
          <w:marTop w:val="0"/>
          <w:marBottom w:val="0"/>
          <w:divBdr>
            <w:top w:val="none" w:sz="0" w:space="0" w:color="auto"/>
            <w:left w:val="none" w:sz="0" w:space="0" w:color="auto"/>
            <w:bottom w:val="none" w:sz="0" w:space="0" w:color="auto"/>
            <w:right w:val="none" w:sz="0" w:space="0" w:color="auto"/>
          </w:divBdr>
        </w:div>
      </w:divsChild>
    </w:div>
    <w:div w:id="62215549">
      <w:bodyDiv w:val="1"/>
      <w:marLeft w:val="0"/>
      <w:marRight w:val="0"/>
      <w:marTop w:val="0"/>
      <w:marBottom w:val="0"/>
      <w:divBdr>
        <w:top w:val="none" w:sz="0" w:space="0" w:color="auto"/>
        <w:left w:val="none" w:sz="0" w:space="0" w:color="auto"/>
        <w:bottom w:val="none" w:sz="0" w:space="0" w:color="auto"/>
        <w:right w:val="none" w:sz="0" w:space="0" w:color="auto"/>
      </w:divBdr>
      <w:divsChild>
        <w:div w:id="375273699">
          <w:marLeft w:val="547"/>
          <w:marRight w:val="0"/>
          <w:marTop w:val="0"/>
          <w:marBottom w:val="0"/>
          <w:divBdr>
            <w:top w:val="none" w:sz="0" w:space="0" w:color="auto"/>
            <w:left w:val="none" w:sz="0" w:space="0" w:color="auto"/>
            <w:bottom w:val="none" w:sz="0" w:space="0" w:color="auto"/>
            <w:right w:val="none" w:sz="0" w:space="0" w:color="auto"/>
          </w:divBdr>
        </w:div>
      </w:divsChild>
    </w:div>
    <w:div w:id="72166955">
      <w:bodyDiv w:val="1"/>
      <w:marLeft w:val="0"/>
      <w:marRight w:val="0"/>
      <w:marTop w:val="0"/>
      <w:marBottom w:val="0"/>
      <w:divBdr>
        <w:top w:val="none" w:sz="0" w:space="0" w:color="auto"/>
        <w:left w:val="none" w:sz="0" w:space="0" w:color="auto"/>
        <w:bottom w:val="none" w:sz="0" w:space="0" w:color="auto"/>
        <w:right w:val="none" w:sz="0" w:space="0" w:color="auto"/>
      </w:divBdr>
      <w:divsChild>
        <w:div w:id="2104065216">
          <w:marLeft w:val="0"/>
          <w:marRight w:val="0"/>
          <w:marTop w:val="0"/>
          <w:marBottom w:val="0"/>
          <w:divBdr>
            <w:top w:val="none" w:sz="0" w:space="0" w:color="auto"/>
            <w:left w:val="none" w:sz="0" w:space="0" w:color="auto"/>
            <w:bottom w:val="none" w:sz="0" w:space="0" w:color="auto"/>
            <w:right w:val="none" w:sz="0" w:space="0" w:color="auto"/>
          </w:divBdr>
        </w:div>
      </w:divsChild>
    </w:div>
    <w:div w:id="152334974">
      <w:bodyDiv w:val="1"/>
      <w:marLeft w:val="0"/>
      <w:marRight w:val="0"/>
      <w:marTop w:val="0"/>
      <w:marBottom w:val="0"/>
      <w:divBdr>
        <w:top w:val="none" w:sz="0" w:space="0" w:color="auto"/>
        <w:left w:val="none" w:sz="0" w:space="0" w:color="auto"/>
        <w:bottom w:val="none" w:sz="0" w:space="0" w:color="auto"/>
        <w:right w:val="none" w:sz="0" w:space="0" w:color="auto"/>
      </w:divBdr>
      <w:divsChild>
        <w:div w:id="1904215377">
          <w:marLeft w:val="0"/>
          <w:marRight w:val="0"/>
          <w:marTop w:val="0"/>
          <w:marBottom w:val="0"/>
          <w:divBdr>
            <w:top w:val="none" w:sz="0" w:space="0" w:color="auto"/>
            <w:left w:val="none" w:sz="0" w:space="0" w:color="auto"/>
            <w:bottom w:val="none" w:sz="0" w:space="0" w:color="auto"/>
            <w:right w:val="none" w:sz="0" w:space="0" w:color="auto"/>
          </w:divBdr>
        </w:div>
      </w:divsChild>
    </w:div>
    <w:div w:id="178281418">
      <w:bodyDiv w:val="1"/>
      <w:marLeft w:val="0"/>
      <w:marRight w:val="0"/>
      <w:marTop w:val="0"/>
      <w:marBottom w:val="0"/>
      <w:divBdr>
        <w:top w:val="none" w:sz="0" w:space="0" w:color="auto"/>
        <w:left w:val="none" w:sz="0" w:space="0" w:color="auto"/>
        <w:bottom w:val="none" w:sz="0" w:space="0" w:color="auto"/>
        <w:right w:val="none" w:sz="0" w:space="0" w:color="auto"/>
      </w:divBdr>
      <w:divsChild>
        <w:div w:id="1492020515">
          <w:marLeft w:val="0"/>
          <w:marRight w:val="0"/>
          <w:marTop w:val="0"/>
          <w:marBottom w:val="0"/>
          <w:divBdr>
            <w:top w:val="none" w:sz="0" w:space="0" w:color="auto"/>
            <w:left w:val="none" w:sz="0" w:space="0" w:color="auto"/>
            <w:bottom w:val="none" w:sz="0" w:space="0" w:color="auto"/>
            <w:right w:val="none" w:sz="0" w:space="0" w:color="auto"/>
          </w:divBdr>
        </w:div>
      </w:divsChild>
    </w:div>
    <w:div w:id="301425841">
      <w:bodyDiv w:val="1"/>
      <w:marLeft w:val="0"/>
      <w:marRight w:val="0"/>
      <w:marTop w:val="0"/>
      <w:marBottom w:val="0"/>
      <w:divBdr>
        <w:top w:val="none" w:sz="0" w:space="0" w:color="auto"/>
        <w:left w:val="none" w:sz="0" w:space="0" w:color="auto"/>
        <w:bottom w:val="none" w:sz="0" w:space="0" w:color="auto"/>
        <w:right w:val="none" w:sz="0" w:space="0" w:color="auto"/>
      </w:divBdr>
    </w:div>
    <w:div w:id="460733126">
      <w:bodyDiv w:val="1"/>
      <w:marLeft w:val="0"/>
      <w:marRight w:val="0"/>
      <w:marTop w:val="0"/>
      <w:marBottom w:val="0"/>
      <w:divBdr>
        <w:top w:val="none" w:sz="0" w:space="0" w:color="auto"/>
        <w:left w:val="none" w:sz="0" w:space="0" w:color="auto"/>
        <w:bottom w:val="none" w:sz="0" w:space="0" w:color="auto"/>
        <w:right w:val="none" w:sz="0" w:space="0" w:color="auto"/>
      </w:divBdr>
      <w:divsChild>
        <w:div w:id="682517197">
          <w:marLeft w:val="547"/>
          <w:marRight w:val="0"/>
          <w:marTop w:val="0"/>
          <w:marBottom w:val="0"/>
          <w:divBdr>
            <w:top w:val="none" w:sz="0" w:space="0" w:color="auto"/>
            <w:left w:val="none" w:sz="0" w:space="0" w:color="auto"/>
            <w:bottom w:val="none" w:sz="0" w:space="0" w:color="auto"/>
            <w:right w:val="none" w:sz="0" w:space="0" w:color="auto"/>
          </w:divBdr>
        </w:div>
        <w:div w:id="1332947174">
          <w:marLeft w:val="547"/>
          <w:marRight w:val="0"/>
          <w:marTop w:val="0"/>
          <w:marBottom w:val="0"/>
          <w:divBdr>
            <w:top w:val="none" w:sz="0" w:space="0" w:color="auto"/>
            <w:left w:val="none" w:sz="0" w:space="0" w:color="auto"/>
            <w:bottom w:val="none" w:sz="0" w:space="0" w:color="auto"/>
            <w:right w:val="none" w:sz="0" w:space="0" w:color="auto"/>
          </w:divBdr>
        </w:div>
      </w:divsChild>
    </w:div>
    <w:div w:id="620111488">
      <w:bodyDiv w:val="1"/>
      <w:marLeft w:val="0"/>
      <w:marRight w:val="0"/>
      <w:marTop w:val="0"/>
      <w:marBottom w:val="0"/>
      <w:divBdr>
        <w:top w:val="none" w:sz="0" w:space="0" w:color="auto"/>
        <w:left w:val="none" w:sz="0" w:space="0" w:color="auto"/>
        <w:bottom w:val="none" w:sz="0" w:space="0" w:color="auto"/>
        <w:right w:val="none" w:sz="0" w:space="0" w:color="auto"/>
      </w:divBdr>
      <w:divsChild>
        <w:div w:id="1347828180">
          <w:marLeft w:val="0"/>
          <w:marRight w:val="0"/>
          <w:marTop w:val="0"/>
          <w:marBottom w:val="0"/>
          <w:divBdr>
            <w:top w:val="none" w:sz="0" w:space="0" w:color="auto"/>
            <w:left w:val="none" w:sz="0" w:space="0" w:color="auto"/>
            <w:bottom w:val="none" w:sz="0" w:space="0" w:color="auto"/>
            <w:right w:val="none" w:sz="0" w:space="0" w:color="auto"/>
          </w:divBdr>
        </w:div>
      </w:divsChild>
    </w:div>
    <w:div w:id="760024894">
      <w:bodyDiv w:val="1"/>
      <w:marLeft w:val="0"/>
      <w:marRight w:val="0"/>
      <w:marTop w:val="0"/>
      <w:marBottom w:val="0"/>
      <w:divBdr>
        <w:top w:val="none" w:sz="0" w:space="0" w:color="auto"/>
        <w:left w:val="none" w:sz="0" w:space="0" w:color="auto"/>
        <w:bottom w:val="none" w:sz="0" w:space="0" w:color="auto"/>
        <w:right w:val="none" w:sz="0" w:space="0" w:color="auto"/>
      </w:divBdr>
      <w:divsChild>
        <w:div w:id="1457258624">
          <w:marLeft w:val="0"/>
          <w:marRight w:val="0"/>
          <w:marTop w:val="0"/>
          <w:marBottom w:val="0"/>
          <w:divBdr>
            <w:top w:val="none" w:sz="0" w:space="0" w:color="auto"/>
            <w:left w:val="none" w:sz="0" w:space="0" w:color="auto"/>
            <w:bottom w:val="none" w:sz="0" w:space="0" w:color="auto"/>
            <w:right w:val="none" w:sz="0" w:space="0" w:color="auto"/>
          </w:divBdr>
        </w:div>
      </w:divsChild>
    </w:div>
    <w:div w:id="770202022">
      <w:bodyDiv w:val="1"/>
      <w:marLeft w:val="0"/>
      <w:marRight w:val="0"/>
      <w:marTop w:val="0"/>
      <w:marBottom w:val="0"/>
      <w:divBdr>
        <w:top w:val="none" w:sz="0" w:space="0" w:color="auto"/>
        <w:left w:val="none" w:sz="0" w:space="0" w:color="auto"/>
        <w:bottom w:val="none" w:sz="0" w:space="0" w:color="auto"/>
        <w:right w:val="none" w:sz="0" w:space="0" w:color="auto"/>
      </w:divBdr>
      <w:divsChild>
        <w:div w:id="432868604">
          <w:marLeft w:val="0"/>
          <w:marRight w:val="0"/>
          <w:marTop w:val="0"/>
          <w:marBottom w:val="0"/>
          <w:divBdr>
            <w:top w:val="none" w:sz="0" w:space="0" w:color="auto"/>
            <w:left w:val="none" w:sz="0" w:space="0" w:color="auto"/>
            <w:bottom w:val="none" w:sz="0" w:space="0" w:color="auto"/>
            <w:right w:val="none" w:sz="0" w:space="0" w:color="auto"/>
          </w:divBdr>
        </w:div>
      </w:divsChild>
    </w:div>
    <w:div w:id="823279533">
      <w:bodyDiv w:val="1"/>
      <w:marLeft w:val="0"/>
      <w:marRight w:val="0"/>
      <w:marTop w:val="0"/>
      <w:marBottom w:val="0"/>
      <w:divBdr>
        <w:top w:val="none" w:sz="0" w:space="0" w:color="auto"/>
        <w:left w:val="none" w:sz="0" w:space="0" w:color="auto"/>
        <w:bottom w:val="none" w:sz="0" w:space="0" w:color="auto"/>
        <w:right w:val="none" w:sz="0" w:space="0" w:color="auto"/>
      </w:divBdr>
      <w:divsChild>
        <w:div w:id="1585532247">
          <w:marLeft w:val="0"/>
          <w:marRight w:val="0"/>
          <w:marTop w:val="0"/>
          <w:marBottom w:val="0"/>
          <w:divBdr>
            <w:top w:val="none" w:sz="0" w:space="0" w:color="auto"/>
            <w:left w:val="none" w:sz="0" w:space="0" w:color="auto"/>
            <w:bottom w:val="none" w:sz="0" w:space="0" w:color="auto"/>
            <w:right w:val="none" w:sz="0" w:space="0" w:color="auto"/>
          </w:divBdr>
        </w:div>
      </w:divsChild>
    </w:div>
    <w:div w:id="1057819509">
      <w:bodyDiv w:val="1"/>
      <w:marLeft w:val="0"/>
      <w:marRight w:val="0"/>
      <w:marTop w:val="0"/>
      <w:marBottom w:val="0"/>
      <w:divBdr>
        <w:top w:val="none" w:sz="0" w:space="0" w:color="auto"/>
        <w:left w:val="none" w:sz="0" w:space="0" w:color="auto"/>
        <w:bottom w:val="none" w:sz="0" w:space="0" w:color="auto"/>
        <w:right w:val="none" w:sz="0" w:space="0" w:color="auto"/>
      </w:divBdr>
      <w:divsChild>
        <w:div w:id="1255437272">
          <w:marLeft w:val="0"/>
          <w:marRight w:val="0"/>
          <w:marTop w:val="0"/>
          <w:marBottom w:val="0"/>
          <w:divBdr>
            <w:top w:val="none" w:sz="0" w:space="0" w:color="auto"/>
            <w:left w:val="none" w:sz="0" w:space="0" w:color="auto"/>
            <w:bottom w:val="none" w:sz="0" w:space="0" w:color="auto"/>
            <w:right w:val="none" w:sz="0" w:space="0" w:color="auto"/>
          </w:divBdr>
        </w:div>
      </w:divsChild>
    </w:div>
    <w:div w:id="1309283055">
      <w:bodyDiv w:val="1"/>
      <w:marLeft w:val="0"/>
      <w:marRight w:val="0"/>
      <w:marTop w:val="0"/>
      <w:marBottom w:val="0"/>
      <w:divBdr>
        <w:top w:val="none" w:sz="0" w:space="0" w:color="auto"/>
        <w:left w:val="none" w:sz="0" w:space="0" w:color="auto"/>
        <w:bottom w:val="none" w:sz="0" w:space="0" w:color="auto"/>
        <w:right w:val="none" w:sz="0" w:space="0" w:color="auto"/>
      </w:divBdr>
    </w:div>
    <w:div w:id="1443457812">
      <w:bodyDiv w:val="1"/>
      <w:marLeft w:val="0"/>
      <w:marRight w:val="0"/>
      <w:marTop w:val="0"/>
      <w:marBottom w:val="0"/>
      <w:divBdr>
        <w:top w:val="none" w:sz="0" w:space="0" w:color="auto"/>
        <w:left w:val="none" w:sz="0" w:space="0" w:color="auto"/>
        <w:bottom w:val="none" w:sz="0" w:space="0" w:color="auto"/>
        <w:right w:val="none" w:sz="0" w:space="0" w:color="auto"/>
      </w:divBdr>
      <w:divsChild>
        <w:div w:id="1161232396">
          <w:marLeft w:val="0"/>
          <w:marRight w:val="0"/>
          <w:marTop w:val="0"/>
          <w:marBottom w:val="0"/>
          <w:divBdr>
            <w:top w:val="none" w:sz="0" w:space="0" w:color="auto"/>
            <w:left w:val="none" w:sz="0" w:space="0" w:color="auto"/>
            <w:bottom w:val="none" w:sz="0" w:space="0" w:color="auto"/>
            <w:right w:val="none" w:sz="0" w:space="0" w:color="auto"/>
          </w:divBdr>
        </w:div>
      </w:divsChild>
    </w:div>
    <w:div w:id="1475683098">
      <w:bodyDiv w:val="1"/>
      <w:marLeft w:val="0"/>
      <w:marRight w:val="0"/>
      <w:marTop w:val="0"/>
      <w:marBottom w:val="0"/>
      <w:divBdr>
        <w:top w:val="none" w:sz="0" w:space="0" w:color="auto"/>
        <w:left w:val="none" w:sz="0" w:space="0" w:color="auto"/>
        <w:bottom w:val="none" w:sz="0" w:space="0" w:color="auto"/>
        <w:right w:val="none" w:sz="0" w:space="0" w:color="auto"/>
      </w:divBdr>
      <w:divsChild>
        <w:div w:id="396824689">
          <w:marLeft w:val="0"/>
          <w:marRight w:val="0"/>
          <w:marTop w:val="0"/>
          <w:marBottom w:val="0"/>
          <w:divBdr>
            <w:top w:val="none" w:sz="0" w:space="0" w:color="auto"/>
            <w:left w:val="none" w:sz="0" w:space="0" w:color="auto"/>
            <w:bottom w:val="none" w:sz="0" w:space="0" w:color="auto"/>
            <w:right w:val="none" w:sz="0" w:space="0" w:color="auto"/>
          </w:divBdr>
        </w:div>
      </w:divsChild>
    </w:div>
    <w:div w:id="1534347332">
      <w:bodyDiv w:val="1"/>
      <w:marLeft w:val="0"/>
      <w:marRight w:val="0"/>
      <w:marTop w:val="0"/>
      <w:marBottom w:val="0"/>
      <w:divBdr>
        <w:top w:val="none" w:sz="0" w:space="0" w:color="auto"/>
        <w:left w:val="none" w:sz="0" w:space="0" w:color="auto"/>
        <w:bottom w:val="none" w:sz="0" w:space="0" w:color="auto"/>
        <w:right w:val="none" w:sz="0" w:space="0" w:color="auto"/>
      </w:divBdr>
      <w:divsChild>
        <w:div w:id="1520001060">
          <w:marLeft w:val="0"/>
          <w:marRight w:val="0"/>
          <w:marTop w:val="0"/>
          <w:marBottom w:val="0"/>
          <w:divBdr>
            <w:top w:val="none" w:sz="0" w:space="0" w:color="auto"/>
            <w:left w:val="none" w:sz="0" w:space="0" w:color="auto"/>
            <w:bottom w:val="none" w:sz="0" w:space="0" w:color="auto"/>
            <w:right w:val="none" w:sz="0" w:space="0" w:color="auto"/>
          </w:divBdr>
        </w:div>
      </w:divsChild>
    </w:div>
    <w:div w:id="1848598218">
      <w:bodyDiv w:val="1"/>
      <w:marLeft w:val="0"/>
      <w:marRight w:val="0"/>
      <w:marTop w:val="0"/>
      <w:marBottom w:val="0"/>
      <w:divBdr>
        <w:top w:val="none" w:sz="0" w:space="0" w:color="auto"/>
        <w:left w:val="none" w:sz="0" w:space="0" w:color="auto"/>
        <w:bottom w:val="none" w:sz="0" w:space="0" w:color="auto"/>
        <w:right w:val="none" w:sz="0" w:space="0" w:color="auto"/>
      </w:divBdr>
      <w:divsChild>
        <w:div w:id="1142578365">
          <w:marLeft w:val="0"/>
          <w:marRight w:val="0"/>
          <w:marTop w:val="0"/>
          <w:marBottom w:val="0"/>
          <w:divBdr>
            <w:top w:val="none" w:sz="0" w:space="0" w:color="auto"/>
            <w:left w:val="none" w:sz="0" w:space="0" w:color="auto"/>
            <w:bottom w:val="none" w:sz="0" w:space="0" w:color="auto"/>
            <w:right w:val="none" w:sz="0" w:space="0" w:color="auto"/>
          </w:divBdr>
        </w:div>
      </w:divsChild>
    </w:div>
    <w:div w:id="1969898799">
      <w:bodyDiv w:val="1"/>
      <w:marLeft w:val="0"/>
      <w:marRight w:val="0"/>
      <w:marTop w:val="0"/>
      <w:marBottom w:val="0"/>
      <w:divBdr>
        <w:top w:val="none" w:sz="0" w:space="0" w:color="auto"/>
        <w:left w:val="none" w:sz="0" w:space="0" w:color="auto"/>
        <w:bottom w:val="none" w:sz="0" w:space="0" w:color="auto"/>
        <w:right w:val="none" w:sz="0" w:space="0" w:color="auto"/>
      </w:divBdr>
      <w:divsChild>
        <w:div w:id="1220438490">
          <w:marLeft w:val="0"/>
          <w:marRight w:val="0"/>
          <w:marTop w:val="0"/>
          <w:marBottom w:val="0"/>
          <w:divBdr>
            <w:top w:val="none" w:sz="0" w:space="0" w:color="auto"/>
            <w:left w:val="none" w:sz="0" w:space="0" w:color="auto"/>
            <w:bottom w:val="none" w:sz="0" w:space="0" w:color="auto"/>
            <w:right w:val="none" w:sz="0" w:space="0" w:color="auto"/>
          </w:divBdr>
        </w:div>
      </w:divsChild>
    </w:div>
    <w:div w:id="20370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ty.higashiosaka.lg.jp/0000031704.html" TargetMode="External"/><Relationship Id="rId18" Type="http://schemas.openxmlformats.org/officeDocument/2006/relationships/hyperlink" Target="https://www.mhlw.go.jp/content/12301000/001233448.pdf" TargetMode="External"/><Relationship Id="rId26" Type="http://schemas.openxmlformats.org/officeDocument/2006/relationships/image" Target="media/image6.png"/><Relationship Id="rId39" Type="http://schemas.openxmlformats.org/officeDocument/2006/relationships/image" Target="media/image11.png"/><Relationship Id="rId21" Type="http://schemas.openxmlformats.org/officeDocument/2006/relationships/hyperlink" Target="https://www.mhlw.go.jp/content/12301000/001233448.pdf" TargetMode="External"/><Relationship Id="rId34" Type="http://schemas.openxmlformats.org/officeDocument/2006/relationships/hyperlink" Target="https://www.mhlw.go.jp/content/12300000/001248430.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lw.go.jp/stf/shingi2/0000198094_00037.html" TargetMode="External"/><Relationship Id="rId20" Type="http://schemas.openxmlformats.org/officeDocument/2006/relationships/hyperlink" Target="https://life-web.mhlw.go.jp/help" TargetMode="External"/><Relationship Id="rId29" Type="http://schemas.openxmlformats.org/officeDocument/2006/relationships/hyperlink" Target="https://www.mhlw.go.jp/content/001227728.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higashiosaka.lg.jp/0000005201.html" TargetMode="External"/><Relationship Id="rId24" Type="http://schemas.openxmlformats.org/officeDocument/2006/relationships/image" Target="media/image4.png"/><Relationship Id="rId32" Type="http://schemas.openxmlformats.org/officeDocument/2006/relationships/hyperlink" Target="https://www.mhlw.go.jp/content/12300000/Seisansei_kyotaku_Guide.pdf" TargetMode="External"/><Relationship Id="rId37" Type="http://schemas.openxmlformats.org/officeDocument/2006/relationships/hyperlink" Target="https://www.fukushi1.metro.tokyo.lg.jp/zaishien/gyakutai/torikumi/doc/zero_tebiki.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yperlink" Target="https://www.mhlw.go.jp/content/001227728.pdf" TargetMode="External"/><Relationship Id="rId36" Type="http://schemas.openxmlformats.org/officeDocument/2006/relationships/hyperlink" Target="https://www.mhlw.go.jp/content/12300000/001248430.pdf" TargetMode="External"/><Relationship Id="rId10" Type="http://schemas.openxmlformats.org/officeDocument/2006/relationships/hyperlink" Target="https://www.city.higashiosaka.lg.jp/0000031704.html" TargetMode="External"/><Relationship Id="rId19" Type="http://schemas.openxmlformats.org/officeDocument/2006/relationships/hyperlink" Target="https://www.mhlw.go.jp/stf/shingi2/0000198094_00037.htm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city.higashiosaka.lg.jp/0000014774.html" TargetMode="External"/><Relationship Id="rId14" Type="http://schemas.openxmlformats.org/officeDocument/2006/relationships/hyperlink" Target="https://www.mhlw.go.jp/content/001677729.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fukushi1.metro.tokyo.lg.jp/zaishien/gyakutai/torikumi/doc/zero_tebiki.pdf" TargetMode="External"/><Relationship Id="rId8" Type="http://schemas.openxmlformats.org/officeDocument/2006/relationships/hyperlink" Target="https://www.city.higashiosaka.lg.jp/0000005201.html" TargetMode="External"/><Relationship Id="rId3" Type="http://schemas.openxmlformats.org/officeDocument/2006/relationships/styles" Target="styles.xml"/><Relationship Id="rId12" Type="http://schemas.openxmlformats.org/officeDocument/2006/relationships/hyperlink" Target="https://www.city.higashiosaka.lg.jp/0000014774.html" TargetMode="External"/><Relationship Id="rId17" Type="http://schemas.openxmlformats.org/officeDocument/2006/relationships/hyperlink" Target="https://life-web.mhlw.go.jp/help" TargetMode="External"/><Relationship Id="rId25" Type="http://schemas.openxmlformats.org/officeDocument/2006/relationships/image" Target="media/image5.png"/><Relationship Id="rId33" Type="http://schemas.openxmlformats.org/officeDocument/2006/relationships/hyperlink" Target="https://www.mhlw.go.jp/content/12300000/Seisansei_kyotaku_Guide.pdf" TargetMode="External"/><Relationship Id="rId38"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0697F-31EA-49F3-B4B7-3DFD5442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2316</TotalTime>
  <Pages>11</Pages>
  <Words>690</Words>
  <Characters>3936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勝谷 篤</cp:lastModifiedBy>
  <cp:revision>128</cp:revision>
  <cp:lastPrinted>2025-05-02T03:58:00Z</cp:lastPrinted>
  <dcterms:created xsi:type="dcterms:W3CDTF">2022-06-15T06:34:00Z</dcterms:created>
  <dcterms:modified xsi:type="dcterms:W3CDTF">2026-04-30T04:42:00Z</dcterms:modified>
</cp:coreProperties>
</file>