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6C" w:rsidRPr="000F386C" w:rsidRDefault="003B2B6C" w:rsidP="003B2B6C">
      <w:pPr>
        <w:jc w:val="left"/>
        <w:rPr>
          <w:rFonts w:ascii="ＭＳ ゴシック" w:eastAsia="ＭＳ ゴシック" w:hAnsi="ＭＳ ゴシック"/>
          <w:b/>
          <w:sz w:val="24"/>
        </w:rPr>
      </w:pPr>
      <w:r w:rsidRPr="000F386C">
        <w:rPr>
          <w:rFonts w:ascii="ＭＳ ゴシック" w:eastAsia="ＭＳ ゴシック" w:hAnsi="ＭＳ ゴシック" w:hint="eastAsia"/>
          <w:b/>
          <w:sz w:val="24"/>
        </w:rPr>
        <w:t>共用型　（介護予防）認知症対応型通所介護自主点検表</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203"/>
        <w:gridCol w:w="358"/>
        <w:gridCol w:w="358"/>
        <w:gridCol w:w="331"/>
        <w:gridCol w:w="331"/>
        <w:gridCol w:w="332"/>
        <w:gridCol w:w="332"/>
        <w:gridCol w:w="332"/>
        <w:gridCol w:w="332"/>
        <w:gridCol w:w="25"/>
        <w:gridCol w:w="307"/>
        <w:gridCol w:w="332"/>
        <w:gridCol w:w="42"/>
        <w:gridCol w:w="4525"/>
      </w:tblGrid>
      <w:tr w:rsidR="000F386C" w:rsidRPr="000F386C" w:rsidTr="003B2B6C">
        <w:trPr>
          <w:trHeight w:val="347"/>
        </w:trPr>
        <w:tc>
          <w:tcPr>
            <w:tcW w:w="2402" w:type="dxa"/>
            <w:gridSpan w:val="2"/>
            <w:tcBorders>
              <w:top w:val="single" w:sz="12" w:space="0" w:color="auto"/>
              <w:left w:val="single" w:sz="12" w:space="0" w:color="auto"/>
            </w:tcBorders>
            <w:vAlign w:val="center"/>
          </w:tcPr>
          <w:p w:rsidR="003B2B6C" w:rsidRPr="000F386C" w:rsidRDefault="003B2B6C" w:rsidP="003B2B6C">
            <w:pPr>
              <w:ind w:left="-40"/>
              <w:jc w:val="center"/>
              <w:rPr>
                <w:rFonts w:ascii="ＭＳ ゴシック" w:eastAsia="ＭＳ ゴシック" w:hAnsi="ＭＳ ゴシック"/>
                <w:sz w:val="20"/>
              </w:rPr>
            </w:pPr>
            <w:r w:rsidRPr="000F386C">
              <w:rPr>
                <w:rFonts w:ascii="ＭＳ ゴシック" w:eastAsia="ＭＳ ゴシック" w:hAnsi="ＭＳ ゴシック" w:hint="eastAsia"/>
                <w:sz w:val="20"/>
              </w:rPr>
              <w:t>年月日</w:t>
            </w:r>
          </w:p>
        </w:tc>
        <w:tc>
          <w:tcPr>
            <w:tcW w:w="2781" w:type="dxa"/>
            <w:gridSpan w:val="9"/>
            <w:tcBorders>
              <w:top w:val="single" w:sz="12" w:space="0" w:color="auto"/>
              <w:right w:val="single" w:sz="12" w:space="0" w:color="auto"/>
            </w:tcBorders>
            <w:vAlign w:val="center"/>
          </w:tcPr>
          <w:p w:rsidR="003B2B6C" w:rsidRPr="000F386C" w:rsidRDefault="003B2B6C" w:rsidP="003B2B6C">
            <w:pPr>
              <w:ind w:left="-40"/>
              <w:jc w:val="center"/>
              <w:rPr>
                <w:rFonts w:ascii="ＭＳ ゴシック" w:eastAsia="ＭＳ ゴシック" w:hAnsi="ＭＳ ゴシック"/>
                <w:sz w:val="20"/>
              </w:rPr>
            </w:pPr>
            <w:r w:rsidRPr="000F386C">
              <w:rPr>
                <w:rFonts w:ascii="ＭＳ ゴシック" w:eastAsia="ＭＳ ゴシック" w:hAnsi="ＭＳ ゴシック" w:hint="eastAsia"/>
                <w:sz w:val="20"/>
              </w:rPr>
              <w:t>令和　　年　　月　　日</w:t>
            </w:r>
          </w:p>
        </w:tc>
        <w:tc>
          <w:tcPr>
            <w:tcW w:w="5490" w:type="dxa"/>
            <w:gridSpan w:val="4"/>
            <w:tcBorders>
              <w:top w:val="nil"/>
              <w:left w:val="single" w:sz="12" w:space="0" w:color="auto"/>
              <w:bottom w:val="single" w:sz="12" w:space="0" w:color="auto"/>
              <w:right w:val="nil"/>
            </w:tcBorders>
            <w:vAlign w:val="center"/>
          </w:tcPr>
          <w:p w:rsidR="003B2B6C" w:rsidRPr="000F386C" w:rsidRDefault="003B2B6C" w:rsidP="003B2B6C">
            <w:pPr>
              <w:rPr>
                <w:rFonts w:ascii="ＭＳ ゴシック" w:eastAsia="ＭＳ ゴシック" w:hAnsi="ＭＳ ゴシック"/>
                <w:sz w:val="20"/>
              </w:rPr>
            </w:pPr>
          </w:p>
        </w:tc>
      </w:tr>
      <w:tr w:rsidR="000F386C" w:rsidRPr="000F386C" w:rsidTr="003B2B6C">
        <w:trPr>
          <w:trHeight w:val="347"/>
        </w:trPr>
        <w:tc>
          <w:tcPr>
            <w:tcW w:w="2402" w:type="dxa"/>
            <w:gridSpan w:val="2"/>
            <w:tcBorders>
              <w:left w:val="single" w:sz="12" w:space="0" w:color="auto"/>
            </w:tcBorders>
            <w:vAlign w:val="center"/>
          </w:tcPr>
          <w:p w:rsidR="003B2B6C" w:rsidRPr="000F386C" w:rsidRDefault="003B2B6C" w:rsidP="003B2B6C">
            <w:pPr>
              <w:ind w:left="-40"/>
              <w:jc w:val="center"/>
              <w:rPr>
                <w:rFonts w:ascii="ＭＳ ゴシック" w:eastAsia="ＭＳ ゴシック" w:hAnsi="ＭＳ ゴシック"/>
                <w:sz w:val="20"/>
              </w:rPr>
            </w:pPr>
            <w:r w:rsidRPr="000F386C">
              <w:rPr>
                <w:rFonts w:ascii="ＭＳ ゴシック" w:eastAsia="ＭＳ ゴシック" w:hAnsi="ＭＳ ゴシック" w:hint="eastAsia"/>
                <w:sz w:val="20"/>
              </w:rPr>
              <w:t>法　人　名</w:t>
            </w:r>
          </w:p>
        </w:tc>
        <w:tc>
          <w:tcPr>
            <w:tcW w:w="8271" w:type="dxa"/>
            <w:gridSpan w:val="13"/>
            <w:tcBorders>
              <w:right w:val="single" w:sz="12" w:space="0" w:color="auto"/>
            </w:tcBorders>
            <w:vAlign w:val="center"/>
          </w:tcPr>
          <w:p w:rsidR="003B2B6C" w:rsidRPr="000F386C" w:rsidRDefault="003B2B6C" w:rsidP="003B2B6C">
            <w:pPr>
              <w:ind w:left="-40"/>
              <w:rPr>
                <w:rFonts w:ascii="ＭＳ ゴシック" w:eastAsia="ＭＳ ゴシック" w:hAnsi="ＭＳ ゴシック"/>
                <w:sz w:val="20"/>
              </w:rPr>
            </w:pPr>
          </w:p>
        </w:tc>
      </w:tr>
      <w:tr w:rsidR="000F386C" w:rsidRPr="000F386C" w:rsidTr="003B2B6C">
        <w:trPr>
          <w:trHeight w:val="347"/>
        </w:trPr>
        <w:tc>
          <w:tcPr>
            <w:tcW w:w="2402" w:type="dxa"/>
            <w:gridSpan w:val="2"/>
            <w:tcBorders>
              <w:left w:val="single" w:sz="12" w:space="0" w:color="auto"/>
            </w:tcBorders>
            <w:vAlign w:val="center"/>
          </w:tcPr>
          <w:p w:rsidR="003B2B6C" w:rsidRPr="000F386C" w:rsidRDefault="003B2B6C" w:rsidP="003B2B6C">
            <w:pPr>
              <w:ind w:left="-40"/>
              <w:jc w:val="center"/>
              <w:rPr>
                <w:rFonts w:ascii="ＭＳ ゴシック" w:eastAsia="ＭＳ ゴシック" w:hAnsi="ＭＳ ゴシック"/>
                <w:sz w:val="20"/>
              </w:rPr>
            </w:pPr>
            <w:r w:rsidRPr="000F386C">
              <w:rPr>
                <w:rFonts w:ascii="ＭＳ ゴシック" w:eastAsia="ＭＳ ゴシック" w:hAnsi="ＭＳ ゴシック" w:hint="eastAsia"/>
                <w:sz w:val="20"/>
              </w:rPr>
              <w:t>代表者（理事長）名</w:t>
            </w:r>
          </w:p>
        </w:tc>
        <w:tc>
          <w:tcPr>
            <w:tcW w:w="8271" w:type="dxa"/>
            <w:gridSpan w:val="13"/>
            <w:tcBorders>
              <w:right w:val="single" w:sz="12" w:space="0" w:color="auto"/>
            </w:tcBorders>
            <w:vAlign w:val="center"/>
          </w:tcPr>
          <w:p w:rsidR="003B2B6C" w:rsidRPr="000F386C" w:rsidRDefault="003B2B6C" w:rsidP="003B2B6C">
            <w:pPr>
              <w:ind w:left="-40"/>
              <w:rPr>
                <w:rFonts w:ascii="ＭＳ ゴシック" w:eastAsia="ＭＳ ゴシック" w:hAnsi="ＭＳ ゴシック"/>
                <w:sz w:val="20"/>
              </w:rPr>
            </w:pPr>
          </w:p>
        </w:tc>
      </w:tr>
      <w:tr w:rsidR="000F386C" w:rsidRPr="000F386C" w:rsidTr="003B2B6C">
        <w:trPr>
          <w:trHeight w:val="347"/>
        </w:trPr>
        <w:tc>
          <w:tcPr>
            <w:tcW w:w="2402" w:type="dxa"/>
            <w:gridSpan w:val="2"/>
            <w:tcBorders>
              <w:left w:val="single" w:sz="12" w:space="0" w:color="auto"/>
            </w:tcBorders>
            <w:shd w:val="clear" w:color="auto" w:fill="auto"/>
            <w:vAlign w:val="center"/>
          </w:tcPr>
          <w:p w:rsidR="003B2B6C" w:rsidRPr="000F386C" w:rsidRDefault="003B2B6C" w:rsidP="003B2B6C">
            <w:pPr>
              <w:ind w:left="-40"/>
              <w:jc w:val="center"/>
              <w:rPr>
                <w:rFonts w:ascii="ＭＳ ゴシック" w:eastAsia="ＭＳ ゴシック" w:hAnsi="ＭＳ ゴシック"/>
                <w:sz w:val="20"/>
              </w:rPr>
            </w:pPr>
            <w:r w:rsidRPr="000F386C">
              <w:rPr>
                <w:rFonts w:ascii="ＭＳ ゴシック" w:eastAsia="ＭＳ ゴシック" w:hAnsi="ＭＳ ゴシック" w:hint="eastAsia"/>
                <w:sz w:val="20"/>
              </w:rPr>
              <w:t>介護保険事業所番号</w:t>
            </w:r>
          </w:p>
        </w:tc>
        <w:tc>
          <w:tcPr>
            <w:tcW w:w="358" w:type="dxa"/>
            <w:shd w:val="clear" w:color="auto" w:fill="auto"/>
            <w:vAlign w:val="center"/>
          </w:tcPr>
          <w:p w:rsidR="003B2B6C" w:rsidRPr="000F386C" w:rsidRDefault="003B2B6C" w:rsidP="003B2B6C">
            <w:pPr>
              <w:ind w:left="-40"/>
              <w:rPr>
                <w:rFonts w:ascii="ＭＳ ゴシック" w:eastAsia="ＭＳ ゴシック" w:hAnsi="ＭＳ ゴシック"/>
                <w:sz w:val="20"/>
              </w:rPr>
            </w:pPr>
            <w:r w:rsidRPr="000F386C">
              <w:rPr>
                <w:rFonts w:ascii="ＭＳ ゴシック" w:eastAsia="ＭＳ ゴシック" w:hAnsi="ＭＳ ゴシック" w:hint="eastAsia"/>
                <w:sz w:val="20"/>
              </w:rPr>
              <w:t>２</w:t>
            </w:r>
          </w:p>
        </w:tc>
        <w:tc>
          <w:tcPr>
            <w:tcW w:w="358" w:type="dxa"/>
            <w:shd w:val="clear" w:color="auto" w:fill="auto"/>
            <w:vAlign w:val="center"/>
          </w:tcPr>
          <w:p w:rsidR="003B2B6C" w:rsidRPr="000F386C" w:rsidRDefault="003B2B6C" w:rsidP="003B2B6C">
            <w:pPr>
              <w:ind w:left="-40"/>
              <w:rPr>
                <w:rFonts w:ascii="ＭＳ ゴシック" w:eastAsia="ＭＳ ゴシック" w:hAnsi="ＭＳ ゴシック"/>
                <w:sz w:val="20"/>
              </w:rPr>
            </w:pPr>
            <w:r w:rsidRPr="000F386C">
              <w:rPr>
                <w:rFonts w:ascii="ＭＳ ゴシック" w:eastAsia="ＭＳ ゴシック" w:hAnsi="ＭＳ ゴシック" w:hint="eastAsia"/>
                <w:sz w:val="20"/>
              </w:rPr>
              <w:t>７</w:t>
            </w:r>
          </w:p>
        </w:tc>
        <w:tc>
          <w:tcPr>
            <w:tcW w:w="340" w:type="dxa"/>
            <w:shd w:val="clear" w:color="auto" w:fill="auto"/>
            <w:vAlign w:val="center"/>
          </w:tcPr>
          <w:p w:rsidR="003B2B6C" w:rsidRPr="000F386C" w:rsidRDefault="003B2B6C" w:rsidP="003B2B6C">
            <w:pPr>
              <w:ind w:left="-40"/>
              <w:rPr>
                <w:rFonts w:ascii="ＭＳ ゴシック" w:eastAsia="ＭＳ ゴシック" w:hAnsi="ＭＳ ゴシック"/>
                <w:sz w:val="20"/>
              </w:rPr>
            </w:pPr>
          </w:p>
        </w:tc>
        <w:tc>
          <w:tcPr>
            <w:tcW w:w="340" w:type="dxa"/>
            <w:shd w:val="clear" w:color="auto" w:fill="auto"/>
            <w:vAlign w:val="center"/>
          </w:tcPr>
          <w:p w:rsidR="003B2B6C" w:rsidRPr="000F386C" w:rsidRDefault="003B2B6C" w:rsidP="003B2B6C">
            <w:pPr>
              <w:ind w:left="-40"/>
              <w:rPr>
                <w:rFonts w:ascii="ＭＳ ゴシック" w:eastAsia="ＭＳ ゴシック" w:hAnsi="ＭＳ ゴシック"/>
                <w:sz w:val="20"/>
              </w:rPr>
            </w:pPr>
          </w:p>
        </w:tc>
        <w:tc>
          <w:tcPr>
            <w:tcW w:w="340" w:type="dxa"/>
            <w:shd w:val="clear" w:color="auto" w:fill="auto"/>
            <w:vAlign w:val="center"/>
          </w:tcPr>
          <w:p w:rsidR="003B2B6C" w:rsidRPr="000F386C" w:rsidRDefault="003B2B6C" w:rsidP="003B2B6C">
            <w:pPr>
              <w:ind w:left="-40"/>
              <w:rPr>
                <w:rFonts w:ascii="ＭＳ ゴシック" w:eastAsia="ＭＳ ゴシック" w:hAnsi="ＭＳ ゴシック"/>
                <w:sz w:val="20"/>
              </w:rPr>
            </w:pPr>
          </w:p>
        </w:tc>
        <w:tc>
          <w:tcPr>
            <w:tcW w:w="340" w:type="dxa"/>
            <w:shd w:val="clear" w:color="auto" w:fill="auto"/>
            <w:vAlign w:val="center"/>
          </w:tcPr>
          <w:p w:rsidR="003B2B6C" w:rsidRPr="000F386C" w:rsidRDefault="003B2B6C" w:rsidP="003B2B6C">
            <w:pPr>
              <w:ind w:left="-40"/>
              <w:rPr>
                <w:rFonts w:ascii="ＭＳ ゴシック" w:eastAsia="ＭＳ ゴシック" w:hAnsi="ＭＳ ゴシック"/>
                <w:sz w:val="20"/>
              </w:rPr>
            </w:pPr>
          </w:p>
        </w:tc>
        <w:tc>
          <w:tcPr>
            <w:tcW w:w="340" w:type="dxa"/>
            <w:shd w:val="clear" w:color="auto" w:fill="auto"/>
            <w:vAlign w:val="center"/>
          </w:tcPr>
          <w:p w:rsidR="003B2B6C" w:rsidRPr="000F386C" w:rsidRDefault="003B2B6C" w:rsidP="003B2B6C">
            <w:pPr>
              <w:ind w:left="-40"/>
              <w:rPr>
                <w:rFonts w:ascii="ＭＳ ゴシック" w:eastAsia="ＭＳ ゴシック" w:hAnsi="ＭＳ ゴシック"/>
                <w:sz w:val="20"/>
              </w:rPr>
            </w:pPr>
          </w:p>
        </w:tc>
        <w:tc>
          <w:tcPr>
            <w:tcW w:w="340" w:type="dxa"/>
            <w:shd w:val="clear" w:color="auto" w:fill="auto"/>
            <w:vAlign w:val="center"/>
          </w:tcPr>
          <w:p w:rsidR="003B2B6C" w:rsidRPr="000F386C" w:rsidRDefault="003B2B6C" w:rsidP="003B2B6C">
            <w:pPr>
              <w:ind w:left="-40"/>
              <w:rPr>
                <w:rFonts w:ascii="ＭＳ ゴシック" w:eastAsia="ＭＳ ゴシック" w:hAnsi="ＭＳ ゴシック"/>
                <w:sz w:val="20"/>
              </w:rPr>
            </w:pPr>
          </w:p>
        </w:tc>
        <w:tc>
          <w:tcPr>
            <w:tcW w:w="340" w:type="dxa"/>
            <w:gridSpan w:val="2"/>
            <w:shd w:val="clear" w:color="auto" w:fill="auto"/>
            <w:vAlign w:val="center"/>
          </w:tcPr>
          <w:p w:rsidR="003B2B6C" w:rsidRPr="000F386C" w:rsidRDefault="003B2B6C" w:rsidP="003B2B6C">
            <w:pPr>
              <w:ind w:left="-40"/>
              <w:rPr>
                <w:rFonts w:ascii="ＭＳ ゴシック" w:eastAsia="ＭＳ ゴシック" w:hAnsi="ＭＳ ゴシック"/>
                <w:sz w:val="20"/>
              </w:rPr>
            </w:pPr>
          </w:p>
        </w:tc>
        <w:tc>
          <w:tcPr>
            <w:tcW w:w="340" w:type="dxa"/>
            <w:shd w:val="clear" w:color="auto" w:fill="auto"/>
            <w:vAlign w:val="center"/>
          </w:tcPr>
          <w:p w:rsidR="003B2B6C" w:rsidRPr="000F386C" w:rsidRDefault="003B2B6C" w:rsidP="003B2B6C">
            <w:pPr>
              <w:ind w:left="-40"/>
              <w:rPr>
                <w:rFonts w:ascii="ＭＳ ゴシック" w:eastAsia="ＭＳ ゴシック" w:hAnsi="ＭＳ ゴシック"/>
                <w:sz w:val="20"/>
              </w:rPr>
            </w:pPr>
          </w:p>
        </w:tc>
        <w:tc>
          <w:tcPr>
            <w:tcW w:w="4835" w:type="dxa"/>
            <w:gridSpan w:val="2"/>
            <w:tcBorders>
              <w:right w:val="single" w:sz="12" w:space="0" w:color="auto"/>
            </w:tcBorders>
            <w:shd w:val="clear" w:color="auto" w:fill="D9D9D9"/>
            <w:vAlign w:val="center"/>
          </w:tcPr>
          <w:p w:rsidR="003B2B6C" w:rsidRPr="000F386C" w:rsidRDefault="003B2B6C" w:rsidP="003B2B6C">
            <w:pPr>
              <w:ind w:left="-4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共用型（介護予防）認知症対応型通所</w:t>
            </w:r>
            <w:r w:rsidR="00393F79" w:rsidRPr="000F386C">
              <w:rPr>
                <w:rFonts w:ascii="ＭＳ ゴシック" w:eastAsia="ＭＳ ゴシック" w:hAnsi="ＭＳ ゴシック" w:hint="eastAsia"/>
                <w:sz w:val="18"/>
                <w:szCs w:val="18"/>
              </w:rPr>
              <w:t>介護</w:t>
            </w:r>
          </w:p>
        </w:tc>
      </w:tr>
      <w:tr w:rsidR="000F386C" w:rsidRPr="000F386C" w:rsidTr="003B2B6C">
        <w:trPr>
          <w:trHeight w:val="347"/>
        </w:trPr>
        <w:tc>
          <w:tcPr>
            <w:tcW w:w="1142" w:type="dxa"/>
            <w:vMerge w:val="restart"/>
            <w:tcBorders>
              <w:left w:val="single" w:sz="12" w:space="0" w:color="auto"/>
            </w:tcBorders>
            <w:vAlign w:val="center"/>
          </w:tcPr>
          <w:p w:rsidR="003B2B6C" w:rsidRPr="000F386C" w:rsidRDefault="003B2B6C" w:rsidP="003B2B6C">
            <w:pPr>
              <w:ind w:left="-40"/>
              <w:jc w:val="center"/>
              <w:rPr>
                <w:rFonts w:ascii="ＭＳ ゴシック" w:eastAsia="ＭＳ ゴシック" w:hAnsi="ＭＳ ゴシック"/>
                <w:sz w:val="20"/>
              </w:rPr>
            </w:pPr>
            <w:r w:rsidRPr="000F386C">
              <w:rPr>
                <w:rFonts w:ascii="ＭＳ ゴシック" w:eastAsia="ＭＳ ゴシック" w:hAnsi="ＭＳ ゴシック" w:hint="eastAsia"/>
                <w:sz w:val="20"/>
              </w:rPr>
              <w:t>事務所</w:t>
            </w:r>
          </w:p>
        </w:tc>
        <w:tc>
          <w:tcPr>
            <w:tcW w:w="1260" w:type="dxa"/>
            <w:vAlign w:val="center"/>
          </w:tcPr>
          <w:p w:rsidR="003B2B6C" w:rsidRPr="000F386C" w:rsidRDefault="003B2B6C" w:rsidP="003B2B6C">
            <w:pPr>
              <w:ind w:left="-40"/>
              <w:jc w:val="center"/>
              <w:rPr>
                <w:rFonts w:ascii="ＭＳ ゴシック" w:eastAsia="ＭＳ ゴシック" w:hAnsi="ＭＳ ゴシック"/>
                <w:sz w:val="20"/>
              </w:rPr>
            </w:pPr>
            <w:r w:rsidRPr="000F386C">
              <w:rPr>
                <w:rFonts w:ascii="ＭＳ ゴシック" w:eastAsia="ＭＳ ゴシック" w:hAnsi="ＭＳ ゴシック" w:hint="eastAsia"/>
                <w:sz w:val="20"/>
              </w:rPr>
              <w:t>名称</w:t>
            </w:r>
          </w:p>
        </w:tc>
        <w:tc>
          <w:tcPr>
            <w:tcW w:w="8271" w:type="dxa"/>
            <w:gridSpan w:val="13"/>
            <w:tcBorders>
              <w:right w:val="single" w:sz="12" w:space="0" w:color="auto"/>
            </w:tcBorders>
            <w:vAlign w:val="center"/>
          </w:tcPr>
          <w:p w:rsidR="003B2B6C" w:rsidRPr="000F386C" w:rsidRDefault="003B2B6C" w:rsidP="003B2B6C">
            <w:pPr>
              <w:ind w:left="-40"/>
              <w:rPr>
                <w:rFonts w:ascii="ＭＳ ゴシック" w:eastAsia="ＭＳ ゴシック" w:hAnsi="ＭＳ ゴシック"/>
                <w:sz w:val="20"/>
              </w:rPr>
            </w:pPr>
          </w:p>
        </w:tc>
      </w:tr>
      <w:tr w:rsidR="000F386C" w:rsidRPr="000F386C" w:rsidTr="003B2B6C">
        <w:trPr>
          <w:trHeight w:val="347"/>
        </w:trPr>
        <w:tc>
          <w:tcPr>
            <w:tcW w:w="1142" w:type="dxa"/>
            <w:vMerge/>
            <w:tcBorders>
              <w:left w:val="single" w:sz="12" w:space="0" w:color="auto"/>
            </w:tcBorders>
            <w:vAlign w:val="center"/>
          </w:tcPr>
          <w:p w:rsidR="003B2B6C" w:rsidRPr="000F386C" w:rsidRDefault="003B2B6C" w:rsidP="003B2B6C">
            <w:pPr>
              <w:ind w:left="-40"/>
              <w:jc w:val="center"/>
              <w:rPr>
                <w:rFonts w:ascii="ＭＳ ゴシック" w:eastAsia="ＭＳ ゴシック" w:hAnsi="ＭＳ ゴシック"/>
                <w:sz w:val="20"/>
              </w:rPr>
            </w:pPr>
          </w:p>
        </w:tc>
        <w:tc>
          <w:tcPr>
            <w:tcW w:w="1260" w:type="dxa"/>
            <w:vAlign w:val="center"/>
          </w:tcPr>
          <w:p w:rsidR="003B2B6C" w:rsidRPr="000F386C" w:rsidRDefault="003B2B6C" w:rsidP="003B2B6C">
            <w:pPr>
              <w:ind w:left="-40"/>
              <w:jc w:val="center"/>
              <w:rPr>
                <w:rFonts w:ascii="ＭＳ ゴシック" w:eastAsia="ＭＳ ゴシック" w:hAnsi="ＭＳ ゴシック"/>
                <w:sz w:val="20"/>
              </w:rPr>
            </w:pPr>
            <w:r w:rsidRPr="000F386C">
              <w:rPr>
                <w:rFonts w:ascii="ＭＳ ゴシック" w:eastAsia="ＭＳ ゴシック" w:hAnsi="ＭＳ ゴシック" w:hint="eastAsia"/>
                <w:sz w:val="20"/>
              </w:rPr>
              <w:t>所在地</w:t>
            </w:r>
          </w:p>
        </w:tc>
        <w:tc>
          <w:tcPr>
            <w:tcW w:w="8271" w:type="dxa"/>
            <w:gridSpan w:val="13"/>
            <w:tcBorders>
              <w:right w:val="single" w:sz="12" w:space="0" w:color="auto"/>
            </w:tcBorders>
            <w:vAlign w:val="center"/>
          </w:tcPr>
          <w:p w:rsidR="003B2B6C" w:rsidRPr="000F386C" w:rsidRDefault="003B2B6C" w:rsidP="003B2B6C">
            <w:pPr>
              <w:ind w:left="-40"/>
              <w:rPr>
                <w:rFonts w:ascii="ＭＳ ゴシック" w:eastAsia="ＭＳ ゴシック" w:hAnsi="ＭＳ ゴシック"/>
                <w:sz w:val="20"/>
              </w:rPr>
            </w:pPr>
          </w:p>
        </w:tc>
      </w:tr>
      <w:tr w:rsidR="000F386C" w:rsidRPr="000F386C" w:rsidTr="003B2B6C">
        <w:trPr>
          <w:trHeight w:val="347"/>
        </w:trPr>
        <w:tc>
          <w:tcPr>
            <w:tcW w:w="2402" w:type="dxa"/>
            <w:gridSpan w:val="2"/>
            <w:tcBorders>
              <w:left w:val="single" w:sz="12" w:space="0" w:color="auto"/>
              <w:bottom w:val="single" w:sz="12" w:space="0" w:color="auto"/>
            </w:tcBorders>
            <w:vAlign w:val="center"/>
          </w:tcPr>
          <w:p w:rsidR="003B2B6C" w:rsidRPr="000F386C" w:rsidRDefault="003B2B6C" w:rsidP="003B2B6C">
            <w:pPr>
              <w:ind w:left="-40"/>
              <w:jc w:val="center"/>
              <w:rPr>
                <w:rFonts w:ascii="ＭＳ ゴシック" w:eastAsia="ＭＳ ゴシック" w:hAnsi="ＭＳ ゴシック"/>
                <w:sz w:val="20"/>
              </w:rPr>
            </w:pPr>
            <w:r w:rsidRPr="000F386C">
              <w:rPr>
                <w:rFonts w:ascii="ＭＳ ゴシック" w:eastAsia="ＭＳ ゴシック" w:hAnsi="ＭＳ ゴシック" w:hint="eastAsia"/>
                <w:sz w:val="20"/>
              </w:rPr>
              <w:t>記入担当者職・氏名</w:t>
            </w:r>
          </w:p>
        </w:tc>
        <w:tc>
          <w:tcPr>
            <w:tcW w:w="3480" w:type="dxa"/>
            <w:gridSpan w:val="12"/>
            <w:tcBorders>
              <w:bottom w:val="single" w:sz="12" w:space="0" w:color="auto"/>
            </w:tcBorders>
            <w:vAlign w:val="center"/>
          </w:tcPr>
          <w:p w:rsidR="003B2B6C" w:rsidRPr="000F386C" w:rsidRDefault="003B2B6C" w:rsidP="003B2B6C">
            <w:pPr>
              <w:ind w:left="-40"/>
              <w:jc w:val="left"/>
              <w:rPr>
                <w:rFonts w:ascii="ＭＳ ゴシック" w:eastAsia="ＭＳ ゴシック" w:hAnsi="ＭＳ ゴシック"/>
                <w:sz w:val="20"/>
              </w:rPr>
            </w:pPr>
            <w:r w:rsidRPr="000F386C">
              <w:rPr>
                <w:rFonts w:ascii="ＭＳ ゴシック" w:eastAsia="ＭＳ ゴシック" w:hAnsi="ＭＳ ゴシック" w:hint="eastAsia"/>
                <w:sz w:val="20"/>
              </w:rPr>
              <w:t>（職）　　　　（氏名）</w:t>
            </w:r>
          </w:p>
        </w:tc>
        <w:tc>
          <w:tcPr>
            <w:tcW w:w="4791" w:type="dxa"/>
            <w:tcBorders>
              <w:bottom w:val="single" w:sz="12" w:space="0" w:color="auto"/>
              <w:right w:val="single" w:sz="12" w:space="0" w:color="auto"/>
            </w:tcBorders>
            <w:vAlign w:val="center"/>
          </w:tcPr>
          <w:p w:rsidR="003B2B6C" w:rsidRPr="000F386C" w:rsidRDefault="003B2B6C" w:rsidP="003B2B6C">
            <w:pPr>
              <w:ind w:left="-40"/>
              <w:jc w:val="left"/>
              <w:rPr>
                <w:rFonts w:ascii="ＭＳ ゴシック" w:eastAsia="ＭＳ ゴシック" w:hAnsi="ＭＳ ゴシック"/>
                <w:sz w:val="20"/>
              </w:rPr>
            </w:pPr>
            <w:r w:rsidRPr="000F386C">
              <w:rPr>
                <w:rFonts w:ascii="ＭＳ ゴシック" w:eastAsia="ＭＳ ゴシック" w:hAnsi="ＭＳ ゴシック" w:hint="eastAsia"/>
                <w:sz w:val="20"/>
              </w:rPr>
              <w:t xml:space="preserve">連絡先電話番号　　　　－　　　　　－　　　　</w:t>
            </w:r>
          </w:p>
        </w:tc>
      </w:tr>
    </w:tbl>
    <w:p w:rsidR="003B2B6C" w:rsidRPr="000F386C" w:rsidRDefault="003B2B6C" w:rsidP="003B2B6C">
      <w:pPr>
        <w:numPr>
          <w:ilvl w:val="0"/>
          <w:numId w:val="25"/>
        </w:numPr>
        <w:spacing w:line="200" w:lineRule="exact"/>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自主点検表記載にあたっての留意事項</w:t>
      </w:r>
    </w:p>
    <w:p w:rsidR="003B2B6C" w:rsidRPr="000F386C" w:rsidRDefault="003B2B6C" w:rsidP="003B2B6C">
      <w:pPr>
        <w:numPr>
          <w:ilvl w:val="0"/>
          <w:numId w:val="26"/>
        </w:numPr>
        <w:spacing w:line="200" w:lineRule="exact"/>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チェック項目の内容を満たしているものについては「できている」、そうではないものは「できていない」に、</w:t>
      </w:r>
    </w:p>
    <w:p w:rsidR="003B2B6C" w:rsidRPr="000F386C" w:rsidRDefault="003B2B6C" w:rsidP="003B2B6C">
      <w:pPr>
        <w:spacing w:line="200" w:lineRule="exact"/>
        <w:ind w:left="72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該当しない内容については、「該当なし」にチェックをしてください。</w:t>
      </w:r>
    </w:p>
    <w:p w:rsidR="003B2B6C" w:rsidRPr="000F386C" w:rsidRDefault="003B2B6C" w:rsidP="003B2B6C">
      <w:pPr>
        <w:numPr>
          <w:ilvl w:val="0"/>
          <w:numId w:val="26"/>
        </w:numPr>
        <w:spacing w:line="200" w:lineRule="exact"/>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その他については、具体的に記載してください。</w:t>
      </w:r>
    </w:p>
    <w:p w:rsidR="0026608E" w:rsidRPr="000F386C" w:rsidRDefault="0026608E" w:rsidP="003B2B6C">
      <w:pPr>
        <w:rPr>
          <w:rFonts w:ascii="ＭＳ ゴシック" w:eastAsia="ＭＳ ゴシック" w:hAnsi="ＭＳ ゴシック"/>
        </w:rPr>
      </w:pPr>
    </w:p>
    <w:p w:rsidR="003B2B6C" w:rsidRPr="000F386C" w:rsidRDefault="003B2B6C" w:rsidP="003B2B6C">
      <w:pPr>
        <w:rPr>
          <w:rFonts w:ascii="ＤＦ特太ゴシック体" w:eastAsia="ＤＦ特太ゴシック体" w:hAnsi="ＭＳ ゴシック"/>
        </w:rPr>
      </w:pPr>
      <w:r w:rsidRPr="000F386C">
        <w:rPr>
          <w:rFonts w:ascii="ＤＦ特太ゴシック体" w:eastAsia="ＤＦ特太ゴシック体" w:hAnsi="ＭＳ ゴシック" w:hint="eastAsia"/>
        </w:rPr>
        <w:t>Ⅵ（介護給付費関係）</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4"/>
        <w:gridCol w:w="6795"/>
        <w:gridCol w:w="464"/>
        <w:gridCol w:w="464"/>
        <w:gridCol w:w="457"/>
      </w:tblGrid>
      <w:tr w:rsidR="000F386C" w:rsidRPr="000F386C" w:rsidTr="003B2B6C">
        <w:trPr>
          <w:cantSplit/>
          <w:trHeight w:val="318"/>
          <w:tblHeader/>
        </w:trPr>
        <w:tc>
          <w:tcPr>
            <w:tcW w:w="1154" w:type="pct"/>
            <w:tcBorders>
              <w:top w:val="single" w:sz="12" w:space="0" w:color="auto"/>
              <w:left w:val="single" w:sz="12" w:space="0" w:color="auto"/>
              <w:bottom w:val="single" w:sz="12" w:space="0" w:color="auto"/>
            </w:tcBorders>
            <w:shd w:val="clear" w:color="auto" w:fill="D9D9D9"/>
            <w:vAlign w:val="center"/>
          </w:tcPr>
          <w:p w:rsidR="003B2B6C" w:rsidRPr="000F386C" w:rsidRDefault="003B2B6C" w:rsidP="003B2B6C">
            <w:pPr>
              <w:jc w:val="center"/>
              <w:rPr>
                <w:rFonts w:ascii="ＭＳ ゴシック" w:eastAsia="ＭＳ ゴシック" w:hAnsi="ＭＳ ゴシック"/>
                <w:b/>
                <w:sz w:val="18"/>
                <w:szCs w:val="18"/>
              </w:rPr>
            </w:pPr>
            <w:r w:rsidRPr="000F386C">
              <w:rPr>
                <w:rFonts w:ascii="ＭＳ ゴシック" w:eastAsia="ＭＳ ゴシック" w:hAnsi="ＭＳ ゴシック" w:hint="eastAsia"/>
                <w:b/>
                <w:sz w:val="18"/>
                <w:szCs w:val="18"/>
              </w:rPr>
              <w:t>項　　目</w:t>
            </w:r>
          </w:p>
        </w:tc>
        <w:tc>
          <w:tcPr>
            <w:tcW w:w="3195" w:type="pct"/>
            <w:tcBorders>
              <w:top w:val="single" w:sz="12" w:space="0" w:color="auto"/>
              <w:bottom w:val="single" w:sz="12" w:space="0" w:color="auto"/>
            </w:tcBorders>
            <w:shd w:val="clear" w:color="auto" w:fill="D9D9D9"/>
            <w:vAlign w:val="center"/>
          </w:tcPr>
          <w:p w:rsidR="003B2B6C" w:rsidRPr="000F386C" w:rsidRDefault="003B2B6C" w:rsidP="003B2B6C">
            <w:pPr>
              <w:jc w:val="center"/>
              <w:rPr>
                <w:rFonts w:ascii="ＭＳ ゴシック" w:eastAsia="ＭＳ ゴシック" w:hAnsi="ＭＳ ゴシック"/>
                <w:b/>
                <w:sz w:val="18"/>
                <w:szCs w:val="18"/>
              </w:rPr>
            </w:pPr>
            <w:r w:rsidRPr="000F386C">
              <w:rPr>
                <w:rFonts w:ascii="ＭＳ ゴシック" w:eastAsia="ＭＳ ゴシック" w:hAnsi="ＭＳ ゴシック" w:hint="eastAsia"/>
                <w:b/>
                <w:sz w:val="18"/>
                <w:szCs w:val="18"/>
              </w:rPr>
              <w:t>内　　　　　　容</w:t>
            </w:r>
          </w:p>
        </w:tc>
        <w:tc>
          <w:tcPr>
            <w:tcW w:w="218" w:type="pct"/>
            <w:tcBorders>
              <w:top w:val="single" w:sz="12" w:space="0" w:color="auto"/>
              <w:bottom w:val="single" w:sz="12" w:space="0" w:color="auto"/>
              <w:right w:val="single" w:sz="4" w:space="0" w:color="auto"/>
            </w:tcBorders>
            <w:shd w:val="clear" w:color="auto" w:fill="D9D9D9"/>
            <w:vAlign w:val="center"/>
          </w:tcPr>
          <w:p w:rsidR="003B2B6C" w:rsidRPr="000F386C" w:rsidRDefault="003B2B6C" w:rsidP="003B2B6C">
            <w:pPr>
              <w:rPr>
                <w:rFonts w:ascii="ＭＳ ゴシック" w:eastAsia="ＭＳ ゴシック" w:hAnsi="ＭＳ ゴシック"/>
                <w:b/>
                <w:sz w:val="18"/>
                <w:szCs w:val="18"/>
              </w:rPr>
            </w:pPr>
            <w:r w:rsidRPr="000F386C">
              <w:rPr>
                <w:rFonts w:ascii="ＭＳ ゴシック" w:eastAsia="ＭＳ ゴシック" w:hAnsi="ＭＳ ゴシック" w:hint="eastAsia"/>
                <w:b/>
                <w:sz w:val="18"/>
                <w:szCs w:val="18"/>
              </w:rPr>
              <w:t>できている</w:t>
            </w:r>
          </w:p>
        </w:tc>
        <w:tc>
          <w:tcPr>
            <w:tcW w:w="218" w:type="pct"/>
            <w:tcBorders>
              <w:top w:val="single" w:sz="12" w:space="0" w:color="auto"/>
              <w:bottom w:val="single" w:sz="12" w:space="0" w:color="auto"/>
              <w:right w:val="single" w:sz="4" w:space="0" w:color="auto"/>
            </w:tcBorders>
            <w:shd w:val="clear" w:color="auto" w:fill="D9D9D9"/>
            <w:vAlign w:val="center"/>
          </w:tcPr>
          <w:p w:rsidR="003B2B6C" w:rsidRPr="000F386C" w:rsidRDefault="003B2B6C" w:rsidP="003B2B6C">
            <w:pPr>
              <w:rPr>
                <w:rFonts w:ascii="ＭＳ ゴシック" w:eastAsia="ＭＳ ゴシック" w:hAnsi="ＭＳ ゴシック"/>
                <w:b/>
                <w:sz w:val="18"/>
                <w:szCs w:val="18"/>
              </w:rPr>
            </w:pPr>
            <w:r w:rsidRPr="000F386C">
              <w:rPr>
                <w:rFonts w:ascii="ＭＳ ゴシック" w:eastAsia="ＭＳ ゴシック" w:hAnsi="ＭＳ ゴシック" w:hint="eastAsia"/>
                <w:b/>
                <w:sz w:val="18"/>
                <w:szCs w:val="18"/>
              </w:rPr>
              <w:t>できていない</w:t>
            </w:r>
          </w:p>
        </w:tc>
        <w:tc>
          <w:tcPr>
            <w:tcW w:w="215" w:type="pct"/>
            <w:tcBorders>
              <w:top w:val="single" w:sz="12" w:space="0" w:color="auto"/>
              <w:left w:val="single" w:sz="4" w:space="0" w:color="auto"/>
              <w:bottom w:val="single" w:sz="12" w:space="0" w:color="auto"/>
              <w:right w:val="single" w:sz="12" w:space="0" w:color="auto"/>
            </w:tcBorders>
            <w:shd w:val="clear" w:color="auto" w:fill="D9D9D9"/>
            <w:vAlign w:val="center"/>
          </w:tcPr>
          <w:p w:rsidR="003B2B6C" w:rsidRPr="000F386C" w:rsidRDefault="003B2B6C" w:rsidP="003B2B6C">
            <w:pPr>
              <w:jc w:val="center"/>
              <w:rPr>
                <w:rFonts w:ascii="ＭＳ ゴシック" w:eastAsia="ＭＳ ゴシック" w:hAnsi="ＭＳ ゴシック"/>
                <w:b/>
                <w:sz w:val="18"/>
                <w:szCs w:val="18"/>
              </w:rPr>
            </w:pPr>
            <w:r w:rsidRPr="000F386C">
              <w:rPr>
                <w:rFonts w:ascii="ＭＳ ゴシック" w:eastAsia="ＭＳ ゴシック" w:hAnsi="ＭＳ ゴシック" w:hint="eastAsia"/>
                <w:b/>
                <w:sz w:val="18"/>
                <w:szCs w:val="18"/>
              </w:rPr>
              <w:t>該当なし</w:t>
            </w:r>
          </w:p>
        </w:tc>
      </w:tr>
      <w:tr w:rsidR="000F386C" w:rsidRPr="000F386C" w:rsidTr="003B2B6C">
        <w:trPr>
          <w:cantSplit/>
          <w:trHeight w:val="50"/>
        </w:trPr>
        <w:tc>
          <w:tcPr>
            <w:tcW w:w="1154" w:type="pct"/>
            <w:vMerge w:val="restart"/>
            <w:tcBorders>
              <w:top w:val="single" w:sz="12" w:space="0" w:color="auto"/>
            </w:tcBorders>
          </w:tcPr>
          <w:p w:rsidR="003B2B6C" w:rsidRPr="000F386C" w:rsidRDefault="003B2B6C" w:rsidP="003B2B6C">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端数処理</w:t>
            </w:r>
          </w:p>
          <w:p w:rsidR="003B2B6C" w:rsidRPr="000F386C" w:rsidRDefault="003B2B6C" w:rsidP="00474385">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top w:val="single" w:sz="12" w:space="0" w:color="auto"/>
              <w:bottom w:val="single" w:sz="4" w:space="0" w:color="auto"/>
            </w:tcBorders>
            <w:vAlign w:val="center"/>
          </w:tcPr>
          <w:p w:rsidR="003B2B6C" w:rsidRPr="000F386C" w:rsidRDefault="003B2B6C" w:rsidP="003B2B6C">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単位数算定の際の端数処理</w:t>
            </w:r>
          </w:p>
          <w:p w:rsidR="003B2B6C" w:rsidRPr="000F386C" w:rsidRDefault="003B2B6C" w:rsidP="003B2B6C">
            <w:pPr>
              <w:ind w:left="360" w:hangingChars="200" w:hanging="36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xml:space="preserve">　・</w:t>
            </w:r>
            <w:r w:rsidR="00384E9E" w:rsidRPr="000F386C">
              <w:rPr>
                <w:rFonts w:ascii="ＭＳ ゴシック" w:eastAsia="ＭＳ ゴシック" w:hAnsi="ＭＳ ゴシック" w:hint="eastAsia"/>
                <w:sz w:val="18"/>
                <w:szCs w:val="18"/>
              </w:rPr>
              <w:t xml:space="preserve">　</w:t>
            </w:r>
            <w:r w:rsidRPr="000F386C">
              <w:rPr>
                <w:rFonts w:ascii="ＭＳ ゴシック" w:eastAsia="ＭＳ ゴシック" w:hAnsi="ＭＳ ゴシック" w:hint="eastAsia"/>
                <w:sz w:val="18"/>
                <w:szCs w:val="18"/>
              </w:rPr>
              <w:t>単位数の算定については、基本となる単位数に加減算の計算を行う度に、小数点以下の端数処理（四捨五入）を行っていますか。</w:t>
            </w:r>
          </w:p>
        </w:tc>
        <w:tc>
          <w:tcPr>
            <w:tcW w:w="218" w:type="pct"/>
            <w:tcBorders>
              <w:top w:val="single" w:sz="12" w:space="0" w:color="auto"/>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c>
          <w:tcPr>
            <w:tcW w:w="218" w:type="pct"/>
            <w:tcBorders>
              <w:top w:val="single" w:sz="12" w:space="0" w:color="auto"/>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c>
          <w:tcPr>
            <w:tcW w:w="215" w:type="pct"/>
            <w:tcBorders>
              <w:top w:val="single" w:sz="12" w:space="0" w:color="auto"/>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r>
      <w:tr w:rsidR="000F386C" w:rsidRPr="000F386C" w:rsidTr="003B2B6C">
        <w:trPr>
          <w:cantSplit/>
          <w:trHeight w:val="70"/>
        </w:trPr>
        <w:tc>
          <w:tcPr>
            <w:tcW w:w="1154" w:type="pct"/>
            <w:vMerge/>
            <w:vAlign w:val="center"/>
          </w:tcPr>
          <w:p w:rsidR="003B2B6C" w:rsidRPr="000F386C" w:rsidRDefault="003B2B6C" w:rsidP="003B2B6C">
            <w:pPr>
              <w:rPr>
                <w:rFonts w:ascii="ＭＳ ゴシック" w:eastAsia="ＭＳ ゴシック" w:hAnsi="ＭＳ ゴシック"/>
                <w:sz w:val="18"/>
                <w:szCs w:val="18"/>
              </w:rPr>
            </w:pPr>
          </w:p>
        </w:tc>
        <w:tc>
          <w:tcPr>
            <w:tcW w:w="3195" w:type="pct"/>
            <w:tcBorders>
              <w:top w:val="single" w:sz="4" w:space="0" w:color="auto"/>
            </w:tcBorders>
            <w:vAlign w:val="center"/>
          </w:tcPr>
          <w:p w:rsidR="003B2B6C" w:rsidRPr="000F386C" w:rsidRDefault="003B2B6C" w:rsidP="003B2B6C">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金額換算の際の端数処理</w:t>
            </w:r>
          </w:p>
          <w:p w:rsidR="003B2B6C" w:rsidRPr="000F386C" w:rsidRDefault="003B2B6C" w:rsidP="003B2B6C">
            <w:pPr>
              <w:ind w:left="360" w:hangingChars="200" w:hanging="36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xml:space="preserve">　・</w:t>
            </w:r>
            <w:r w:rsidR="00384E9E" w:rsidRPr="000F386C">
              <w:rPr>
                <w:rFonts w:ascii="ＭＳ ゴシック" w:eastAsia="ＭＳ ゴシック" w:hAnsi="ＭＳ ゴシック" w:hint="eastAsia"/>
                <w:sz w:val="18"/>
                <w:szCs w:val="18"/>
              </w:rPr>
              <w:t xml:space="preserve">　</w:t>
            </w:r>
            <w:r w:rsidRPr="000F386C">
              <w:rPr>
                <w:rFonts w:ascii="ＭＳ ゴシック" w:eastAsia="ＭＳ ゴシック" w:hAnsi="ＭＳ ゴシック" w:hint="eastAsia"/>
                <w:sz w:val="18"/>
                <w:szCs w:val="18"/>
              </w:rPr>
              <w:t>算定された単位数から金額に換算する際に生ずる１円未満（小数点以下）の端数があるときは、端数を切り捨てていますか。</w:t>
            </w:r>
          </w:p>
        </w:tc>
        <w:tc>
          <w:tcPr>
            <w:tcW w:w="218" w:type="pct"/>
            <w:tcBorders>
              <w:top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c>
          <w:tcPr>
            <w:tcW w:w="218" w:type="pct"/>
            <w:tcBorders>
              <w:top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c>
          <w:tcPr>
            <w:tcW w:w="215" w:type="pct"/>
            <w:tcBorders>
              <w:top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r>
      <w:tr w:rsidR="000F386C" w:rsidRPr="000F386C" w:rsidTr="003B2B6C">
        <w:trPr>
          <w:cantSplit/>
          <w:trHeight w:val="738"/>
        </w:trPr>
        <w:tc>
          <w:tcPr>
            <w:tcW w:w="1154" w:type="pct"/>
          </w:tcPr>
          <w:p w:rsidR="003B2B6C" w:rsidRPr="000F386C" w:rsidRDefault="003B2B6C" w:rsidP="003B2B6C">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サービス種類相互の算定関係について</w:t>
            </w:r>
          </w:p>
          <w:p w:rsidR="003B2B6C" w:rsidRPr="000F386C" w:rsidRDefault="00CD3A22" w:rsidP="003B2B6C">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top w:val="dotted" w:sz="4" w:space="0" w:color="auto"/>
            </w:tcBorders>
            <w:vAlign w:val="center"/>
          </w:tcPr>
          <w:p w:rsidR="003B2B6C" w:rsidRPr="000F386C" w:rsidRDefault="00384E9E" w:rsidP="00384E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利用者が</w:t>
            </w:r>
            <w:r w:rsidR="003B2B6C" w:rsidRPr="000F386C">
              <w:rPr>
                <w:rFonts w:ascii="ＭＳ ゴシック" w:eastAsia="ＭＳ ゴシック" w:hAnsi="ＭＳ ゴシック" w:hint="eastAsia"/>
                <w:sz w:val="18"/>
                <w:szCs w:val="18"/>
              </w:rPr>
              <w:t>短期入所生活介護、短期入所療養介護、特定施設入居者生活介護又は小規模多機能型居宅介護、認知症対応型共同生活介護、地域密着型特定施設入居者生活介護、地域密着型介護老人福祉施設入所者生活介護若しくは複合型サービスを受けている間は、認知症対応型通所介護費は、算定</w:t>
            </w:r>
            <w:r w:rsidR="000961E9" w:rsidRPr="000F386C">
              <w:rPr>
                <w:rFonts w:ascii="ＭＳ ゴシック" w:eastAsia="ＭＳ ゴシック" w:hAnsi="ＭＳ ゴシック" w:hint="eastAsia"/>
                <w:sz w:val="18"/>
                <w:szCs w:val="18"/>
              </w:rPr>
              <w:t>していませんか</w:t>
            </w:r>
            <w:r w:rsidR="003B2B6C" w:rsidRPr="000F386C">
              <w:rPr>
                <w:rFonts w:ascii="ＭＳ ゴシック" w:eastAsia="ＭＳ ゴシック" w:hAnsi="ＭＳ ゴシック" w:hint="eastAsia"/>
                <w:sz w:val="18"/>
                <w:szCs w:val="18"/>
              </w:rPr>
              <w:t>。</w:t>
            </w:r>
          </w:p>
        </w:tc>
        <w:tc>
          <w:tcPr>
            <w:tcW w:w="218" w:type="pct"/>
            <w:tcBorders>
              <w:top w:val="dotted"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c>
          <w:tcPr>
            <w:tcW w:w="218" w:type="pct"/>
            <w:tcBorders>
              <w:top w:val="dotted"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c>
          <w:tcPr>
            <w:tcW w:w="215" w:type="pct"/>
            <w:tcBorders>
              <w:top w:val="dotted"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r>
      <w:tr w:rsidR="000F386C" w:rsidRPr="000F386C" w:rsidTr="003B2B6C">
        <w:trPr>
          <w:cantSplit/>
          <w:trHeight w:val="446"/>
        </w:trPr>
        <w:tc>
          <w:tcPr>
            <w:tcW w:w="1154" w:type="pct"/>
            <w:tcBorders>
              <w:top w:val="single" w:sz="4" w:space="0" w:color="auto"/>
            </w:tcBorders>
          </w:tcPr>
          <w:p w:rsidR="003B2B6C" w:rsidRPr="000F386C" w:rsidRDefault="003B2B6C" w:rsidP="003B2B6C">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介護給付費単位</w:t>
            </w:r>
          </w:p>
          <w:p w:rsidR="003B2B6C" w:rsidRPr="000F386C" w:rsidRDefault="003B2B6C" w:rsidP="003B2B6C">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top w:val="single" w:sz="4" w:space="0" w:color="auto"/>
              <w:bottom w:val="single" w:sz="4" w:space="0" w:color="auto"/>
            </w:tcBorders>
            <w:vAlign w:val="center"/>
          </w:tcPr>
          <w:p w:rsidR="003B2B6C" w:rsidRPr="000F386C" w:rsidRDefault="003B2B6C" w:rsidP="00384E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利用者の要介護状態区分・所要時間に応じて、それぞれ所定単位数を算定していますか。</w:t>
            </w:r>
          </w:p>
        </w:tc>
        <w:tc>
          <w:tcPr>
            <w:tcW w:w="218" w:type="pct"/>
            <w:tcBorders>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c>
          <w:tcPr>
            <w:tcW w:w="218" w:type="pct"/>
            <w:tcBorders>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c>
          <w:tcPr>
            <w:tcW w:w="215" w:type="pct"/>
            <w:tcBorders>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r>
      <w:tr w:rsidR="000F386C" w:rsidRPr="000F386C" w:rsidTr="003B2B6C">
        <w:trPr>
          <w:cantSplit/>
          <w:trHeight w:val="446"/>
        </w:trPr>
        <w:tc>
          <w:tcPr>
            <w:tcW w:w="1154" w:type="pct"/>
            <w:tcBorders>
              <w:top w:val="single" w:sz="4" w:space="0" w:color="auto"/>
              <w:bottom w:val="nil"/>
            </w:tcBorders>
          </w:tcPr>
          <w:p w:rsidR="003B2B6C" w:rsidRPr="000F386C" w:rsidRDefault="003B2B6C" w:rsidP="003B2B6C">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所要時間による区分の取り扱い</w:t>
            </w:r>
          </w:p>
        </w:tc>
        <w:tc>
          <w:tcPr>
            <w:tcW w:w="3195" w:type="pct"/>
            <w:tcBorders>
              <w:top w:val="single" w:sz="4" w:space="0" w:color="auto"/>
              <w:bottom w:val="single" w:sz="4" w:space="0" w:color="auto"/>
            </w:tcBorders>
            <w:vAlign w:val="center"/>
          </w:tcPr>
          <w:p w:rsidR="003B2B6C" w:rsidRPr="000F386C" w:rsidRDefault="003B2B6C" w:rsidP="00384E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所要時間による区分については、現に要した時間ではなく、認知症対応型通所介護計画に位置付けられた内容の認知症対応型通所介護を行うための標準的な時間となっていますか。</w:t>
            </w:r>
          </w:p>
        </w:tc>
        <w:tc>
          <w:tcPr>
            <w:tcW w:w="218" w:type="pct"/>
            <w:tcBorders>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c>
          <w:tcPr>
            <w:tcW w:w="218" w:type="pct"/>
            <w:tcBorders>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c>
          <w:tcPr>
            <w:tcW w:w="215" w:type="pct"/>
            <w:tcBorders>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r>
      <w:tr w:rsidR="000F386C" w:rsidRPr="000F386C" w:rsidTr="003B2B6C">
        <w:trPr>
          <w:cantSplit/>
          <w:trHeight w:val="446"/>
        </w:trPr>
        <w:tc>
          <w:tcPr>
            <w:tcW w:w="1154" w:type="pct"/>
            <w:tcBorders>
              <w:top w:val="nil"/>
              <w:bottom w:val="nil"/>
            </w:tcBorders>
          </w:tcPr>
          <w:p w:rsidR="003B2B6C" w:rsidRPr="000F386C" w:rsidRDefault="003B2B6C" w:rsidP="003B2B6C">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3B2B6C" w:rsidRPr="000F386C" w:rsidRDefault="003B2B6C" w:rsidP="003B2B6C">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単に当日のサービスの進行状況や利用者の家族の出迎え等の都合で、当該利用者が通常の時間を超えて事業所にいる場合は、認知症対応型通所介護のサービスが提供されるとは認められないため、この場合は当初計画に位置付けられた所要時間に応じた所定単位数を算定すること。</w:t>
            </w:r>
          </w:p>
          <w:p w:rsidR="003B2B6C" w:rsidRPr="000F386C" w:rsidRDefault="003B2B6C" w:rsidP="003B2B6C">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このような家族等の出迎え等までの間の「預かり」サービスについては、利用者から別途利用料を徴収して差し支えない。</w:t>
            </w:r>
          </w:p>
          <w:p w:rsidR="003B2B6C" w:rsidRPr="000F386C" w:rsidRDefault="003B2B6C" w:rsidP="003B2B6C">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当日の利用者の心身の状況から、実際の認知症対応型通所介護の提供が認知症対応型通所介護計画上の所要時間よりもやむを得ず短くなった場合には、認知症対応型通所介護計画上の単位数を算定して差し支えない。</w:t>
            </w:r>
          </w:p>
        </w:tc>
        <w:tc>
          <w:tcPr>
            <w:tcW w:w="218" w:type="pct"/>
            <w:tcBorders>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c>
          <w:tcPr>
            <w:tcW w:w="218" w:type="pct"/>
            <w:tcBorders>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c>
          <w:tcPr>
            <w:tcW w:w="215" w:type="pct"/>
            <w:tcBorders>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r>
      <w:tr w:rsidR="000F386C" w:rsidRPr="000F386C" w:rsidTr="003B2B6C">
        <w:trPr>
          <w:cantSplit/>
          <w:trHeight w:val="70"/>
        </w:trPr>
        <w:tc>
          <w:tcPr>
            <w:tcW w:w="1154" w:type="pct"/>
            <w:tcBorders>
              <w:top w:val="nil"/>
              <w:bottom w:val="nil"/>
            </w:tcBorders>
          </w:tcPr>
          <w:p w:rsidR="003B2B6C" w:rsidRPr="000F386C" w:rsidRDefault="003B2B6C" w:rsidP="003B2B6C">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3B2B6C" w:rsidRPr="000F386C" w:rsidRDefault="003B2B6C" w:rsidP="00384E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認知症対応型通所介護計画上の所要時間よりも大きく短縮した場合には、認知症対応型通所介護計画を変更のうえ、変更後の所要時間に応じた単位数を算定していますか。</w:t>
            </w:r>
          </w:p>
        </w:tc>
        <w:tc>
          <w:tcPr>
            <w:tcW w:w="218" w:type="pct"/>
            <w:tcBorders>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c>
          <w:tcPr>
            <w:tcW w:w="218" w:type="pct"/>
            <w:tcBorders>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c>
          <w:tcPr>
            <w:tcW w:w="215" w:type="pct"/>
            <w:tcBorders>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r>
      <w:tr w:rsidR="000F386C" w:rsidRPr="000F386C" w:rsidTr="003B2B6C">
        <w:trPr>
          <w:cantSplit/>
          <w:trHeight w:val="446"/>
        </w:trPr>
        <w:tc>
          <w:tcPr>
            <w:tcW w:w="1154" w:type="pct"/>
            <w:tcBorders>
              <w:top w:val="nil"/>
              <w:bottom w:val="dashSmallGap" w:sz="4" w:space="0" w:color="auto"/>
            </w:tcBorders>
          </w:tcPr>
          <w:p w:rsidR="003B2B6C" w:rsidRPr="000F386C" w:rsidRDefault="003B2B6C" w:rsidP="003B2B6C">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3B2B6C" w:rsidRPr="000F386C" w:rsidRDefault="003B2B6C" w:rsidP="00384E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同一の日の異なる時間帯に複数の単位を行う事業所においては、利用者が同一の日に複数の認知症対応型通所介護の単位を利用する場合には、それぞれの認知症対応型通所介護の単位について所定単位を算定していますか。</w:t>
            </w:r>
          </w:p>
        </w:tc>
        <w:tc>
          <w:tcPr>
            <w:tcW w:w="218" w:type="pct"/>
            <w:tcBorders>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c>
          <w:tcPr>
            <w:tcW w:w="218" w:type="pct"/>
            <w:tcBorders>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c>
          <w:tcPr>
            <w:tcW w:w="215" w:type="pct"/>
            <w:tcBorders>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r>
      <w:tr w:rsidR="000F386C" w:rsidRPr="000F386C" w:rsidTr="003B2B6C">
        <w:trPr>
          <w:cantSplit/>
          <w:trHeight w:val="446"/>
        </w:trPr>
        <w:tc>
          <w:tcPr>
            <w:tcW w:w="1154" w:type="pct"/>
            <w:tcBorders>
              <w:top w:val="dashSmallGap" w:sz="4" w:space="0" w:color="auto"/>
              <w:bottom w:val="nil"/>
            </w:tcBorders>
          </w:tcPr>
          <w:p w:rsidR="003B2B6C" w:rsidRPr="000F386C" w:rsidRDefault="003B2B6C" w:rsidP="003B2B6C">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居宅内介助等を所要時間に含む場合の取扱いについて</w:t>
            </w:r>
          </w:p>
        </w:tc>
        <w:tc>
          <w:tcPr>
            <w:tcW w:w="3195" w:type="pct"/>
            <w:tcBorders>
              <w:top w:val="single" w:sz="4" w:space="0" w:color="auto"/>
              <w:bottom w:val="single" w:sz="4" w:space="0" w:color="auto"/>
            </w:tcBorders>
            <w:vAlign w:val="center"/>
          </w:tcPr>
          <w:p w:rsidR="003B2B6C" w:rsidRPr="000F386C" w:rsidRDefault="003B2B6C" w:rsidP="00384E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認知症対応型通所介護を行うのに要する時間には、送迎に要する時間は含まれないものであるが、送迎時に実施した居宅内での介助等（着替え、ベッド・車椅子への移乗、戸締り等）に要する時間は、次のいずれの用件も満たす場合、１日30分以内を限度として、認知症対応型通所介護を行うのに要する時間に含めていますか。</w:t>
            </w:r>
          </w:p>
        </w:tc>
        <w:tc>
          <w:tcPr>
            <w:tcW w:w="218" w:type="pct"/>
            <w:tcBorders>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c>
          <w:tcPr>
            <w:tcW w:w="218" w:type="pct"/>
            <w:tcBorders>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c>
          <w:tcPr>
            <w:tcW w:w="215" w:type="pct"/>
            <w:tcBorders>
              <w:bottom w:val="single" w:sz="4" w:space="0" w:color="auto"/>
            </w:tcBorders>
            <w:vAlign w:val="center"/>
          </w:tcPr>
          <w:p w:rsidR="003B2B6C" w:rsidRPr="000F386C" w:rsidRDefault="003B2B6C" w:rsidP="003B2B6C">
            <w:pPr>
              <w:jc w:val="center"/>
            </w:pPr>
            <w:r w:rsidRPr="000F386C">
              <w:rPr>
                <w:rFonts w:ascii="ＭＳ ゴシック" w:eastAsia="ＭＳ ゴシック" w:hAnsi="ＭＳ ゴシック" w:hint="eastAsia"/>
                <w:sz w:val="24"/>
              </w:rPr>
              <w:t>□</w:t>
            </w:r>
          </w:p>
        </w:tc>
      </w:tr>
      <w:tr w:rsidR="000F386C" w:rsidRPr="000F386C" w:rsidTr="00810036">
        <w:trPr>
          <w:cantSplit/>
          <w:trHeight w:val="446"/>
        </w:trPr>
        <w:tc>
          <w:tcPr>
            <w:tcW w:w="1154" w:type="pct"/>
            <w:tcBorders>
              <w:top w:val="nil"/>
              <w:bottom w:val="nil"/>
            </w:tcBorders>
            <w:shd w:val="clear" w:color="auto" w:fill="auto"/>
          </w:tcPr>
          <w:p w:rsidR="003B2B6C" w:rsidRPr="000F386C" w:rsidRDefault="003B2B6C" w:rsidP="003B2B6C">
            <w:pPr>
              <w:rPr>
                <w:rFonts w:ascii="ＭＳ ゴシック" w:eastAsia="ＭＳ ゴシック" w:hAnsi="ＭＳ ゴシック"/>
                <w:sz w:val="18"/>
                <w:szCs w:val="18"/>
              </w:rPr>
            </w:pPr>
          </w:p>
        </w:tc>
        <w:tc>
          <w:tcPr>
            <w:tcW w:w="3195" w:type="pct"/>
            <w:tcBorders>
              <w:top w:val="single" w:sz="4" w:space="0" w:color="auto"/>
              <w:bottom w:val="single" w:sz="4" w:space="0" w:color="auto"/>
            </w:tcBorders>
            <w:shd w:val="clear" w:color="auto" w:fill="auto"/>
            <w:vAlign w:val="center"/>
          </w:tcPr>
          <w:p w:rsidR="003B2B6C" w:rsidRPr="000F386C" w:rsidRDefault="003B2B6C" w:rsidP="003B2B6C">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①　居宅サービス計画及び認知症対応型通所介護計画に位置付けた上で実施する場合</w:t>
            </w:r>
          </w:p>
        </w:tc>
        <w:tc>
          <w:tcPr>
            <w:tcW w:w="218" w:type="pct"/>
            <w:tcBorders>
              <w:bottom w:val="single" w:sz="4" w:space="0" w:color="auto"/>
            </w:tcBorders>
            <w:shd w:val="clear" w:color="auto" w:fill="BFBFBF"/>
            <w:vAlign w:val="center"/>
          </w:tcPr>
          <w:p w:rsidR="003B2B6C" w:rsidRPr="000F386C" w:rsidRDefault="003B2B6C" w:rsidP="003B2B6C">
            <w:pPr>
              <w:jc w:val="center"/>
              <w:rPr>
                <w:rFonts w:ascii="ＭＳ ゴシック" w:eastAsia="ＭＳ ゴシック" w:hAnsi="ＭＳ ゴシック"/>
                <w:sz w:val="24"/>
              </w:rPr>
            </w:pPr>
          </w:p>
        </w:tc>
        <w:tc>
          <w:tcPr>
            <w:tcW w:w="218" w:type="pct"/>
            <w:tcBorders>
              <w:bottom w:val="single" w:sz="4" w:space="0" w:color="auto"/>
            </w:tcBorders>
            <w:shd w:val="clear" w:color="auto" w:fill="BFBFBF"/>
            <w:vAlign w:val="center"/>
          </w:tcPr>
          <w:p w:rsidR="003B2B6C" w:rsidRPr="000F386C" w:rsidRDefault="003B2B6C" w:rsidP="003B2B6C">
            <w:pPr>
              <w:jc w:val="center"/>
              <w:rPr>
                <w:rFonts w:ascii="ＭＳ ゴシック" w:eastAsia="ＭＳ ゴシック" w:hAnsi="ＭＳ ゴシック"/>
                <w:sz w:val="24"/>
              </w:rPr>
            </w:pPr>
          </w:p>
        </w:tc>
        <w:tc>
          <w:tcPr>
            <w:tcW w:w="215" w:type="pct"/>
            <w:tcBorders>
              <w:bottom w:val="single" w:sz="4" w:space="0" w:color="auto"/>
            </w:tcBorders>
            <w:shd w:val="clear" w:color="auto" w:fill="BFBFBF"/>
            <w:vAlign w:val="center"/>
          </w:tcPr>
          <w:p w:rsidR="003B2B6C" w:rsidRPr="000F386C" w:rsidRDefault="003B2B6C" w:rsidP="003B2B6C">
            <w:pPr>
              <w:jc w:val="center"/>
              <w:rPr>
                <w:rFonts w:ascii="ＭＳ ゴシック" w:eastAsia="ＭＳ ゴシック" w:hAnsi="ＭＳ ゴシック"/>
                <w:sz w:val="24"/>
              </w:rPr>
            </w:pPr>
          </w:p>
        </w:tc>
      </w:tr>
      <w:tr w:rsidR="000F386C" w:rsidRPr="000F386C" w:rsidTr="00810036">
        <w:trPr>
          <w:cantSplit/>
          <w:trHeight w:val="446"/>
        </w:trPr>
        <w:tc>
          <w:tcPr>
            <w:tcW w:w="1154" w:type="pct"/>
            <w:tcBorders>
              <w:top w:val="nil"/>
              <w:bottom w:val="single" w:sz="4" w:space="0" w:color="auto"/>
            </w:tcBorders>
            <w:shd w:val="clear" w:color="auto" w:fill="auto"/>
          </w:tcPr>
          <w:p w:rsidR="003B2B6C" w:rsidRPr="000F386C" w:rsidRDefault="003B2B6C" w:rsidP="003B2B6C">
            <w:pPr>
              <w:rPr>
                <w:rFonts w:ascii="ＭＳ ゴシック" w:eastAsia="ＭＳ ゴシック" w:hAnsi="ＭＳ ゴシック"/>
                <w:sz w:val="18"/>
                <w:szCs w:val="18"/>
              </w:rPr>
            </w:pPr>
          </w:p>
        </w:tc>
        <w:tc>
          <w:tcPr>
            <w:tcW w:w="3195" w:type="pct"/>
            <w:tcBorders>
              <w:top w:val="single" w:sz="4" w:space="0" w:color="auto"/>
              <w:bottom w:val="single" w:sz="4" w:space="0" w:color="auto"/>
            </w:tcBorders>
            <w:shd w:val="clear" w:color="auto" w:fill="auto"/>
            <w:vAlign w:val="center"/>
          </w:tcPr>
          <w:p w:rsidR="003B2B6C" w:rsidRPr="000F386C" w:rsidRDefault="003B2B6C" w:rsidP="003B2B6C">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②　送迎時に居宅内の介助等を行う者が、介護福祉士、実務者研修修了者、介護職員基礎研修課程修了者、１級課程修了者、介護職員初任者研修修了者（２級課程修了者を含む。）、看護職員、機能訓練指導員又は当該事業所における勤続年数と同一法人の経営する他の介護サービス事業所、医療機関、社会福祉施設等においてサービスを利用者に直接提供する職員としての勤続年数の合計が３年以上の介護職員である場合。</w:t>
            </w:r>
          </w:p>
        </w:tc>
        <w:tc>
          <w:tcPr>
            <w:tcW w:w="218" w:type="pct"/>
            <w:tcBorders>
              <w:bottom w:val="single" w:sz="4" w:space="0" w:color="auto"/>
            </w:tcBorders>
            <w:shd w:val="clear" w:color="auto" w:fill="BFBFBF"/>
            <w:vAlign w:val="center"/>
          </w:tcPr>
          <w:p w:rsidR="003B2B6C" w:rsidRPr="000F386C" w:rsidRDefault="003B2B6C" w:rsidP="003B2B6C">
            <w:pPr>
              <w:jc w:val="center"/>
              <w:rPr>
                <w:rFonts w:ascii="ＭＳ ゴシック" w:eastAsia="ＭＳ ゴシック" w:hAnsi="ＭＳ ゴシック"/>
                <w:sz w:val="24"/>
              </w:rPr>
            </w:pPr>
          </w:p>
        </w:tc>
        <w:tc>
          <w:tcPr>
            <w:tcW w:w="218" w:type="pct"/>
            <w:tcBorders>
              <w:bottom w:val="single" w:sz="4" w:space="0" w:color="auto"/>
            </w:tcBorders>
            <w:shd w:val="clear" w:color="auto" w:fill="BFBFBF"/>
            <w:vAlign w:val="center"/>
          </w:tcPr>
          <w:p w:rsidR="003B2B6C" w:rsidRPr="000F386C" w:rsidRDefault="003B2B6C" w:rsidP="003B2B6C">
            <w:pPr>
              <w:jc w:val="center"/>
              <w:rPr>
                <w:rFonts w:ascii="ＭＳ ゴシック" w:eastAsia="ＭＳ ゴシック" w:hAnsi="ＭＳ ゴシック"/>
                <w:sz w:val="24"/>
              </w:rPr>
            </w:pPr>
          </w:p>
        </w:tc>
        <w:tc>
          <w:tcPr>
            <w:tcW w:w="215" w:type="pct"/>
            <w:tcBorders>
              <w:bottom w:val="single" w:sz="4" w:space="0" w:color="auto"/>
            </w:tcBorders>
            <w:shd w:val="clear" w:color="auto" w:fill="BFBFBF"/>
            <w:vAlign w:val="center"/>
          </w:tcPr>
          <w:p w:rsidR="003B2B6C" w:rsidRPr="000F386C" w:rsidRDefault="003B2B6C" w:rsidP="003B2B6C">
            <w:pPr>
              <w:jc w:val="center"/>
              <w:rPr>
                <w:rFonts w:ascii="ＭＳ ゴシック" w:eastAsia="ＭＳ ゴシック" w:hAnsi="ＭＳ ゴシック"/>
                <w:sz w:val="24"/>
              </w:rPr>
            </w:pPr>
          </w:p>
        </w:tc>
      </w:tr>
      <w:tr w:rsidR="000F386C" w:rsidRPr="000F386C" w:rsidTr="00810036">
        <w:trPr>
          <w:cantSplit/>
          <w:trHeight w:val="446"/>
        </w:trPr>
        <w:tc>
          <w:tcPr>
            <w:tcW w:w="1154" w:type="pct"/>
            <w:tcBorders>
              <w:top w:val="single" w:sz="4" w:space="0" w:color="auto"/>
              <w:bottom w:val="nil"/>
            </w:tcBorders>
            <w:shd w:val="clear" w:color="auto" w:fill="auto"/>
          </w:tcPr>
          <w:p w:rsidR="000302FB" w:rsidRPr="000F386C" w:rsidRDefault="000302FB"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定員超過利用に該当する場合の所定単位数の算定について</w:t>
            </w:r>
          </w:p>
          <w:p w:rsidR="000302FB" w:rsidRPr="000F386C" w:rsidRDefault="000302FB"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top w:val="single" w:sz="4" w:space="0" w:color="auto"/>
              <w:bottom w:val="single" w:sz="4" w:space="0" w:color="auto"/>
            </w:tcBorders>
            <w:shd w:val="clear" w:color="auto" w:fill="auto"/>
            <w:vAlign w:val="center"/>
          </w:tcPr>
          <w:p w:rsidR="000302FB" w:rsidRPr="000F386C" w:rsidRDefault="000302FB" w:rsidP="000F386C">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当該事業所の利用定員を上回る利用者を利用させているいわゆる定員超過利用に対し、介護給付費の減額を行うこととし、通所介護等の算定方法において、定員超過利用の基準及び単位数の算定方法を明らかにしているところであるが、適正なサービスの提供を確保するための規定であり、定員超過利用の未然防止を図るよう努めるものとする。</w:t>
            </w:r>
          </w:p>
        </w:tc>
        <w:tc>
          <w:tcPr>
            <w:tcW w:w="218" w:type="pct"/>
            <w:tcBorders>
              <w:bottom w:val="single" w:sz="4" w:space="0" w:color="auto"/>
            </w:tcBorders>
            <w:shd w:val="clear" w:color="auto" w:fill="BFBFBF"/>
            <w:vAlign w:val="center"/>
          </w:tcPr>
          <w:p w:rsidR="000302FB" w:rsidRPr="000F386C" w:rsidRDefault="000302FB" w:rsidP="000302FB">
            <w:pPr>
              <w:jc w:val="center"/>
              <w:rPr>
                <w:rFonts w:ascii="ＭＳ ゴシック" w:eastAsia="ＭＳ ゴシック" w:hAnsi="ＭＳ ゴシック"/>
                <w:sz w:val="24"/>
              </w:rPr>
            </w:pPr>
          </w:p>
        </w:tc>
        <w:tc>
          <w:tcPr>
            <w:tcW w:w="218" w:type="pct"/>
            <w:tcBorders>
              <w:bottom w:val="single" w:sz="4" w:space="0" w:color="auto"/>
            </w:tcBorders>
            <w:shd w:val="clear" w:color="auto" w:fill="BFBFBF"/>
            <w:vAlign w:val="center"/>
          </w:tcPr>
          <w:p w:rsidR="000302FB" w:rsidRPr="000F386C" w:rsidRDefault="000302FB" w:rsidP="000302FB">
            <w:pPr>
              <w:jc w:val="center"/>
              <w:rPr>
                <w:rFonts w:ascii="ＭＳ ゴシック" w:eastAsia="ＭＳ ゴシック" w:hAnsi="ＭＳ ゴシック"/>
                <w:sz w:val="24"/>
              </w:rPr>
            </w:pPr>
          </w:p>
        </w:tc>
        <w:tc>
          <w:tcPr>
            <w:tcW w:w="215" w:type="pct"/>
            <w:tcBorders>
              <w:bottom w:val="single" w:sz="4" w:space="0" w:color="auto"/>
            </w:tcBorders>
            <w:shd w:val="clear" w:color="auto" w:fill="BFBFBF"/>
            <w:vAlign w:val="center"/>
          </w:tcPr>
          <w:p w:rsidR="000302FB" w:rsidRPr="000F386C" w:rsidRDefault="000302FB" w:rsidP="000302FB">
            <w:pPr>
              <w:jc w:val="center"/>
              <w:rPr>
                <w:rFonts w:ascii="ＭＳ ゴシック" w:eastAsia="ＭＳ ゴシック" w:hAnsi="ＭＳ ゴシック"/>
                <w:sz w:val="24"/>
              </w:rPr>
            </w:pPr>
          </w:p>
        </w:tc>
      </w:tr>
      <w:tr w:rsidR="000F386C" w:rsidRPr="000F386C" w:rsidTr="0086379E">
        <w:trPr>
          <w:cantSplit/>
          <w:trHeight w:val="446"/>
        </w:trPr>
        <w:tc>
          <w:tcPr>
            <w:tcW w:w="1154" w:type="pct"/>
            <w:tcBorders>
              <w:top w:val="nil"/>
              <w:bottom w:val="nil"/>
            </w:tcBorders>
            <w:shd w:val="clear" w:color="auto" w:fill="auto"/>
          </w:tcPr>
          <w:p w:rsidR="000302FB" w:rsidRPr="000F386C" w:rsidRDefault="000302FB" w:rsidP="000302FB">
            <w:pPr>
              <w:ind w:firstLineChars="100" w:firstLine="180"/>
              <w:rPr>
                <w:rFonts w:ascii="ＭＳ ゴシック" w:eastAsia="ＭＳ ゴシック" w:hAnsi="ＭＳ ゴシック"/>
                <w:sz w:val="18"/>
                <w:szCs w:val="18"/>
              </w:rPr>
            </w:pPr>
          </w:p>
        </w:tc>
        <w:tc>
          <w:tcPr>
            <w:tcW w:w="3195" w:type="pct"/>
            <w:tcBorders>
              <w:top w:val="single" w:sz="4" w:space="0" w:color="auto"/>
              <w:bottom w:val="single" w:sz="4" w:space="0" w:color="auto"/>
            </w:tcBorders>
            <w:shd w:val="clear" w:color="auto" w:fill="auto"/>
            <w:vAlign w:val="center"/>
          </w:tcPr>
          <w:p w:rsidR="000302FB" w:rsidRPr="000F386C" w:rsidRDefault="000302FB"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当該減算における利用者の数は、1月間（歴月）の利用者の数の平均を用いていますか。</w:t>
            </w:r>
          </w:p>
          <w:p w:rsidR="000302FB" w:rsidRPr="000F386C" w:rsidRDefault="000302FB"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当該月の全利用者等の延数を、当該月の日数で除して得た数の小数点以下を切り上げるものとする。</w:t>
            </w:r>
          </w:p>
        </w:tc>
        <w:tc>
          <w:tcPr>
            <w:tcW w:w="218" w:type="pct"/>
            <w:tcBorders>
              <w:bottom w:val="single" w:sz="4" w:space="0" w:color="auto"/>
            </w:tcBorders>
            <w:shd w:val="clear" w:color="auto" w:fill="FFFFFF" w:themeFill="background1"/>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8" w:type="pct"/>
            <w:tcBorders>
              <w:bottom w:val="single" w:sz="4" w:space="0" w:color="auto"/>
            </w:tcBorders>
            <w:shd w:val="clear" w:color="auto" w:fill="FFFFFF" w:themeFill="background1"/>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5" w:type="pct"/>
            <w:tcBorders>
              <w:bottom w:val="single" w:sz="4" w:space="0" w:color="auto"/>
            </w:tcBorders>
            <w:shd w:val="clear" w:color="auto" w:fill="FFFFFF" w:themeFill="background1"/>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r>
      <w:tr w:rsidR="000F386C" w:rsidRPr="000F386C" w:rsidTr="0086379E">
        <w:trPr>
          <w:cantSplit/>
          <w:trHeight w:val="446"/>
        </w:trPr>
        <w:tc>
          <w:tcPr>
            <w:tcW w:w="1154" w:type="pct"/>
            <w:tcBorders>
              <w:top w:val="nil"/>
              <w:bottom w:val="nil"/>
            </w:tcBorders>
            <w:shd w:val="clear" w:color="auto" w:fill="auto"/>
          </w:tcPr>
          <w:p w:rsidR="000302FB" w:rsidRPr="000F386C" w:rsidRDefault="000302FB" w:rsidP="000302FB">
            <w:pPr>
              <w:ind w:firstLineChars="100" w:firstLine="180"/>
              <w:rPr>
                <w:rFonts w:ascii="ＭＳ ゴシック" w:eastAsia="ＭＳ ゴシック" w:hAnsi="ＭＳ ゴシック"/>
                <w:sz w:val="18"/>
                <w:szCs w:val="18"/>
              </w:rPr>
            </w:pPr>
          </w:p>
        </w:tc>
        <w:tc>
          <w:tcPr>
            <w:tcW w:w="3195" w:type="pct"/>
            <w:tcBorders>
              <w:top w:val="single" w:sz="4" w:space="0" w:color="auto"/>
              <w:bottom w:val="single" w:sz="4" w:space="0" w:color="auto"/>
            </w:tcBorders>
            <w:shd w:val="clear" w:color="auto" w:fill="auto"/>
            <w:vAlign w:val="center"/>
          </w:tcPr>
          <w:p w:rsidR="000302FB" w:rsidRPr="000F386C" w:rsidRDefault="000302FB"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定員超過利用の基準に該当することとなった事業所については、その翌月から定員超過利用が解消されるに至った月ま</w:t>
            </w:r>
            <w:r w:rsidR="000961E9" w:rsidRPr="000F386C">
              <w:rPr>
                <w:rFonts w:ascii="ＭＳ ゴシック" w:eastAsia="ＭＳ ゴシック" w:hAnsi="ＭＳ ゴシック" w:hint="eastAsia"/>
                <w:sz w:val="18"/>
                <w:szCs w:val="18"/>
              </w:rPr>
              <w:t>で、利用者の全員について減算し、定員超過利用が解消されるに至った</w:t>
            </w:r>
            <w:r w:rsidRPr="000F386C">
              <w:rPr>
                <w:rFonts w:ascii="ＭＳ ゴシック" w:eastAsia="ＭＳ ゴシック" w:hAnsi="ＭＳ ゴシック" w:hint="eastAsia"/>
                <w:sz w:val="18"/>
                <w:szCs w:val="18"/>
              </w:rPr>
              <w:t>月の翌月から通常の所定単位数を算定していますか。</w:t>
            </w:r>
          </w:p>
        </w:tc>
        <w:tc>
          <w:tcPr>
            <w:tcW w:w="218" w:type="pct"/>
            <w:tcBorders>
              <w:bottom w:val="single" w:sz="4" w:space="0" w:color="auto"/>
            </w:tcBorders>
            <w:shd w:val="clear" w:color="auto" w:fill="FFFFFF" w:themeFill="background1"/>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8" w:type="pct"/>
            <w:tcBorders>
              <w:bottom w:val="single" w:sz="4" w:space="0" w:color="auto"/>
            </w:tcBorders>
            <w:shd w:val="clear" w:color="auto" w:fill="FFFFFF" w:themeFill="background1"/>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5" w:type="pct"/>
            <w:tcBorders>
              <w:bottom w:val="single" w:sz="4" w:space="0" w:color="auto"/>
            </w:tcBorders>
            <w:shd w:val="clear" w:color="auto" w:fill="FFFFFF" w:themeFill="background1"/>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r>
      <w:tr w:rsidR="000F386C" w:rsidRPr="000F386C" w:rsidTr="0086379E">
        <w:trPr>
          <w:cantSplit/>
          <w:trHeight w:val="446"/>
        </w:trPr>
        <w:tc>
          <w:tcPr>
            <w:tcW w:w="1154" w:type="pct"/>
            <w:tcBorders>
              <w:top w:val="nil"/>
              <w:bottom w:val="single" w:sz="4" w:space="0" w:color="auto"/>
            </w:tcBorders>
            <w:shd w:val="clear" w:color="auto" w:fill="auto"/>
          </w:tcPr>
          <w:p w:rsidR="000302FB" w:rsidRPr="000F386C" w:rsidRDefault="000302FB" w:rsidP="000302FB">
            <w:pPr>
              <w:ind w:firstLineChars="100" w:firstLine="180"/>
              <w:rPr>
                <w:rFonts w:ascii="ＭＳ ゴシック" w:eastAsia="ＭＳ ゴシック" w:hAnsi="ＭＳ ゴシック"/>
                <w:sz w:val="18"/>
                <w:szCs w:val="18"/>
              </w:rPr>
            </w:pPr>
          </w:p>
        </w:tc>
        <w:tc>
          <w:tcPr>
            <w:tcW w:w="3195" w:type="pct"/>
            <w:tcBorders>
              <w:top w:val="single" w:sz="4" w:space="0" w:color="auto"/>
              <w:bottom w:val="single" w:sz="4" w:space="0" w:color="auto"/>
            </w:tcBorders>
            <w:shd w:val="clear" w:color="auto" w:fill="auto"/>
            <w:vAlign w:val="center"/>
          </w:tcPr>
          <w:p w:rsidR="000302FB" w:rsidRPr="000F386C" w:rsidRDefault="000302FB"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っていますか。</w:t>
            </w:r>
          </w:p>
        </w:tc>
        <w:tc>
          <w:tcPr>
            <w:tcW w:w="218" w:type="pct"/>
            <w:tcBorders>
              <w:bottom w:val="single" w:sz="4" w:space="0" w:color="auto"/>
            </w:tcBorders>
            <w:shd w:val="clear" w:color="auto" w:fill="FFFFFF" w:themeFill="background1"/>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8" w:type="pct"/>
            <w:tcBorders>
              <w:bottom w:val="single" w:sz="4" w:space="0" w:color="auto"/>
            </w:tcBorders>
            <w:shd w:val="clear" w:color="auto" w:fill="FFFFFF" w:themeFill="background1"/>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5" w:type="pct"/>
            <w:tcBorders>
              <w:bottom w:val="single" w:sz="4" w:space="0" w:color="auto"/>
            </w:tcBorders>
            <w:shd w:val="clear" w:color="auto" w:fill="FFFFFF" w:themeFill="background1"/>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r>
      <w:tr w:rsidR="000F386C" w:rsidRPr="000F386C" w:rsidTr="00F523AF">
        <w:trPr>
          <w:cantSplit/>
          <w:trHeight w:val="446"/>
        </w:trPr>
        <w:tc>
          <w:tcPr>
            <w:tcW w:w="1154" w:type="pct"/>
            <w:tcBorders>
              <w:top w:val="single" w:sz="4" w:space="0" w:color="auto"/>
              <w:bottom w:val="nil"/>
            </w:tcBorders>
            <w:shd w:val="clear" w:color="auto" w:fill="auto"/>
          </w:tcPr>
          <w:p w:rsidR="0086379E" w:rsidRPr="000F386C" w:rsidRDefault="0086379E" w:rsidP="0086379E">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人員基準欠如に該当する場合の所定単位数の算定について</w:t>
            </w:r>
          </w:p>
          <w:p w:rsidR="000302FB" w:rsidRPr="000F386C" w:rsidRDefault="0086379E" w:rsidP="0086379E">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top w:val="single" w:sz="4" w:space="0" w:color="auto"/>
              <w:bottom w:val="single" w:sz="4" w:space="0" w:color="auto"/>
            </w:tcBorders>
            <w:shd w:val="clear" w:color="auto" w:fill="auto"/>
            <w:vAlign w:val="center"/>
          </w:tcPr>
          <w:p w:rsidR="000302FB" w:rsidRPr="000F386C" w:rsidRDefault="000302FB"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人員基準上満たすべき職員の員数を算定する際の利用者数等は、当該年度の前年度（毎年４月１日に始まり翌年３月31日をもって終わる年度とする）の平均（新規開設又は再開の場合は推定数）を用いていますか。</w:t>
            </w:r>
          </w:p>
          <w:p w:rsidR="000302FB" w:rsidRPr="000F386C" w:rsidRDefault="000302FB"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利用者数等の平均は、前年度の全利用者等の延数を当該前年度の日数で除して得た数の小数点</w:t>
            </w:r>
            <w:r w:rsidR="00F523AF" w:rsidRPr="000F386C">
              <w:rPr>
                <w:rFonts w:ascii="ＭＳ ゴシック" w:eastAsia="ＭＳ ゴシック" w:hAnsi="ＭＳ ゴシック" w:hint="eastAsia"/>
                <w:sz w:val="18"/>
                <w:szCs w:val="18"/>
              </w:rPr>
              <w:t>第２位</w:t>
            </w:r>
            <w:r w:rsidRPr="000F386C">
              <w:rPr>
                <w:rFonts w:ascii="ＭＳ ゴシック" w:eastAsia="ＭＳ ゴシック" w:hAnsi="ＭＳ ゴシック" w:hint="eastAsia"/>
                <w:sz w:val="18"/>
                <w:szCs w:val="18"/>
              </w:rPr>
              <w:t>以下を切り上げるものとする。</w:t>
            </w:r>
          </w:p>
        </w:tc>
        <w:tc>
          <w:tcPr>
            <w:tcW w:w="218" w:type="pct"/>
            <w:tcBorders>
              <w:top w:val="single" w:sz="4" w:space="0" w:color="auto"/>
              <w:bottom w:val="single" w:sz="4" w:space="0" w:color="auto"/>
            </w:tcBorders>
            <w:shd w:val="clear" w:color="auto" w:fill="auto"/>
            <w:vAlign w:val="center"/>
          </w:tcPr>
          <w:p w:rsidR="000302FB" w:rsidRPr="000F386C" w:rsidRDefault="0086379E"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shd w:val="clear" w:color="auto" w:fill="auto"/>
            <w:vAlign w:val="center"/>
          </w:tcPr>
          <w:p w:rsidR="000302FB" w:rsidRPr="000F386C" w:rsidRDefault="0086379E"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shd w:val="clear" w:color="auto" w:fill="auto"/>
            <w:vAlign w:val="center"/>
          </w:tcPr>
          <w:p w:rsidR="000302FB" w:rsidRPr="000F386C" w:rsidRDefault="0086379E"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9107EC">
        <w:trPr>
          <w:cantSplit/>
          <w:trHeight w:val="446"/>
        </w:trPr>
        <w:tc>
          <w:tcPr>
            <w:tcW w:w="1154" w:type="pct"/>
            <w:tcBorders>
              <w:top w:val="nil"/>
              <w:bottom w:val="dashSmallGap" w:sz="4" w:space="0" w:color="auto"/>
            </w:tcBorders>
            <w:shd w:val="clear" w:color="auto" w:fill="auto"/>
          </w:tcPr>
          <w:p w:rsidR="000302FB" w:rsidRPr="000F386C" w:rsidRDefault="000302FB" w:rsidP="000302FB">
            <w:pPr>
              <w:ind w:firstLineChars="100" w:firstLine="180"/>
              <w:rPr>
                <w:rFonts w:ascii="ＭＳ ゴシック" w:eastAsia="ＭＳ ゴシック" w:hAnsi="ＭＳ ゴシック"/>
                <w:sz w:val="18"/>
                <w:szCs w:val="18"/>
              </w:rPr>
            </w:pPr>
          </w:p>
        </w:tc>
        <w:tc>
          <w:tcPr>
            <w:tcW w:w="3195" w:type="pct"/>
            <w:tcBorders>
              <w:top w:val="single" w:sz="4" w:space="0" w:color="auto"/>
              <w:bottom w:val="single" w:sz="4" w:space="0" w:color="auto"/>
            </w:tcBorders>
            <w:shd w:val="clear" w:color="auto" w:fill="auto"/>
            <w:vAlign w:val="center"/>
          </w:tcPr>
          <w:p w:rsidR="000302FB" w:rsidRPr="000F386C" w:rsidRDefault="000302FB"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介護職員の数は、利用者数及び提供時間数から算出する勤務延時間数を用いていますか。</w:t>
            </w:r>
          </w:p>
          <w:p w:rsidR="000302FB" w:rsidRPr="000F386C" w:rsidRDefault="000302FB"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配置された職員の１月の勤務延時間数を、当該月において本来確保すべき勤務延時間数で除して得た数とする。</w:t>
            </w:r>
          </w:p>
        </w:tc>
        <w:tc>
          <w:tcPr>
            <w:tcW w:w="218" w:type="pct"/>
            <w:tcBorders>
              <w:bottom w:val="single" w:sz="4" w:space="0" w:color="auto"/>
            </w:tcBorders>
            <w:shd w:val="clear" w:color="auto" w:fill="FFFFFF" w:themeFill="background1"/>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8" w:type="pct"/>
            <w:tcBorders>
              <w:bottom w:val="single" w:sz="4" w:space="0" w:color="auto"/>
            </w:tcBorders>
            <w:shd w:val="clear" w:color="auto" w:fill="FFFFFF" w:themeFill="background1"/>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5" w:type="pct"/>
            <w:tcBorders>
              <w:bottom w:val="single" w:sz="4" w:space="0" w:color="auto"/>
            </w:tcBorders>
            <w:shd w:val="clear" w:color="auto" w:fill="FFFFFF" w:themeFill="background1"/>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r>
      <w:tr w:rsidR="000F386C" w:rsidRPr="000F386C" w:rsidTr="009107EC">
        <w:trPr>
          <w:cantSplit/>
          <w:trHeight w:val="446"/>
        </w:trPr>
        <w:tc>
          <w:tcPr>
            <w:tcW w:w="1154" w:type="pct"/>
            <w:tcBorders>
              <w:top w:val="dashSmallGap" w:sz="4" w:space="0" w:color="auto"/>
              <w:bottom w:val="nil"/>
            </w:tcBorders>
            <w:shd w:val="clear" w:color="auto" w:fill="auto"/>
          </w:tcPr>
          <w:p w:rsidR="000302FB" w:rsidRPr="000F386C" w:rsidRDefault="00506544"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w:t>
            </w:r>
            <w:r w:rsidR="000302FB" w:rsidRPr="000F386C">
              <w:rPr>
                <w:rFonts w:ascii="ＭＳ ゴシック" w:eastAsia="ＭＳ ゴシック" w:hAnsi="ＭＳ ゴシック" w:hint="eastAsia"/>
                <w:sz w:val="18"/>
                <w:szCs w:val="18"/>
              </w:rPr>
              <w:t>１割を超えて減少した場合</w:t>
            </w:r>
            <w:r w:rsidRPr="000F386C">
              <w:rPr>
                <w:rFonts w:ascii="ＭＳ ゴシック" w:eastAsia="ＭＳ ゴシック" w:hAnsi="ＭＳ ゴシック" w:hint="eastAsia"/>
                <w:sz w:val="18"/>
                <w:szCs w:val="18"/>
              </w:rPr>
              <w:t>）</w:t>
            </w:r>
          </w:p>
        </w:tc>
        <w:tc>
          <w:tcPr>
            <w:tcW w:w="3195" w:type="pct"/>
            <w:tcBorders>
              <w:top w:val="single" w:sz="4" w:space="0" w:color="auto"/>
              <w:bottom w:val="dotted" w:sz="4" w:space="0" w:color="auto"/>
            </w:tcBorders>
            <w:shd w:val="clear" w:color="auto" w:fill="auto"/>
            <w:vAlign w:val="center"/>
          </w:tcPr>
          <w:p w:rsidR="000302FB" w:rsidRPr="000F386C" w:rsidRDefault="000302FB"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人員基準上必要とされる員数から１割を超えて減少した場合は、その翌月から人員基準欠如が解消されるに至った月まで、利用者全員について100分の70に相当する単位数を算定していますか。</w:t>
            </w:r>
          </w:p>
        </w:tc>
        <w:tc>
          <w:tcPr>
            <w:tcW w:w="218" w:type="pct"/>
            <w:tcBorders>
              <w:bottom w:val="dotted" w:sz="4" w:space="0" w:color="auto"/>
            </w:tcBorders>
            <w:shd w:val="clear" w:color="auto" w:fill="FFFFFF" w:themeFill="background1"/>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8" w:type="pct"/>
            <w:tcBorders>
              <w:bottom w:val="dotted" w:sz="4" w:space="0" w:color="auto"/>
            </w:tcBorders>
            <w:shd w:val="clear" w:color="auto" w:fill="FFFFFF" w:themeFill="background1"/>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5" w:type="pct"/>
            <w:tcBorders>
              <w:bottom w:val="dotted" w:sz="4" w:space="0" w:color="auto"/>
            </w:tcBorders>
            <w:shd w:val="clear" w:color="auto" w:fill="FFFFFF" w:themeFill="background1"/>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r>
      <w:tr w:rsidR="000F386C" w:rsidRPr="000F386C" w:rsidTr="009107EC">
        <w:trPr>
          <w:cantSplit/>
          <w:trHeight w:val="446"/>
        </w:trPr>
        <w:tc>
          <w:tcPr>
            <w:tcW w:w="1154" w:type="pct"/>
            <w:tcBorders>
              <w:top w:val="dashSmallGap" w:sz="4" w:space="0" w:color="auto"/>
              <w:bottom w:val="nil"/>
            </w:tcBorders>
            <w:shd w:val="clear" w:color="auto" w:fill="auto"/>
          </w:tcPr>
          <w:p w:rsidR="000302FB" w:rsidRPr="000F386C" w:rsidRDefault="00506544"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w:t>
            </w:r>
            <w:r w:rsidR="000302FB" w:rsidRPr="000F386C">
              <w:rPr>
                <w:rFonts w:ascii="ＭＳ ゴシック" w:eastAsia="ＭＳ ゴシック" w:hAnsi="ＭＳ ゴシック" w:hint="eastAsia"/>
                <w:sz w:val="18"/>
                <w:szCs w:val="18"/>
              </w:rPr>
              <w:t>１割の範囲内で減少した場合</w:t>
            </w:r>
            <w:r w:rsidRPr="000F386C">
              <w:rPr>
                <w:rFonts w:ascii="ＭＳ ゴシック" w:eastAsia="ＭＳ ゴシック" w:hAnsi="ＭＳ ゴシック" w:hint="eastAsia"/>
                <w:sz w:val="18"/>
                <w:szCs w:val="18"/>
              </w:rPr>
              <w:t>）</w:t>
            </w:r>
          </w:p>
        </w:tc>
        <w:tc>
          <w:tcPr>
            <w:tcW w:w="3195" w:type="pct"/>
            <w:tcBorders>
              <w:top w:val="single" w:sz="4" w:space="0" w:color="auto"/>
              <w:bottom w:val="dotted" w:sz="4" w:space="0" w:color="auto"/>
            </w:tcBorders>
            <w:shd w:val="clear" w:color="auto" w:fill="auto"/>
            <w:vAlign w:val="center"/>
          </w:tcPr>
          <w:p w:rsidR="000302FB" w:rsidRPr="000F386C" w:rsidRDefault="000302FB"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人員基準上必要とされる員数から１割の範囲内で減少した場合は、その翌々月から人員基準欠如が解消されるに至った月まで、利用者全員について100分の70に相当する単位数を算定していますか。</w:t>
            </w:r>
          </w:p>
          <w:p w:rsidR="000302FB" w:rsidRPr="000F386C" w:rsidRDefault="000302FB"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翌月の末日において人員基準を満たすに至っている場合を除く。</w:t>
            </w:r>
          </w:p>
        </w:tc>
        <w:tc>
          <w:tcPr>
            <w:tcW w:w="218" w:type="pct"/>
            <w:tcBorders>
              <w:bottom w:val="dotted" w:sz="4" w:space="0" w:color="auto"/>
            </w:tcBorders>
            <w:shd w:val="clear" w:color="auto" w:fill="FFFFFF" w:themeFill="background1"/>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8" w:type="pct"/>
            <w:tcBorders>
              <w:bottom w:val="dotted" w:sz="4" w:space="0" w:color="auto"/>
            </w:tcBorders>
            <w:shd w:val="clear" w:color="auto" w:fill="FFFFFF" w:themeFill="background1"/>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5" w:type="pct"/>
            <w:tcBorders>
              <w:bottom w:val="dotted" w:sz="4" w:space="0" w:color="auto"/>
            </w:tcBorders>
            <w:shd w:val="clear" w:color="auto" w:fill="FFFFFF" w:themeFill="background1"/>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r>
      <w:tr w:rsidR="000F386C" w:rsidRPr="000F386C" w:rsidTr="00810036">
        <w:trPr>
          <w:cantSplit/>
          <w:trHeight w:val="183"/>
        </w:trPr>
        <w:tc>
          <w:tcPr>
            <w:tcW w:w="1154" w:type="pct"/>
            <w:vMerge w:val="restart"/>
            <w:tcBorders>
              <w:top w:val="single" w:sz="4" w:space="0" w:color="auto"/>
              <w:bottom w:val="nil"/>
            </w:tcBorders>
          </w:tcPr>
          <w:p w:rsidR="000302FB" w:rsidRPr="000F386C" w:rsidRDefault="000302FB" w:rsidP="00810036">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２時間以上３時間未満の認知症対応型通所介護を行う場合の取扱い</w:t>
            </w:r>
          </w:p>
          <w:p w:rsidR="000302FB" w:rsidRPr="000F386C" w:rsidRDefault="000302FB"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top w:val="single" w:sz="4" w:space="0" w:color="auto"/>
              <w:bottom w:val="single" w:sz="4" w:space="0" w:color="auto"/>
            </w:tcBorders>
            <w:vAlign w:val="center"/>
          </w:tcPr>
          <w:p w:rsidR="000302FB" w:rsidRPr="000F386C" w:rsidRDefault="000302FB"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心身の状況から、長時間のサービス利用が困難である者、病後等で短時間の利用から始めて長時間利用に結び付けていく必要がある者など、利用者のやむを得ない事情により長時間のサービス利用が困難な者である利用者の場合のみとしていますか。</w:t>
            </w:r>
          </w:p>
        </w:tc>
        <w:tc>
          <w:tcPr>
            <w:tcW w:w="218"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r>
      <w:tr w:rsidR="000F386C" w:rsidRPr="000F386C" w:rsidTr="00810036">
        <w:trPr>
          <w:cantSplit/>
          <w:trHeight w:val="287"/>
        </w:trPr>
        <w:tc>
          <w:tcPr>
            <w:tcW w:w="1154" w:type="pct"/>
            <w:vMerge/>
            <w:tcBorders>
              <w:top w:val="single" w:sz="4" w:space="0" w:color="auto"/>
              <w:bottom w:val="nil"/>
            </w:tcBorders>
          </w:tcPr>
          <w:p w:rsidR="000302FB" w:rsidRPr="000F386C" w:rsidRDefault="000302FB"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0302FB" w:rsidRPr="000F386C" w:rsidRDefault="000302FB"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算定は４時間以上５時間未満の単位の100分63に相当する単位数を算定していますか。</w:t>
            </w:r>
          </w:p>
        </w:tc>
        <w:tc>
          <w:tcPr>
            <w:tcW w:w="218"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r>
      <w:tr w:rsidR="000F386C" w:rsidRPr="000F386C" w:rsidTr="00810036">
        <w:trPr>
          <w:cantSplit/>
          <w:trHeight w:val="974"/>
        </w:trPr>
        <w:tc>
          <w:tcPr>
            <w:tcW w:w="1154" w:type="pct"/>
            <w:vMerge/>
            <w:tcBorders>
              <w:top w:val="single" w:sz="4" w:space="0" w:color="auto"/>
              <w:bottom w:val="nil"/>
            </w:tcBorders>
          </w:tcPr>
          <w:p w:rsidR="000302FB" w:rsidRPr="000F386C" w:rsidRDefault="000302FB"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0302FB" w:rsidRPr="000F386C" w:rsidRDefault="000302FB"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２時間以上３時間未満の認知症対応型通所介護であっても、認知症対応型通所介護の本来の目的に照らし、単に入浴サービスのみといった利用は適当ではなく、利用者の日常生活動作能力などの向上のため、日常生活を通じた機能訓練等が実施されていますか。</w:t>
            </w:r>
          </w:p>
        </w:tc>
        <w:tc>
          <w:tcPr>
            <w:tcW w:w="218"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r>
      <w:tr w:rsidR="000F386C" w:rsidRPr="000F386C" w:rsidTr="00194CF8">
        <w:trPr>
          <w:cantSplit/>
          <w:trHeight w:val="70"/>
        </w:trPr>
        <w:tc>
          <w:tcPr>
            <w:tcW w:w="1154" w:type="pct"/>
            <w:tcBorders>
              <w:top w:val="nil"/>
              <w:bottom w:val="single" w:sz="4" w:space="0" w:color="auto"/>
            </w:tcBorders>
          </w:tcPr>
          <w:p w:rsidR="000302FB" w:rsidRPr="000F386C" w:rsidRDefault="000302FB"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0302FB" w:rsidRPr="000F386C" w:rsidRDefault="000302FB"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単に入浴サービスのみといった利用となっていませんか。</w:t>
            </w:r>
          </w:p>
        </w:tc>
        <w:tc>
          <w:tcPr>
            <w:tcW w:w="218"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r>
      <w:tr w:rsidR="000F386C" w:rsidRPr="000F386C" w:rsidTr="00194CF8">
        <w:trPr>
          <w:cantSplit/>
          <w:trHeight w:val="936"/>
        </w:trPr>
        <w:tc>
          <w:tcPr>
            <w:tcW w:w="1154" w:type="pct"/>
            <w:tcBorders>
              <w:top w:val="single" w:sz="4" w:space="0" w:color="auto"/>
              <w:bottom w:val="nil"/>
            </w:tcBorders>
          </w:tcPr>
          <w:p w:rsidR="000302FB" w:rsidRPr="000F386C" w:rsidRDefault="000302FB"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感染症又は災害の発生を理由とする利用者の減少が生じた場合の取扱い</w:t>
            </w:r>
          </w:p>
        </w:tc>
        <w:tc>
          <w:tcPr>
            <w:tcW w:w="3195" w:type="pct"/>
            <w:tcBorders>
              <w:top w:val="single" w:sz="4" w:space="0" w:color="auto"/>
              <w:bottom w:val="single" w:sz="4" w:space="0" w:color="auto"/>
            </w:tcBorders>
            <w:vAlign w:val="center"/>
          </w:tcPr>
          <w:p w:rsidR="000302FB" w:rsidRPr="000F386C" w:rsidRDefault="000302FB" w:rsidP="0086379E">
            <w:pPr>
              <w:ind w:firstLineChars="100" w:firstLine="180"/>
              <w:jc w:val="left"/>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感染症又は災害（厚生労働大臣が認めるものに限る。）の発生を理由とする利用者数の減少が生じ、当該月の利用者数の実績が当該月の前年度における月平均の利用者数よりも100分の５以上減少している場合に、市に届け出た事業所において、サービスを行った場合には、利用者数が減少した月の翌々月から３月以内に限り、１回につき所定単位数の100分の３に相当する単位数を所定単位数に算定していますか。</w:t>
            </w:r>
          </w:p>
        </w:tc>
        <w:tc>
          <w:tcPr>
            <w:tcW w:w="218" w:type="pct"/>
            <w:tcBorders>
              <w:top w:val="single" w:sz="4" w:space="0" w:color="auto"/>
              <w:bottom w:val="single" w:sz="4" w:space="0" w:color="auto"/>
            </w:tcBorders>
            <w:vAlign w:val="center"/>
          </w:tcPr>
          <w:p w:rsidR="000302FB" w:rsidRPr="000F386C" w:rsidRDefault="000302FB"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302FB" w:rsidRPr="000F386C" w:rsidRDefault="000302FB"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302FB" w:rsidRPr="000F386C" w:rsidRDefault="000302FB"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0C4CCF">
        <w:trPr>
          <w:cantSplit/>
          <w:trHeight w:val="814"/>
        </w:trPr>
        <w:tc>
          <w:tcPr>
            <w:tcW w:w="1154" w:type="pct"/>
            <w:tcBorders>
              <w:top w:val="nil"/>
              <w:bottom w:val="single" w:sz="4" w:space="0" w:color="auto"/>
            </w:tcBorders>
          </w:tcPr>
          <w:p w:rsidR="000302FB" w:rsidRPr="000F386C" w:rsidRDefault="000302FB"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0302FB" w:rsidRPr="000F386C" w:rsidRDefault="000302FB" w:rsidP="0086379E">
            <w:pPr>
              <w:ind w:firstLineChars="100" w:firstLine="180"/>
              <w:jc w:val="left"/>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利用者数の減少に対応するための経営改善に時間を要することその他の特別の事情があると認められる場合は、当該加算の期間が終了した月の翌月から３月以内に限り、引き続き算定していますか。</w:t>
            </w:r>
          </w:p>
          <w:p w:rsidR="00474385" w:rsidRPr="000F386C" w:rsidRDefault="00474385" w:rsidP="005E129E">
            <w:pPr>
              <w:jc w:val="left"/>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w:t>
            </w:r>
            <w:r w:rsidR="005E129E" w:rsidRPr="000F386C">
              <w:rPr>
                <w:rFonts w:ascii="ＭＳ ゴシック" w:eastAsia="ＭＳ ゴシック" w:hAnsi="ＭＳ ゴシック" w:hint="eastAsia"/>
                <w:sz w:val="18"/>
                <w:szCs w:val="18"/>
              </w:rPr>
              <w:t xml:space="preserve">　</w:t>
            </w:r>
            <w:r w:rsidRPr="000F386C">
              <w:rPr>
                <w:rFonts w:ascii="ＭＳ ゴシック" w:eastAsia="ＭＳ ゴシック" w:hAnsi="ＭＳ ゴシック" w:hint="eastAsia"/>
                <w:sz w:val="18"/>
                <w:szCs w:val="18"/>
              </w:rPr>
              <w:t>引き続き算定する場合も、市</w:t>
            </w:r>
            <w:r w:rsidR="005E129E" w:rsidRPr="000F386C">
              <w:rPr>
                <w:rFonts w:ascii="ＭＳ ゴシック" w:eastAsia="ＭＳ ゴシック" w:hAnsi="ＭＳ ゴシック" w:hint="eastAsia"/>
                <w:sz w:val="18"/>
                <w:szCs w:val="18"/>
              </w:rPr>
              <w:t>に届</w:t>
            </w:r>
            <w:r w:rsidRPr="000F386C">
              <w:rPr>
                <w:rFonts w:ascii="ＭＳ ゴシック" w:eastAsia="ＭＳ ゴシック" w:hAnsi="ＭＳ ゴシック" w:hint="eastAsia"/>
                <w:sz w:val="18"/>
                <w:szCs w:val="18"/>
              </w:rPr>
              <w:t>出</w:t>
            </w:r>
            <w:r w:rsidR="005E129E" w:rsidRPr="000F386C">
              <w:rPr>
                <w:rFonts w:ascii="ＭＳ ゴシック" w:eastAsia="ＭＳ ゴシック" w:hAnsi="ＭＳ ゴシック" w:hint="eastAsia"/>
                <w:sz w:val="18"/>
                <w:szCs w:val="18"/>
              </w:rPr>
              <w:t>ていますか</w:t>
            </w:r>
            <w:r w:rsidRPr="000F386C">
              <w:rPr>
                <w:rFonts w:ascii="ＭＳ ゴシック" w:eastAsia="ＭＳ ゴシック" w:hAnsi="ＭＳ ゴシック" w:hint="eastAsia"/>
                <w:sz w:val="18"/>
                <w:szCs w:val="18"/>
              </w:rPr>
              <w:t>。</w:t>
            </w:r>
          </w:p>
        </w:tc>
        <w:tc>
          <w:tcPr>
            <w:tcW w:w="218" w:type="pct"/>
            <w:tcBorders>
              <w:top w:val="single" w:sz="4" w:space="0" w:color="auto"/>
              <w:bottom w:val="single" w:sz="4" w:space="0" w:color="auto"/>
            </w:tcBorders>
            <w:vAlign w:val="center"/>
          </w:tcPr>
          <w:p w:rsidR="000302FB" w:rsidRPr="000F386C" w:rsidRDefault="000302FB"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302FB" w:rsidRPr="000F386C" w:rsidRDefault="000302FB"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302FB" w:rsidRPr="000F386C" w:rsidRDefault="000302FB"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0C4CCF">
        <w:trPr>
          <w:cantSplit/>
          <w:trHeight w:val="592"/>
        </w:trPr>
        <w:tc>
          <w:tcPr>
            <w:tcW w:w="1154" w:type="pct"/>
            <w:tcBorders>
              <w:top w:val="single" w:sz="4" w:space="0" w:color="auto"/>
              <w:bottom w:val="nil"/>
            </w:tcBorders>
          </w:tcPr>
          <w:p w:rsidR="000C4CCF" w:rsidRPr="000F386C" w:rsidRDefault="000C4CCF"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延長加算</w:t>
            </w:r>
          </w:p>
          <w:p w:rsidR="000C4CCF" w:rsidRPr="000F386C" w:rsidRDefault="000C4CCF" w:rsidP="000302FB">
            <w:pPr>
              <w:ind w:left="360" w:hangingChars="200" w:hanging="36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top w:val="single" w:sz="4" w:space="0" w:color="auto"/>
              <w:bottom w:val="single" w:sz="4" w:space="0" w:color="auto"/>
            </w:tcBorders>
            <w:vAlign w:val="center"/>
          </w:tcPr>
          <w:p w:rsidR="000C4CCF" w:rsidRPr="000F386C" w:rsidRDefault="000C4CCF"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日常生活上の世話を行った後に引き続き所要時間８時間以上９時間未満の認知症対応型通所介護を行った場合又は所要時間８時間以上９時間未満の認知症対応型通所介護を行った後に引き続き日常生活上の世話を行った場合であって、当該認知症対応型通所介護の所要時間と当該認知症対応型通所介護の前後に行った日常生活上の世話の所要時間を通算した時間が９時間以上となった場合は、区分に応じた所定単位数を算定していますか。</w:t>
            </w:r>
          </w:p>
        </w:tc>
        <w:tc>
          <w:tcPr>
            <w:tcW w:w="218" w:type="pct"/>
            <w:tcBorders>
              <w:top w:val="single" w:sz="4" w:space="0" w:color="auto"/>
              <w:bottom w:val="single" w:sz="4" w:space="0" w:color="auto"/>
            </w:tcBorders>
            <w:vAlign w:val="center"/>
          </w:tcPr>
          <w:p w:rsidR="000C4CCF" w:rsidRPr="000F386C" w:rsidRDefault="000C4CCF" w:rsidP="000302FB">
            <w:pPr>
              <w:jc w:val="cente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C4CCF" w:rsidRPr="000F386C" w:rsidRDefault="000C4CCF" w:rsidP="000302FB">
            <w:pPr>
              <w:jc w:val="cente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C4CCF" w:rsidRPr="000F386C" w:rsidRDefault="000C4CCF" w:rsidP="000302FB">
            <w:pPr>
              <w:jc w:val="center"/>
            </w:pPr>
            <w:r w:rsidRPr="000F386C">
              <w:rPr>
                <w:rFonts w:ascii="ＭＳ ゴシック" w:eastAsia="ＭＳ ゴシック" w:hAnsi="ＭＳ ゴシック" w:hint="eastAsia"/>
                <w:sz w:val="24"/>
              </w:rPr>
              <w:t>□</w:t>
            </w:r>
          </w:p>
        </w:tc>
      </w:tr>
      <w:tr w:rsidR="000F386C" w:rsidRPr="000F386C" w:rsidTr="000C4CCF">
        <w:trPr>
          <w:cantSplit/>
          <w:trHeight w:val="85"/>
        </w:trPr>
        <w:tc>
          <w:tcPr>
            <w:tcW w:w="1154" w:type="pct"/>
            <w:tcBorders>
              <w:top w:val="nil"/>
              <w:bottom w:val="nil"/>
            </w:tcBorders>
            <w:vAlign w:val="center"/>
          </w:tcPr>
          <w:p w:rsidR="000C4CCF" w:rsidRPr="000F386C" w:rsidRDefault="000C4CCF" w:rsidP="000302FB">
            <w:pPr>
              <w:rPr>
                <w:rFonts w:ascii="ＭＳ ゴシック" w:eastAsia="ＭＳ ゴシック" w:hAnsi="ＭＳ ゴシック"/>
                <w:sz w:val="18"/>
                <w:szCs w:val="18"/>
              </w:rPr>
            </w:pPr>
          </w:p>
        </w:tc>
        <w:tc>
          <w:tcPr>
            <w:tcW w:w="3195" w:type="pct"/>
            <w:tcBorders>
              <w:top w:val="single" w:sz="4" w:space="0" w:color="auto"/>
            </w:tcBorders>
            <w:vAlign w:val="center"/>
          </w:tcPr>
          <w:p w:rsidR="000C4CCF" w:rsidRPr="000F386C" w:rsidRDefault="000C4CCF"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延長時間は５時間を限度していますか。</w:t>
            </w:r>
          </w:p>
        </w:tc>
        <w:tc>
          <w:tcPr>
            <w:tcW w:w="218" w:type="pct"/>
            <w:tcBorders>
              <w:top w:val="single" w:sz="4" w:space="0" w:color="auto"/>
            </w:tcBorders>
            <w:vAlign w:val="center"/>
          </w:tcPr>
          <w:p w:rsidR="000C4CCF" w:rsidRPr="000F386C" w:rsidRDefault="000C4CCF" w:rsidP="000302FB">
            <w:pPr>
              <w:jc w:val="center"/>
            </w:pPr>
            <w:r w:rsidRPr="000F386C">
              <w:rPr>
                <w:rFonts w:ascii="ＭＳ ゴシック" w:eastAsia="ＭＳ ゴシック" w:hAnsi="ＭＳ ゴシック" w:hint="eastAsia"/>
                <w:sz w:val="24"/>
              </w:rPr>
              <w:t>□</w:t>
            </w:r>
          </w:p>
        </w:tc>
        <w:tc>
          <w:tcPr>
            <w:tcW w:w="218" w:type="pct"/>
            <w:tcBorders>
              <w:top w:val="single" w:sz="4" w:space="0" w:color="auto"/>
            </w:tcBorders>
            <w:vAlign w:val="center"/>
          </w:tcPr>
          <w:p w:rsidR="000C4CCF" w:rsidRPr="000F386C" w:rsidRDefault="000C4CCF" w:rsidP="000302FB">
            <w:pPr>
              <w:jc w:val="center"/>
            </w:pPr>
            <w:r w:rsidRPr="000F386C">
              <w:rPr>
                <w:rFonts w:ascii="ＭＳ ゴシック" w:eastAsia="ＭＳ ゴシック" w:hAnsi="ＭＳ ゴシック" w:hint="eastAsia"/>
                <w:sz w:val="24"/>
              </w:rPr>
              <w:t>□</w:t>
            </w:r>
          </w:p>
        </w:tc>
        <w:tc>
          <w:tcPr>
            <w:tcW w:w="215" w:type="pct"/>
            <w:tcBorders>
              <w:top w:val="single" w:sz="4" w:space="0" w:color="auto"/>
            </w:tcBorders>
            <w:vAlign w:val="center"/>
          </w:tcPr>
          <w:p w:rsidR="000C4CCF" w:rsidRPr="000F386C" w:rsidRDefault="000C4CCF" w:rsidP="000302FB">
            <w:pPr>
              <w:jc w:val="center"/>
            </w:pPr>
            <w:r w:rsidRPr="000F386C">
              <w:rPr>
                <w:rFonts w:ascii="ＭＳ ゴシック" w:eastAsia="ＭＳ ゴシック" w:hAnsi="ＭＳ ゴシック" w:hint="eastAsia"/>
                <w:sz w:val="24"/>
              </w:rPr>
              <w:t>□</w:t>
            </w:r>
          </w:p>
        </w:tc>
      </w:tr>
      <w:tr w:rsidR="000F386C" w:rsidRPr="000F386C" w:rsidTr="000C4CCF">
        <w:trPr>
          <w:cantSplit/>
          <w:trHeight w:val="70"/>
        </w:trPr>
        <w:tc>
          <w:tcPr>
            <w:tcW w:w="1154" w:type="pct"/>
            <w:tcBorders>
              <w:top w:val="nil"/>
              <w:bottom w:val="nil"/>
            </w:tcBorders>
            <w:vAlign w:val="center"/>
          </w:tcPr>
          <w:p w:rsidR="000C4CCF" w:rsidRPr="000F386C" w:rsidRDefault="000C4CCF" w:rsidP="000302FB">
            <w:pPr>
              <w:rPr>
                <w:rFonts w:ascii="ＭＳ ゴシック" w:eastAsia="ＭＳ ゴシック" w:hAnsi="ＭＳ ゴシック"/>
                <w:sz w:val="18"/>
                <w:szCs w:val="18"/>
              </w:rPr>
            </w:pPr>
          </w:p>
        </w:tc>
        <w:tc>
          <w:tcPr>
            <w:tcW w:w="3195" w:type="pct"/>
            <w:tcBorders>
              <w:bottom w:val="single" w:sz="4" w:space="0" w:color="auto"/>
            </w:tcBorders>
            <w:vAlign w:val="center"/>
          </w:tcPr>
          <w:p w:rsidR="000C4CCF" w:rsidRPr="000F386C" w:rsidRDefault="000C4CCF" w:rsidP="000C4CCF">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当該事業所の実情に応じて、適当数の従業者を配置していますか。</w:t>
            </w:r>
          </w:p>
        </w:tc>
        <w:tc>
          <w:tcPr>
            <w:tcW w:w="218" w:type="pct"/>
            <w:tcBorders>
              <w:bottom w:val="single" w:sz="4" w:space="0" w:color="auto"/>
            </w:tcBorders>
            <w:vAlign w:val="center"/>
          </w:tcPr>
          <w:p w:rsidR="000C4CCF" w:rsidRPr="000F386C" w:rsidRDefault="000C4CCF" w:rsidP="000302FB">
            <w:pPr>
              <w:jc w:val="center"/>
            </w:pPr>
            <w:r w:rsidRPr="000F386C">
              <w:rPr>
                <w:rFonts w:ascii="ＭＳ ゴシック" w:eastAsia="ＭＳ ゴシック" w:hAnsi="ＭＳ ゴシック" w:hint="eastAsia"/>
                <w:sz w:val="24"/>
              </w:rPr>
              <w:t>□</w:t>
            </w:r>
          </w:p>
        </w:tc>
        <w:tc>
          <w:tcPr>
            <w:tcW w:w="218" w:type="pct"/>
            <w:tcBorders>
              <w:bottom w:val="single" w:sz="4" w:space="0" w:color="auto"/>
            </w:tcBorders>
            <w:vAlign w:val="center"/>
          </w:tcPr>
          <w:p w:rsidR="000C4CCF" w:rsidRPr="000F386C" w:rsidRDefault="000C4CCF" w:rsidP="000302FB">
            <w:pPr>
              <w:jc w:val="center"/>
            </w:pPr>
            <w:r w:rsidRPr="000F386C">
              <w:rPr>
                <w:rFonts w:ascii="ＭＳ ゴシック" w:eastAsia="ＭＳ ゴシック" w:hAnsi="ＭＳ ゴシック" w:hint="eastAsia"/>
                <w:sz w:val="24"/>
              </w:rPr>
              <w:t>□</w:t>
            </w:r>
          </w:p>
        </w:tc>
        <w:tc>
          <w:tcPr>
            <w:tcW w:w="215" w:type="pct"/>
            <w:tcBorders>
              <w:bottom w:val="single" w:sz="4" w:space="0" w:color="auto"/>
            </w:tcBorders>
            <w:vAlign w:val="center"/>
          </w:tcPr>
          <w:p w:rsidR="000C4CCF" w:rsidRPr="000F386C" w:rsidRDefault="000C4CCF" w:rsidP="000302FB">
            <w:pPr>
              <w:jc w:val="center"/>
            </w:pPr>
            <w:r w:rsidRPr="000F386C">
              <w:rPr>
                <w:rFonts w:ascii="ＭＳ ゴシック" w:eastAsia="ＭＳ ゴシック" w:hAnsi="ＭＳ ゴシック" w:hint="eastAsia"/>
                <w:sz w:val="24"/>
              </w:rPr>
              <w:t>□</w:t>
            </w:r>
          </w:p>
        </w:tc>
      </w:tr>
      <w:tr w:rsidR="000F386C" w:rsidRPr="000F386C" w:rsidTr="000C4CCF">
        <w:trPr>
          <w:cantSplit/>
          <w:trHeight w:val="70"/>
        </w:trPr>
        <w:tc>
          <w:tcPr>
            <w:tcW w:w="1154" w:type="pct"/>
            <w:tcBorders>
              <w:top w:val="nil"/>
              <w:bottom w:val="single" w:sz="4" w:space="0" w:color="auto"/>
            </w:tcBorders>
            <w:vAlign w:val="center"/>
          </w:tcPr>
          <w:p w:rsidR="000302FB" w:rsidRPr="000F386C" w:rsidRDefault="000302FB" w:rsidP="000302FB">
            <w:pPr>
              <w:rPr>
                <w:rFonts w:ascii="ＭＳ ゴシック" w:eastAsia="ＭＳ ゴシック" w:hAnsi="ＭＳ ゴシック"/>
                <w:sz w:val="18"/>
                <w:szCs w:val="18"/>
              </w:rPr>
            </w:pPr>
          </w:p>
        </w:tc>
        <w:tc>
          <w:tcPr>
            <w:tcW w:w="3195" w:type="pct"/>
            <w:tcBorders>
              <w:bottom w:val="single" w:sz="4" w:space="0" w:color="auto"/>
            </w:tcBorders>
            <w:vAlign w:val="center"/>
          </w:tcPr>
          <w:p w:rsidR="000302FB" w:rsidRPr="000F386C" w:rsidRDefault="000302FB"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当該事業所の利用者が、当該事業所を利用した後に、引き続き当該事業所の設備を利用して宿泊する場合や、宿泊した翌日において当該事業所の認知症対応型通所介護の提供を受ける場合は、延長加算を算定していませんか。</w:t>
            </w:r>
          </w:p>
        </w:tc>
        <w:tc>
          <w:tcPr>
            <w:tcW w:w="218" w:type="pct"/>
            <w:tcBorders>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8" w:type="pct"/>
            <w:tcBorders>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5" w:type="pct"/>
            <w:tcBorders>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r>
      <w:tr w:rsidR="000F386C" w:rsidRPr="000F386C" w:rsidTr="000C4CCF">
        <w:trPr>
          <w:cantSplit/>
          <w:trHeight w:val="70"/>
        </w:trPr>
        <w:tc>
          <w:tcPr>
            <w:tcW w:w="1154" w:type="pct"/>
            <w:tcBorders>
              <w:top w:val="single" w:sz="4" w:space="0" w:color="auto"/>
              <w:bottom w:val="nil"/>
            </w:tcBorders>
          </w:tcPr>
          <w:p w:rsidR="00CD3A22" w:rsidRPr="000F386C" w:rsidRDefault="00CD3A22"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入浴介助加算</w:t>
            </w:r>
            <w:r w:rsidR="0049403A" w:rsidRPr="000F386C">
              <w:rPr>
                <w:rFonts w:ascii="ＭＳ ゴシック" w:eastAsia="ＭＳ ゴシック" w:hAnsi="ＭＳ ゴシック" w:hint="eastAsia"/>
                <w:sz w:val="18"/>
                <w:szCs w:val="18"/>
              </w:rPr>
              <w:t>（Ⅰ・Ⅱ共通）</w:t>
            </w:r>
          </w:p>
          <w:p w:rsidR="00CD3A22" w:rsidRPr="000F386C" w:rsidRDefault="00CD3A22"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bottom w:val="single" w:sz="4" w:space="0" w:color="auto"/>
            </w:tcBorders>
            <w:vAlign w:val="center"/>
          </w:tcPr>
          <w:p w:rsidR="00CD3A22" w:rsidRPr="000F386C" w:rsidRDefault="00CD3A22"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入浴介助を適切に行うことができる人員および設備を有して入浴介護を行った場合、１日につき次に掲げる所定単位数に加算していますか。</w:t>
            </w:r>
          </w:p>
          <w:p w:rsidR="00FB1358" w:rsidRPr="000F386C" w:rsidRDefault="00FB1358" w:rsidP="00FB135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次に掲げるいずれかの加算を算定している場合においては、次に</w:t>
            </w:r>
            <w:r w:rsidR="006F7A0B" w:rsidRPr="000F386C">
              <w:rPr>
                <w:rFonts w:ascii="ＭＳ ゴシック" w:eastAsia="ＭＳ ゴシック" w:hAnsi="ＭＳ ゴシック" w:hint="eastAsia"/>
                <w:sz w:val="18"/>
                <w:szCs w:val="18"/>
              </w:rPr>
              <w:t>掲げるその他の加算は</w:t>
            </w:r>
            <w:r w:rsidRPr="000F386C">
              <w:rPr>
                <w:rFonts w:ascii="ＭＳ ゴシック" w:eastAsia="ＭＳ ゴシック" w:hAnsi="ＭＳ ゴシック" w:hint="eastAsia"/>
                <w:sz w:val="18"/>
                <w:szCs w:val="18"/>
              </w:rPr>
              <w:t>算定しない。</w:t>
            </w:r>
          </w:p>
          <w:p w:rsidR="00CD3A22" w:rsidRPr="000F386C" w:rsidRDefault="00CD3A22" w:rsidP="00CD3A22">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入浴介助加算（Ⅰ）　40単位</w:t>
            </w:r>
          </w:p>
          <w:p w:rsidR="00CD3A22" w:rsidRPr="000F386C" w:rsidRDefault="00CD3A22" w:rsidP="00CD3A22">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入浴介助加算（Ⅱ）　55単位</w:t>
            </w:r>
          </w:p>
        </w:tc>
        <w:tc>
          <w:tcPr>
            <w:tcW w:w="218" w:type="pct"/>
            <w:tcBorders>
              <w:bottom w:val="single" w:sz="4" w:space="0" w:color="auto"/>
            </w:tcBorders>
            <w:vAlign w:val="center"/>
          </w:tcPr>
          <w:p w:rsidR="00CD3A22" w:rsidRPr="000F386C" w:rsidRDefault="00CD3A22" w:rsidP="000302FB">
            <w:pPr>
              <w:jc w:val="center"/>
            </w:pPr>
            <w:r w:rsidRPr="000F386C">
              <w:rPr>
                <w:rFonts w:ascii="ＭＳ ゴシック" w:eastAsia="ＭＳ ゴシック" w:hAnsi="ＭＳ ゴシック" w:hint="eastAsia"/>
                <w:sz w:val="24"/>
              </w:rPr>
              <w:t>□</w:t>
            </w:r>
          </w:p>
        </w:tc>
        <w:tc>
          <w:tcPr>
            <w:tcW w:w="218" w:type="pct"/>
            <w:tcBorders>
              <w:bottom w:val="single" w:sz="4" w:space="0" w:color="auto"/>
            </w:tcBorders>
            <w:vAlign w:val="center"/>
          </w:tcPr>
          <w:p w:rsidR="00CD3A22" w:rsidRPr="000F386C" w:rsidRDefault="00CD3A22" w:rsidP="000302FB">
            <w:pPr>
              <w:jc w:val="center"/>
            </w:pPr>
            <w:r w:rsidRPr="000F386C">
              <w:rPr>
                <w:rFonts w:ascii="ＭＳ ゴシック" w:eastAsia="ＭＳ ゴシック" w:hAnsi="ＭＳ ゴシック" w:hint="eastAsia"/>
                <w:sz w:val="24"/>
              </w:rPr>
              <w:t>□</w:t>
            </w:r>
          </w:p>
        </w:tc>
        <w:tc>
          <w:tcPr>
            <w:tcW w:w="215" w:type="pct"/>
            <w:tcBorders>
              <w:bottom w:val="single" w:sz="4" w:space="0" w:color="auto"/>
            </w:tcBorders>
            <w:vAlign w:val="center"/>
          </w:tcPr>
          <w:p w:rsidR="00CD3A22" w:rsidRPr="000F386C" w:rsidRDefault="00CD3A22" w:rsidP="000302FB">
            <w:pPr>
              <w:jc w:val="center"/>
            </w:pPr>
            <w:r w:rsidRPr="000F386C">
              <w:rPr>
                <w:rFonts w:ascii="ＭＳ ゴシック" w:eastAsia="ＭＳ ゴシック" w:hAnsi="ＭＳ ゴシック" w:hint="eastAsia"/>
                <w:sz w:val="24"/>
              </w:rPr>
              <w:t>□</w:t>
            </w:r>
          </w:p>
        </w:tc>
      </w:tr>
      <w:tr w:rsidR="000F386C" w:rsidRPr="000F386C" w:rsidTr="00A2135E">
        <w:trPr>
          <w:cantSplit/>
          <w:trHeight w:val="501"/>
        </w:trPr>
        <w:tc>
          <w:tcPr>
            <w:tcW w:w="1154" w:type="pct"/>
            <w:tcBorders>
              <w:top w:val="nil"/>
              <w:bottom w:val="nil"/>
            </w:tcBorders>
          </w:tcPr>
          <w:p w:rsidR="00CD3A22" w:rsidRPr="000F386C" w:rsidRDefault="00CD3A22" w:rsidP="0049403A">
            <w:pPr>
              <w:rPr>
                <w:rFonts w:ascii="ＭＳ ゴシック" w:eastAsia="ＭＳ ゴシック" w:hAnsi="ＭＳ ゴシック"/>
                <w:sz w:val="18"/>
                <w:szCs w:val="18"/>
              </w:rPr>
            </w:pPr>
          </w:p>
        </w:tc>
        <w:tc>
          <w:tcPr>
            <w:tcW w:w="3195" w:type="pct"/>
            <w:tcBorders>
              <w:bottom w:val="single" w:sz="4" w:space="0" w:color="auto"/>
            </w:tcBorders>
            <w:vAlign w:val="center"/>
          </w:tcPr>
          <w:p w:rsidR="00CD3A22" w:rsidRPr="000F386C" w:rsidRDefault="00CD3A22"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入浴中の利用者の観察（自立生活支援のための見守り的援助）を含む介助を行う場合に算定していますか。</w:t>
            </w:r>
          </w:p>
          <w:p w:rsidR="00CD3A22" w:rsidRPr="000F386C" w:rsidRDefault="00CD3A22" w:rsidP="000302FB">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利用者の自立支援や日常生活動作能力などの向上のために、極力利用者自身の力で入浴し、必要に応じて介助、転倒予防のための声かけ、気分の確認などを行うことにより、結果として、身体に直接接触する介助を行わなかった場合についても、加算の対象となる。</w:t>
            </w:r>
          </w:p>
        </w:tc>
        <w:tc>
          <w:tcPr>
            <w:tcW w:w="218" w:type="pct"/>
            <w:tcBorders>
              <w:bottom w:val="single" w:sz="4" w:space="0" w:color="auto"/>
            </w:tcBorders>
            <w:vAlign w:val="center"/>
          </w:tcPr>
          <w:p w:rsidR="00CD3A22" w:rsidRPr="000F386C" w:rsidRDefault="00CD3A22" w:rsidP="000302FB">
            <w:pPr>
              <w:jc w:val="center"/>
            </w:pPr>
            <w:r w:rsidRPr="000F386C">
              <w:rPr>
                <w:rFonts w:ascii="ＭＳ ゴシック" w:eastAsia="ＭＳ ゴシック" w:hAnsi="ＭＳ ゴシック" w:hint="eastAsia"/>
                <w:sz w:val="24"/>
              </w:rPr>
              <w:t>□</w:t>
            </w:r>
          </w:p>
        </w:tc>
        <w:tc>
          <w:tcPr>
            <w:tcW w:w="218" w:type="pct"/>
            <w:tcBorders>
              <w:bottom w:val="single" w:sz="4" w:space="0" w:color="auto"/>
            </w:tcBorders>
            <w:vAlign w:val="center"/>
          </w:tcPr>
          <w:p w:rsidR="00CD3A22" w:rsidRPr="000F386C" w:rsidRDefault="00CD3A22" w:rsidP="000302FB">
            <w:pPr>
              <w:jc w:val="center"/>
            </w:pPr>
            <w:r w:rsidRPr="000F386C">
              <w:rPr>
                <w:rFonts w:ascii="ＭＳ ゴシック" w:eastAsia="ＭＳ ゴシック" w:hAnsi="ＭＳ ゴシック" w:hint="eastAsia"/>
                <w:sz w:val="24"/>
              </w:rPr>
              <w:t>□</w:t>
            </w:r>
          </w:p>
        </w:tc>
        <w:tc>
          <w:tcPr>
            <w:tcW w:w="215" w:type="pct"/>
            <w:tcBorders>
              <w:bottom w:val="single" w:sz="4" w:space="0" w:color="auto"/>
            </w:tcBorders>
            <w:vAlign w:val="center"/>
          </w:tcPr>
          <w:p w:rsidR="00CD3A22" w:rsidRPr="000F386C" w:rsidRDefault="00CD3A22" w:rsidP="000302FB">
            <w:pPr>
              <w:jc w:val="center"/>
            </w:pPr>
            <w:r w:rsidRPr="000F386C">
              <w:rPr>
                <w:rFonts w:ascii="ＭＳ ゴシック" w:eastAsia="ＭＳ ゴシック" w:hAnsi="ＭＳ ゴシック" w:hint="eastAsia"/>
                <w:sz w:val="24"/>
              </w:rPr>
              <w:t>□</w:t>
            </w:r>
          </w:p>
        </w:tc>
      </w:tr>
      <w:tr w:rsidR="000F386C" w:rsidRPr="000F386C" w:rsidTr="009107EC">
        <w:trPr>
          <w:cantSplit/>
          <w:trHeight w:val="266"/>
        </w:trPr>
        <w:tc>
          <w:tcPr>
            <w:tcW w:w="1154" w:type="pct"/>
            <w:tcBorders>
              <w:top w:val="nil"/>
              <w:bottom w:val="dashSmallGap" w:sz="4" w:space="0" w:color="auto"/>
            </w:tcBorders>
          </w:tcPr>
          <w:p w:rsidR="00CD3A22" w:rsidRPr="000F386C" w:rsidRDefault="00CD3A22"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CD3A22" w:rsidRPr="000F386C" w:rsidRDefault="00CD3A22"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認知症対応型通所介護計画上、入浴の提供が位置付けられている場合に、利用者側の事情により、入浴を実施しなかった場合については、加算を算定していませんか。</w:t>
            </w:r>
          </w:p>
          <w:p w:rsidR="00CD3A22" w:rsidRPr="000F386C" w:rsidRDefault="00CD3A22"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実施できなかった理由等を記録しておくことが望ましい。</w:t>
            </w:r>
          </w:p>
        </w:tc>
        <w:tc>
          <w:tcPr>
            <w:tcW w:w="218" w:type="pct"/>
            <w:tcBorders>
              <w:top w:val="single" w:sz="4" w:space="0" w:color="auto"/>
              <w:bottom w:val="single" w:sz="4" w:space="0" w:color="auto"/>
            </w:tcBorders>
            <w:vAlign w:val="center"/>
          </w:tcPr>
          <w:p w:rsidR="00CD3A22" w:rsidRPr="000F386C" w:rsidRDefault="00CD3A22" w:rsidP="000302FB">
            <w:pPr>
              <w:jc w:val="cente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CD3A22" w:rsidRPr="000F386C" w:rsidRDefault="00CD3A22" w:rsidP="000302FB">
            <w:pPr>
              <w:jc w:val="cente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CD3A22" w:rsidRPr="000F386C" w:rsidRDefault="00CD3A22" w:rsidP="000302FB">
            <w:pPr>
              <w:jc w:val="center"/>
            </w:pPr>
            <w:r w:rsidRPr="000F386C">
              <w:rPr>
                <w:rFonts w:ascii="ＭＳ ゴシック" w:eastAsia="ＭＳ ゴシック" w:hAnsi="ＭＳ ゴシック" w:hint="eastAsia"/>
                <w:sz w:val="24"/>
              </w:rPr>
              <w:t>□</w:t>
            </w:r>
          </w:p>
        </w:tc>
      </w:tr>
      <w:tr w:rsidR="000F386C" w:rsidRPr="000F386C" w:rsidTr="009107EC">
        <w:trPr>
          <w:cantSplit/>
          <w:trHeight w:val="266"/>
        </w:trPr>
        <w:tc>
          <w:tcPr>
            <w:tcW w:w="1154" w:type="pct"/>
            <w:tcBorders>
              <w:top w:val="nil"/>
              <w:bottom w:val="nil"/>
            </w:tcBorders>
          </w:tcPr>
          <w:p w:rsidR="00CD3A22" w:rsidRPr="000F386C" w:rsidRDefault="0086379E"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入浴介助加算（Ⅱ）</w:t>
            </w:r>
          </w:p>
        </w:tc>
        <w:tc>
          <w:tcPr>
            <w:tcW w:w="3195" w:type="pct"/>
            <w:tcBorders>
              <w:top w:val="single" w:sz="4" w:space="0" w:color="auto"/>
              <w:bottom w:val="dotted" w:sz="4" w:space="0" w:color="auto"/>
            </w:tcBorders>
            <w:vAlign w:val="center"/>
          </w:tcPr>
          <w:p w:rsidR="00A2135E" w:rsidRPr="000F386C" w:rsidRDefault="00CD3A22"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利用者が居宅において、自身で又は家族若しくは居宅で入浴介助を行うことが想定される訪問介護員等（以下</w:t>
            </w:r>
            <w:r w:rsidR="00A2135E" w:rsidRPr="000F386C">
              <w:rPr>
                <w:rFonts w:ascii="ＭＳ ゴシック" w:eastAsia="ＭＳ ゴシック" w:hAnsi="ＭＳ ゴシック" w:hint="eastAsia"/>
                <w:sz w:val="18"/>
                <w:szCs w:val="18"/>
              </w:rPr>
              <w:t>、</w:t>
            </w:r>
            <w:r w:rsidRPr="000F386C">
              <w:rPr>
                <w:rFonts w:ascii="ＭＳ ゴシック" w:eastAsia="ＭＳ ゴシック" w:hAnsi="ＭＳ ゴシック" w:hint="eastAsia"/>
                <w:sz w:val="18"/>
                <w:szCs w:val="18"/>
              </w:rPr>
              <w:t>「家族・訪問介護員等」という。）の介助によって入浴ができるように</w:t>
            </w:r>
            <w:r w:rsidR="0086379E" w:rsidRPr="000F386C">
              <w:rPr>
                <w:rFonts w:ascii="ＭＳ ゴシック" w:eastAsia="ＭＳ ゴシック" w:hAnsi="ＭＳ ゴシック" w:hint="eastAsia"/>
                <w:sz w:val="18"/>
                <w:szCs w:val="18"/>
              </w:rPr>
              <w:t>なることを目的とし、次の</w:t>
            </w:r>
            <w:r w:rsidR="00A2135E" w:rsidRPr="000F386C">
              <w:rPr>
                <w:rFonts w:ascii="ＭＳ ゴシック" w:eastAsia="ＭＳ ゴシック" w:hAnsi="ＭＳ ゴシック" w:hint="eastAsia"/>
                <w:sz w:val="18"/>
                <w:szCs w:val="18"/>
              </w:rPr>
              <w:t>ａ～ｃを実施していますか</w:t>
            </w:r>
            <w:r w:rsidRPr="000F386C">
              <w:rPr>
                <w:rFonts w:ascii="ＭＳ ゴシック" w:eastAsia="ＭＳ ゴシック" w:hAnsi="ＭＳ ゴシック" w:hint="eastAsia"/>
                <w:sz w:val="18"/>
                <w:szCs w:val="18"/>
              </w:rPr>
              <w:t>。</w:t>
            </w:r>
          </w:p>
          <w:p w:rsidR="00CD3A22" w:rsidRPr="000F386C" w:rsidRDefault="00A2135E" w:rsidP="005E129E">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w:t>
            </w:r>
            <w:r w:rsidR="0086379E" w:rsidRPr="000F386C">
              <w:rPr>
                <w:rFonts w:ascii="ＭＳ ゴシック" w:eastAsia="ＭＳ ゴシック" w:hAnsi="ＭＳ ゴシック" w:hint="eastAsia"/>
                <w:sz w:val="18"/>
                <w:szCs w:val="18"/>
              </w:rPr>
              <w:t xml:space="preserve">　</w:t>
            </w:r>
            <w:r w:rsidR="00CD3A22" w:rsidRPr="000F386C">
              <w:rPr>
                <w:rFonts w:ascii="ＭＳ ゴシック" w:eastAsia="ＭＳ ゴシック" w:hAnsi="ＭＳ ゴシック" w:hint="eastAsia"/>
                <w:sz w:val="18"/>
                <w:szCs w:val="18"/>
              </w:rPr>
              <w:t>利用者の状態に応じ、自身で又は家族・訪問介護員等の介助により尊厳を保持しつつ入浴ができるようになるためには、どのような介護技術を用いて行うことが適切であるかを念頭に置いた上で実施する</w:t>
            </w:r>
            <w:r w:rsidRPr="000F386C">
              <w:rPr>
                <w:rFonts w:ascii="ＭＳ ゴシック" w:eastAsia="ＭＳ ゴシック" w:hAnsi="ＭＳ ゴシック" w:hint="eastAsia"/>
                <w:sz w:val="18"/>
                <w:szCs w:val="18"/>
              </w:rPr>
              <w:t>こと</w:t>
            </w:r>
            <w:r w:rsidR="00CD3A22" w:rsidRPr="000F386C">
              <w:rPr>
                <w:rFonts w:ascii="ＭＳ ゴシック" w:eastAsia="ＭＳ ゴシック" w:hAnsi="ＭＳ ゴシック" w:hint="eastAsia"/>
                <w:sz w:val="18"/>
                <w:szCs w:val="18"/>
              </w:rPr>
              <w:t>。</w:t>
            </w:r>
          </w:p>
        </w:tc>
        <w:tc>
          <w:tcPr>
            <w:tcW w:w="218" w:type="pct"/>
            <w:tcBorders>
              <w:top w:val="single" w:sz="4" w:space="0" w:color="auto"/>
              <w:bottom w:val="dotted" w:sz="4" w:space="0" w:color="auto"/>
            </w:tcBorders>
            <w:vAlign w:val="center"/>
          </w:tcPr>
          <w:p w:rsidR="00CD3A22" w:rsidRPr="000F386C" w:rsidRDefault="00A2135E"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dotted" w:sz="4" w:space="0" w:color="auto"/>
            </w:tcBorders>
            <w:vAlign w:val="center"/>
          </w:tcPr>
          <w:p w:rsidR="00CD3A22" w:rsidRPr="000F386C" w:rsidRDefault="00A2135E"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dotted" w:sz="4" w:space="0" w:color="auto"/>
            </w:tcBorders>
            <w:vAlign w:val="center"/>
          </w:tcPr>
          <w:p w:rsidR="00CD3A22" w:rsidRPr="000F386C" w:rsidRDefault="00A2135E"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9107EC">
        <w:trPr>
          <w:cantSplit/>
          <w:trHeight w:val="266"/>
        </w:trPr>
        <w:tc>
          <w:tcPr>
            <w:tcW w:w="1154" w:type="pct"/>
            <w:tcBorders>
              <w:top w:val="nil"/>
              <w:bottom w:val="nil"/>
            </w:tcBorders>
          </w:tcPr>
          <w:p w:rsidR="00CD3A22" w:rsidRPr="000F386C" w:rsidRDefault="00CD3A22" w:rsidP="000302FB">
            <w:pPr>
              <w:rPr>
                <w:rFonts w:ascii="ＭＳ ゴシック" w:eastAsia="ＭＳ ゴシック" w:hAnsi="ＭＳ ゴシック"/>
                <w:sz w:val="18"/>
                <w:szCs w:val="18"/>
              </w:rPr>
            </w:pPr>
          </w:p>
        </w:tc>
        <w:tc>
          <w:tcPr>
            <w:tcW w:w="3195" w:type="pct"/>
            <w:tcBorders>
              <w:top w:val="dotted" w:sz="4" w:space="0" w:color="auto"/>
              <w:bottom w:val="dotted" w:sz="4" w:space="0" w:color="auto"/>
            </w:tcBorders>
            <w:vAlign w:val="center"/>
          </w:tcPr>
          <w:p w:rsidR="00A2135E" w:rsidRPr="000F386C" w:rsidRDefault="00A2135E" w:rsidP="00A2135E">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ａ　医師、理学療法士、作業療法士、介護福祉士、介護支援専門員等（利用者の動作及び浴室の環境の評価を行うことができる福祉用具専門相談員、機能訓練指導員を含む。）が利用者の居宅を訪問（個別機能訓練加算を取得するにあたっての訪問等を含む。）し、利用者の状態をふまえ、浴室における当該利用者の動作及び浴室の環境を評価する。その際、当該利用者の居宅を訪問し評価した者が、入浴に係る適切な介護技術に基づいて、利用者の動作を踏まえ、利用者自身で又は家族・訪問介護員等の介助により入浴を行うことが可能であると判断した場合、指定認知症対応型通所介護事業所に対しその旨情報共有する。また、当該利用者の居宅を訪問し評価した者が、指定認知症対応型通所介護事業所の従業者以外の者である場合は、書面等を活用し、十分な情報共有を行うよう留意すること。</w:t>
            </w:r>
          </w:p>
          <w:p w:rsidR="00A2135E" w:rsidRPr="000F386C" w:rsidRDefault="00A2135E" w:rsidP="00A2135E">
            <w:pPr>
              <w:ind w:left="180" w:hangingChars="100" w:hanging="180"/>
              <w:rPr>
                <w:rFonts w:ascii="ＭＳ ゴシック" w:eastAsia="ＭＳ ゴシック" w:hAnsi="ＭＳ ゴシック"/>
                <w:sz w:val="18"/>
                <w:szCs w:val="18"/>
              </w:rPr>
            </w:pPr>
          </w:p>
          <w:p w:rsidR="00CD3A22" w:rsidRPr="000F386C" w:rsidRDefault="005E129E" w:rsidP="005E129E">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xml:space="preserve">※　</w:t>
            </w:r>
            <w:r w:rsidR="00A2135E" w:rsidRPr="000F386C">
              <w:rPr>
                <w:rFonts w:ascii="ＭＳ ゴシック" w:eastAsia="ＭＳ ゴシック" w:hAnsi="ＭＳ ゴシック" w:hint="eastAsia"/>
                <w:sz w:val="18"/>
                <w:szCs w:val="18"/>
              </w:rPr>
              <w:t>当該利用者の居宅を訪問し評価した者が、入浴に係る適切な介護技術に基づいて、利用者の動作を踏まえ、利用者自身で又は家族・訪問介護員等の介助により入浴を行うことが難しいと判断した場合は、指定居宅介護支援事業所の介護支援専門員又は指定福祉用具貸与事業所若しくは指定特定福祉用具販売事業所の福祉用具専門相談員と連携し、利用者及び当該利用者を担当する介護支援専門員等に対し、福祉用具の貸与若しくは購入又は住宅改修等の浴室の環境整備に係る助言を行う。</w:t>
            </w:r>
          </w:p>
        </w:tc>
        <w:tc>
          <w:tcPr>
            <w:tcW w:w="218" w:type="pct"/>
            <w:tcBorders>
              <w:top w:val="dotted" w:sz="4" w:space="0" w:color="auto"/>
              <w:bottom w:val="dotted" w:sz="4" w:space="0" w:color="auto"/>
            </w:tcBorders>
            <w:shd w:val="clear" w:color="auto" w:fill="BFBFBF" w:themeFill="background1" w:themeFillShade="BF"/>
            <w:vAlign w:val="center"/>
          </w:tcPr>
          <w:p w:rsidR="00CD3A22" w:rsidRPr="000F386C" w:rsidRDefault="00CD3A22" w:rsidP="000302FB">
            <w:pPr>
              <w:jc w:val="center"/>
              <w:rPr>
                <w:rFonts w:ascii="ＭＳ ゴシック" w:eastAsia="ＭＳ ゴシック" w:hAnsi="ＭＳ ゴシック"/>
                <w:sz w:val="24"/>
              </w:rPr>
            </w:pPr>
          </w:p>
        </w:tc>
        <w:tc>
          <w:tcPr>
            <w:tcW w:w="218" w:type="pct"/>
            <w:tcBorders>
              <w:top w:val="dotted" w:sz="4" w:space="0" w:color="auto"/>
              <w:bottom w:val="dotted" w:sz="4" w:space="0" w:color="auto"/>
            </w:tcBorders>
            <w:shd w:val="clear" w:color="auto" w:fill="BFBFBF" w:themeFill="background1" w:themeFillShade="BF"/>
            <w:vAlign w:val="center"/>
          </w:tcPr>
          <w:p w:rsidR="00CD3A22" w:rsidRPr="000F386C" w:rsidRDefault="00CD3A22" w:rsidP="000302FB">
            <w:pPr>
              <w:jc w:val="center"/>
              <w:rPr>
                <w:rFonts w:ascii="ＭＳ ゴシック" w:eastAsia="ＭＳ ゴシック" w:hAnsi="ＭＳ ゴシック"/>
                <w:sz w:val="24"/>
              </w:rPr>
            </w:pPr>
          </w:p>
        </w:tc>
        <w:tc>
          <w:tcPr>
            <w:tcW w:w="215" w:type="pct"/>
            <w:tcBorders>
              <w:top w:val="dotted" w:sz="4" w:space="0" w:color="auto"/>
              <w:bottom w:val="dotted" w:sz="4" w:space="0" w:color="auto"/>
            </w:tcBorders>
            <w:shd w:val="clear" w:color="auto" w:fill="BFBFBF" w:themeFill="background1" w:themeFillShade="BF"/>
            <w:vAlign w:val="center"/>
          </w:tcPr>
          <w:p w:rsidR="00CD3A22" w:rsidRPr="000F386C" w:rsidRDefault="00CD3A22" w:rsidP="000302FB">
            <w:pPr>
              <w:jc w:val="center"/>
              <w:rPr>
                <w:rFonts w:ascii="ＭＳ ゴシック" w:eastAsia="ＭＳ ゴシック" w:hAnsi="ＭＳ ゴシック"/>
                <w:sz w:val="24"/>
              </w:rPr>
            </w:pPr>
          </w:p>
        </w:tc>
      </w:tr>
      <w:tr w:rsidR="000F386C" w:rsidRPr="000F386C" w:rsidTr="009107EC">
        <w:trPr>
          <w:cantSplit/>
          <w:trHeight w:val="266"/>
        </w:trPr>
        <w:tc>
          <w:tcPr>
            <w:tcW w:w="1154" w:type="pct"/>
            <w:tcBorders>
              <w:top w:val="nil"/>
              <w:bottom w:val="nil"/>
            </w:tcBorders>
          </w:tcPr>
          <w:p w:rsidR="00A2135E" w:rsidRPr="000F386C" w:rsidRDefault="00A2135E" w:rsidP="000302FB">
            <w:pPr>
              <w:rPr>
                <w:rFonts w:ascii="ＭＳ ゴシック" w:eastAsia="ＭＳ ゴシック" w:hAnsi="ＭＳ ゴシック"/>
                <w:sz w:val="18"/>
                <w:szCs w:val="18"/>
              </w:rPr>
            </w:pPr>
          </w:p>
        </w:tc>
        <w:tc>
          <w:tcPr>
            <w:tcW w:w="3195" w:type="pct"/>
            <w:tcBorders>
              <w:top w:val="dotted" w:sz="4" w:space="0" w:color="auto"/>
              <w:bottom w:val="dotted" w:sz="4" w:space="0" w:color="auto"/>
            </w:tcBorders>
            <w:vAlign w:val="center"/>
          </w:tcPr>
          <w:p w:rsidR="00A2135E" w:rsidRPr="000F386C" w:rsidRDefault="00A2135E" w:rsidP="00A2135E">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ｂ　指定</w:t>
            </w:r>
            <w:r w:rsidR="00D320BF" w:rsidRPr="000F386C">
              <w:rPr>
                <w:rFonts w:ascii="ＭＳ ゴシック" w:eastAsia="ＭＳ ゴシック" w:hAnsi="ＭＳ ゴシック" w:hint="eastAsia"/>
                <w:sz w:val="18"/>
                <w:szCs w:val="18"/>
              </w:rPr>
              <w:t>認知症対応</w:t>
            </w:r>
            <w:r w:rsidRPr="000F386C">
              <w:rPr>
                <w:rFonts w:ascii="ＭＳ ゴシック" w:eastAsia="ＭＳ ゴシック" w:hAnsi="ＭＳ ゴシック" w:hint="eastAsia"/>
                <w:sz w:val="18"/>
                <w:szCs w:val="18"/>
              </w:rPr>
              <w:t>型通所介護事業所の機能訓練指導員等が共同して、利用者の居宅を訪問し評価した者との連携の下で、当該利用者の身体の状況や訪問により把握した利用者の居宅の浴室の環境等を踏まえた個別の入浴計画を作成する。なお、個別の入浴計画に相当する内容を</w:t>
            </w:r>
            <w:r w:rsidR="00D320BF" w:rsidRPr="000F386C">
              <w:rPr>
                <w:rFonts w:ascii="ＭＳ ゴシック" w:eastAsia="ＭＳ ゴシック" w:hAnsi="ＭＳ ゴシック" w:hint="eastAsia"/>
                <w:sz w:val="18"/>
                <w:szCs w:val="18"/>
              </w:rPr>
              <w:t>認知症対応</w:t>
            </w:r>
            <w:r w:rsidRPr="000F386C">
              <w:rPr>
                <w:rFonts w:ascii="ＭＳ ゴシック" w:eastAsia="ＭＳ ゴシック" w:hAnsi="ＭＳ ゴシック" w:hint="eastAsia"/>
                <w:sz w:val="18"/>
                <w:szCs w:val="18"/>
              </w:rPr>
              <w:t>型通所介護計画の中に記載する場合は、その記載をもって個別の入浴計画の作成に代えることができるものとする。</w:t>
            </w:r>
          </w:p>
        </w:tc>
        <w:tc>
          <w:tcPr>
            <w:tcW w:w="218" w:type="pct"/>
            <w:tcBorders>
              <w:top w:val="dotted" w:sz="4" w:space="0" w:color="auto"/>
              <w:bottom w:val="dotted" w:sz="4" w:space="0" w:color="auto"/>
            </w:tcBorders>
            <w:shd w:val="clear" w:color="auto" w:fill="BFBFBF" w:themeFill="background1" w:themeFillShade="BF"/>
            <w:vAlign w:val="center"/>
          </w:tcPr>
          <w:p w:rsidR="00A2135E" w:rsidRPr="000F386C" w:rsidRDefault="00A2135E" w:rsidP="000302FB">
            <w:pPr>
              <w:jc w:val="center"/>
              <w:rPr>
                <w:rFonts w:ascii="ＭＳ ゴシック" w:eastAsia="ＭＳ ゴシック" w:hAnsi="ＭＳ ゴシック"/>
                <w:sz w:val="24"/>
              </w:rPr>
            </w:pPr>
          </w:p>
        </w:tc>
        <w:tc>
          <w:tcPr>
            <w:tcW w:w="218" w:type="pct"/>
            <w:tcBorders>
              <w:top w:val="dotted" w:sz="4" w:space="0" w:color="auto"/>
              <w:bottom w:val="dotted" w:sz="4" w:space="0" w:color="auto"/>
            </w:tcBorders>
            <w:shd w:val="clear" w:color="auto" w:fill="BFBFBF" w:themeFill="background1" w:themeFillShade="BF"/>
            <w:vAlign w:val="center"/>
          </w:tcPr>
          <w:p w:rsidR="00A2135E" w:rsidRPr="000F386C" w:rsidRDefault="00A2135E" w:rsidP="000302FB">
            <w:pPr>
              <w:jc w:val="center"/>
              <w:rPr>
                <w:rFonts w:ascii="ＭＳ ゴシック" w:eastAsia="ＭＳ ゴシック" w:hAnsi="ＭＳ ゴシック"/>
                <w:sz w:val="24"/>
              </w:rPr>
            </w:pPr>
          </w:p>
        </w:tc>
        <w:tc>
          <w:tcPr>
            <w:tcW w:w="215" w:type="pct"/>
            <w:tcBorders>
              <w:top w:val="dotted" w:sz="4" w:space="0" w:color="auto"/>
              <w:bottom w:val="dotted" w:sz="4" w:space="0" w:color="auto"/>
            </w:tcBorders>
            <w:shd w:val="clear" w:color="auto" w:fill="BFBFBF" w:themeFill="background1" w:themeFillShade="BF"/>
            <w:vAlign w:val="center"/>
          </w:tcPr>
          <w:p w:rsidR="00A2135E" w:rsidRPr="000F386C" w:rsidRDefault="00A2135E" w:rsidP="000302FB">
            <w:pPr>
              <w:jc w:val="center"/>
              <w:rPr>
                <w:rFonts w:ascii="ＭＳ ゴシック" w:eastAsia="ＭＳ ゴシック" w:hAnsi="ＭＳ ゴシック"/>
                <w:sz w:val="24"/>
              </w:rPr>
            </w:pPr>
          </w:p>
        </w:tc>
      </w:tr>
      <w:tr w:rsidR="000F386C" w:rsidRPr="000F386C" w:rsidTr="009107EC">
        <w:trPr>
          <w:cantSplit/>
          <w:trHeight w:val="266"/>
        </w:trPr>
        <w:tc>
          <w:tcPr>
            <w:tcW w:w="1154" w:type="pct"/>
            <w:tcBorders>
              <w:top w:val="nil"/>
              <w:bottom w:val="single" w:sz="4" w:space="0" w:color="auto"/>
            </w:tcBorders>
          </w:tcPr>
          <w:p w:rsidR="00CD3A22" w:rsidRPr="000F386C" w:rsidRDefault="00CD3A22" w:rsidP="000302FB">
            <w:pPr>
              <w:rPr>
                <w:rFonts w:ascii="ＭＳ ゴシック" w:eastAsia="ＭＳ ゴシック" w:hAnsi="ＭＳ ゴシック"/>
                <w:sz w:val="18"/>
                <w:szCs w:val="18"/>
              </w:rPr>
            </w:pPr>
          </w:p>
        </w:tc>
        <w:tc>
          <w:tcPr>
            <w:tcW w:w="3195" w:type="pct"/>
            <w:tcBorders>
              <w:top w:val="dotted" w:sz="4" w:space="0" w:color="auto"/>
              <w:bottom w:val="single" w:sz="4" w:space="0" w:color="auto"/>
            </w:tcBorders>
            <w:vAlign w:val="center"/>
          </w:tcPr>
          <w:p w:rsidR="00CD3A22" w:rsidRPr="000F386C" w:rsidRDefault="00A2135E" w:rsidP="00A2135E">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ｃ　ｂの入浴計画に基づき、個浴その他の利用者の居宅の状況に近い環境にて、入浴介助を行う。なお、この場合の「個浴その他の利用者の居宅の状況に近い環境」とは、手すりなど入浴に要する福祉用具等を活用し利用者の居宅の浴室の環境を個別に模したものとして差し支えない。また、入浴介助を行う際は、関係計画等の達成状況や利用者の状態をふまえて、自身で又は家族・訪問介護員等の介助によって入浴することができるようになるよう、必要な介護技術の習得に努め、これを用いて行われるものであること。なお、必要な介護技術の習得にあたっては、既存の研修等を参考にすること。</w:t>
            </w:r>
          </w:p>
        </w:tc>
        <w:tc>
          <w:tcPr>
            <w:tcW w:w="218" w:type="pct"/>
            <w:tcBorders>
              <w:top w:val="dotted" w:sz="4" w:space="0" w:color="auto"/>
              <w:bottom w:val="single" w:sz="4" w:space="0" w:color="auto"/>
            </w:tcBorders>
            <w:shd w:val="clear" w:color="auto" w:fill="BFBFBF" w:themeFill="background1" w:themeFillShade="BF"/>
            <w:vAlign w:val="center"/>
          </w:tcPr>
          <w:p w:rsidR="00CD3A22" w:rsidRPr="000F386C" w:rsidRDefault="00CD3A22" w:rsidP="000302FB">
            <w:pPr>
              <w:jc w:val="center"/>
              <w:rPr>
                <w:rFonts w:ascii="ＭＳ ゴシック" w:eastAsia="ＭＳ ゴシック" w:hAnsi="ＭＳ ゴシック"/>
                <w:sz w:val="24"/>
              </w:rPr>
            </w:pPr>
          </w:p>
        </w:tc>
        <w:tc>
          <w:tcPr>
            <w:tcW w:w="218" w:type="pct"/>
            <w:tcBorders>
              <w:top w:val="dotted" w:sz="4" w:space="0" w:color="auto"/>
              <w:bottom w:val="single" w:sz="4" w:space="0" w:color="auto"/>
            </w:tcBorders>
            <w:shd w:val="clear" w:color="auto" w:fill="BFBFBF" w:themeFill="background1" w:themeFillShade="BF"/>
            <w:vAlign w:val="center"/>
          </w:tcPr>
          <w:p w:rsidR="00CD3A22" w:rsidRPr="000F386C" w:rsidRDefault="00CD3A22" w:rsidP="000302FB">
            <w:pPr>
              <w:jc w:val="center"/>
              <w:rPr>
                <w:rFonts w:ascii="ＭＳ ゴシック" w:eastAsia="ＭＳ ゴシック" w:hAnsi="ＭＳ ゴシック"/>
                <w:sz w:val="24"/>
              </w:rPr>
            </w:pPr>
          </w:p>
        </w:tc>
        <w:tc>
          <w:tcPr>
            <w:tcW w:w="215" w:type="pct"/>
            <w:tcBorders>
              <w:top w:val="dotted" w:sz="4" w:space="0" w:color="auto"/>
              <w:bottom w:val="single" w:sz="4" w:space="0" w:color="auto"/>
            </w:tcBorders>
            <w:shd w:val="clear" w:color="auto" w:fill="BFBFBF" w:themeFill="background1" w:themeFillShade="BF"/>
            <w:vAlign w:val="center"/>
          </w:tcPr>
          <w:p w:rsidR="00CD3A22" w:rsidRPr="000F386C" w:rsidRDefault="00CD3A22" w:rsidP="000302FB">
            <w:pPr>
              <w:jc w:val="center"/>
              <w:rPr>
                <w:rFonts w:ascii="ＭＳ ゴシック" w:eastAsia="ＭＳ ゴシック" w:hAnsi="ＭＳ ゴシック"/>
                <w:sz w:val="24"/>
              </w:rPr>
            </w:pPr>
          </w:p>
        </w:tc>
      </w:tr>
      <w:tr w:rsidR="000F386C" w:rsidRPr="000F386C" w:rsidTr="003B2B6C">
        <w:trPr>
          <w:cantSplit/>
          <w:trHeight w:val="266"/>
        </w:trPr>
        <w:tc>
          <w:tcPr>
            <w:tcW w:w="1154" w:type="pct"/>
            <w:tcBorders>
              <w:bottom w:val="nil"/>
            </w:tcBorders>
          </w:tcPr>
          <w:p w:rsidR="000302FB" w:rsidRPr="000F386C" w:rsidRDefault="000302FB"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生活機能向上連携加算</w:t>
            </w:r>
            <w:r w:rsidR="0049403A" w:rsidRPr="000F386C">
              <w:rPr>
                <w:rFonts w:ascii="ＭＳ ゴシック" w:eastAsia="ＭＳ ゴシック" w:hAnsi="ＭＳ ゴシック" w:hint="eastAsia"/>
                <w:sz w:val="18"/>
                <w:szCs w:val="18"/>
              </w:rPr>
              <w:t>（Ⅰ・Ⅱ共通）</w:t>
            </w:r>
          </w:p>
          <w:p w:rsidR="000302FB" w:rsidRPr="000F386C" w:rsidRDefault="000302FB"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top w:val="single" w:sz="4" w:space="0" w:color="auto"/>
              <w:bottom w:val="single" w:sz="4" w:space="0" w:color="auto"/>
            </w:tcBorders>
            <w:vAlign w:val="center"/>
          </w:tcPr>
          <w:p w:rsidR="00D320BF" w:rsidRPr="000F386C" w:rsidRDefault="000302FB" w:rsidP="008637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外部との連携により、利用者の身体の状況等の評価を</w:t>
            </w:r>
            <w:r w:rsidR="00D320BF" w:rsidRPr="000F386C">
              <w:rPr>
                <w:rFonts w:ascii="ＭＳ ゴシック" w:eastAsia="ＭＳ ゴシック" w:hAnsi="ＭＳ ゴシック" w:hint="eastAsia"/>
                <w:sz w:val="18"/>
                <w:szCs w:val="18"/>
              </w:rPr>
              <w:t>行い、かつ、個別機能訓練計画を作成した場合</w:t>
            </w:r>
            <w:r w:rsidRPr="000F386C">
              <w:rPr>
                <w:rFonts w:ascii="ＭＳ ゴシック" w:eastAsia="ＭＳ ゴシック" w:hAnsi="ＭＳ ゴシック" w:hint="eastAsia"/>
                <w:sz w:val="18"/>
                <w:szCs w:val="18"/>
              </w:rPr>
              <w:t>、</w:t>
            </w:r>
            <w:r w:rsidR="00CC55F5" w:rsidRPr="000F386C">
              <w:rPr>
                <w:rFonts w:ascii="ＭＳ ゴシック" w:eastAsia="ＭＳ ゴシック" w:hAnsi="ＭＳ ゴシック" w:hint="eastAsia"/>
                <w:sz w:val="18"/>
                <w:szCs w:val="18"/>
              </w:rPr>
              <w:t>（１）については、利用者の急性増悪等により当該個別機能訓練計画を見直した場合を除き３月に１回を限度として、１月につき、（</w:t>
            </w:r>
            <w:r w:rsidR="00D320BF" w:rsidRPr="000F386C">
              <w:rPr>
                <w:rFonts w:ascii="ＭＳ ゴシック" w:eastAsia="ＭＳ ゴシック" w:hAnsi="ＭＳ ゴシック" w:hint="eastAsia"/>
                <w:sz w:val="18"/>
                <w:szCs w:val="18"/>
              </w:rPr>
              <w:t>２）については１月につき、次に掲げる単位数を所定単位数に加算していますか</w:t>
            </w:r>
            <w:r w:rsidR="00CC55F5" w:rsidRPr="000F386C">
              <w:rPr>
                <w:rFonts w:ascii="ＭＳ ゴシック" w:eastAsia="ＭＳ ゴシック" w:hAnsi="ＭＳ ゴシック" w:hint="eastAsia"/>
                <w:sz w:val="18"/>
                <w:szCs w:val="18"/>
              </w:rPr>
              <w:t>。</w:t>
            </w:r>
          </w:p>
          <w:p w:rsidR="00E46B8C" w:rsidRPr="000F386C" w:rsidRDefault="00D320BF" w:rsidP="00D320BF">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xml:space="preserve">※　</w:t>
            </w:r>
            <w:r w:rsidR="00CC55F5" w:rsidRPr="000F386C">
              <w:rPr>
                <w:rFonts w:ascii="ＭＳ ゴシック" w:eastAsia="ＭＳ ゴシック" w:hAnsi="ＭＳ ゴシック" w:hint="eastAsia"/>
                <w:sz w:val="18"/>
                <w:szCs w:val="18"/>
              </w:rPr>
              <w:t>次に掲げるいずれかの加算を算定している場合においては、次に掲げるその他の加算は算定しない。</w:t>
            </w:r>
          </w:p>
          <w:p w:rsidR="00CC55F5" w:rsidRPr="000F386C" w:rsidRDefault="00CC55F5" w:rsidP="00CC55F5">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（１）　生活機能向上連携加算(Ⅰ)　100単位</w:t>
            </w:r>
          </w:p>
          <w:p w:rsidR="000302FB" w:rsidRPr="000F386C" w:rsidRDefault="00CC55F5" w:rsidP="00CC55F5">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（２）　生活機能向上連携加算(Ⅱ)　200単位</w:t>
            </w:r>
          </w:p>
        </w:tc>
        <w:tc>
          <w:tcPr>
            <w:tcW w:w="218"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r>
      <w:tr w:rsidR="000F386C" w:rsidRPr="000F386C" w:rsidTr="0049403A">
        <w:trPr>
          <w:cantSplit/>
          <w:trHeight w:val="2961"/>
        </w:trPr>
        <w:tc>
          <w:tcPr>
            <w:tcW w:w="1154" w:type="pct"/>
            <w:tcBorders>
              <w:top w:val="nil"/>
              <w:bottom w:val="nil"/>
            </w:tcBorders>
          </w:tcPr>
          <w:p w:rsidR="001B68A1" w:rsidRPr="000F386C" w:rsidRDefault="000D7342"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生活機能向上連携加算（Ⅰ）</w:t>
            </w:r>
          </w:p>
        </w:tc>
        <w:tc>
          <w:tcPr>
            <w:tcW w:w="3195" w:type="pct"/>
            <w:tcBorders>
              <w:top w:val="single" w:sz="4" w:space="0" w:color="auto"/>
              <w:bottom w:val="dotted" w:sz="4" w:space="0" w:color="auto"/>
            </w:tcBorders>
            <w:vAlign w:val="center"/>
          </w:tcPr>
          <w:p w:rsidR="009107EC" w:rsidRPr="000F386C" w:rsidRDefault="000D7342" w:rsidP="00933436">
            <w:pPr>
              <w:ind w:leftChars="-6" w:left="-13" w:firstLineChars="6" w:firstLine="11"/>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xml:space="preserve">（１）　</w:t>
            </w:r>
            <w:r w:rsidR="001B68A1" w:rsidRPr="000F386C">
              <w:rPr>
                <w:rFonts w:ascii="ＭＳ ゴシック" w:eastAsia="ＭＳ ゴシック" w:hAnsi="ＭＳ ゴシック" w:hint="eastAsia"/>
                <w:sz w:val="18"/>
                <w:szCs w:val="18"/>
              </w:rPr>
              <w:t>指定訪問リハビリテーション事業所又は指定通所リハビリテーション事業所若しくはリハビリテーションを実施している医療提供施設</w:t>
            </w:r>
            <w:r w:rsidRPr="000F386C">
              <w:rPr>
                <w:rFonts w:ascii="ＭＳ ゴシック" w:eastAsia="ＭＳ ゴシック" w:hAnsi="ＭＳ ゴシック" w:hint="eastAsia"/>
                <w:sz w:val="18"/>
                <w:szCs w:val="18"/>
              </w:rPr>
              <w:t>※</w:t>
            </w:r>
            <w:r w:rsidR="001B68A1" w:rsidRPr="000F386C">
              <w:rPr>
                <w:rFonts w:ascii="ＭＳ ゴシック" w:eastAsia="ＭＳ ゴシック" w:hAnsi="ＭＳ ゴシック" w:hint="eastAsia"/>
                <w:sz w:val="18"/>
                <w:szCs w:val="18"/>
              </w:rPr>
              <w:t>（病院にあっては、許可病床数が200床未満のもの又は当該病院を中心とした半径４キロメートル以内に診療所が存在しないものに限る。）の理学療法士、作業療法士、言語聴覚士又は医師（以下、「理学療法士等」）の助言に基づき、当該指定認知症対応型通所介護事業所の機能訓練指導員、看護職員、介護職員、生活相談員その他の職種の者（以下、「機能訓練指導員等」）が共同してアセスメント、利用者の心身の状況等の評価及び個別機能訓練計画の作成を行ってい</w:t>
            </w:r>
            <w:r w:rsidRPr="000F386C">
              <w:rPr>
                <w:rFonts w:ascii="ＭＳ ゴシック" w:eastAsia="ＭＳ ゴシック" w:hAnsi="ＭＳ ゴシック" w:hint="eastAsia"/>
                <w:sz w:val="18"/>
                <w:szCs w:val="18"/>
              </w:rPr>
              <w:t>ますか</w:t>
            </w:r>
            <w:r w:rsidR="001B68A1" w:rsidRPr="000F386C">
              <w:rPr>
                <w:rFonts w:ascii="ＭＳ ゴシック" w:eastAsia="ＭＳ ゴシック" w:hAnsi="ＭＳ ゴシック" w:hint="eastAsia"/>
                <w:sz w:val="18"/>
                <w:szCs w:val="18"/>
              </w:rPr>
              <w:t>。</w:t>
            </w:r>
          </w:p>
          <w:p w:rsidR="000D7342" w:rsidRPr="000F386C" w:rsidRDefault="000D7342" w:rsidP="009107EC">
            <w:pPr>
              <w:ind w:leftChars="-6" w:left="-13" w:firstLineChars="106" w:firstLine="191"/>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その際、理学療法士等は、機能訓練指導員等に対し、日常生活上の留意点、介護の工夫等に関する助言を行っていますか。</w:t>
            </w:r>
          </w:p>
          <w:p w:rsidR="000D7342" w:rsidRPr="000F386C" w:rsidRDefault="000D7342" w:rsidP="001B68A1">
            <w:pPr>
              <w:rPr>
                <w:rFonts w:ascii="ＭＳ ゴシック" w:eastAsia="ＭＳ ゴシック" w:hAnsi="ＭＳ ゴシック"/>
                <w:sz w:val="16"/>
                <w:szCs w:val="18"/>
              </w:rPr>
            </w:pPr>
          </w:p>
          <w:p w:rsidR="001B68A1" w:rsidRPr="000F386C" w:rsidRDefault="001B68A1" w:rsidP="005E129E">
            <w:pPr>
              <w:ind w:left="160" w:hangingChars="100" w:hanging="160"/>
              <w:rPr>
                <w:rFonts w:ascii="ＭＳ ゴシック" w:eastAsia="ＭＳ ゴシック" w:hAnsi="ＭＳ ゴシック"/>
                <w:sz w:val="18"/>
                <w:szCs w:val="18"/>
              </w:rPr>
            </w:pPr>
            <w:r w:rsidRPr="000F386C">
              <w:rPr>
                <w:rFonts w:ascii="ＭＳ ゴシック" w:eastAsia="ＭＳ ゴシック" w:hAnsi="ＭＳ ゴシック" w:hint="eastAsia"/>
                <w:sz w:val="16"/>
                <w:szCs w:val="18"/>
              </w:rPr>
              <w:t>※</w:t>
            </w:r>
            <w:r w:rsidR="005E129E" w:rsidRPr="000F386C">
              <w:rPr>
                <w:rFonts w:ascii="ＭＳ ゴシック" w:eastAsia="ＭＳ ゴシック" w:hAnsi="ＭＳ ゴシック" w:hint="eastAsia"/>
                <w:sz w:val="16"/>
                <w:szCs w:val="18"/>
              </w:rPr>
              <w:t xml:space="preserve">　</w:t>
            </w:r>
            <w:r w:rsidRPr="000F386C">
              <w:rPr>
                <w:rFonts w:ascii="ＭＳ ゴシック" w:eastAsia="ＭＳ ゴシック" w:hAnsi="ＭＳ ゴシック" w:hint="eastAsia"/>
                <w:sz w:val="16"/>
                <w:szCs w:val="18"/>
              </w:rPr>
              <w:t>「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218" w:type="pct"/>
            <w:tcBorders>
              <w:top w:val="single" w:sz="4" w:space="0" w:color="auto"/>
              <w:bottom w:val="dotted" w:sz="4" w:space="0" w:color="auto"/>
            </w:tcBorders>
            <w:vAlign w:val="center"/>
          </w:tcPr>
          <w:p w:rsidR="001B68A1" w:rsidRPr="000F386C" w:rsidRDefault="00881B6C"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dotted" w:sz="4" w:space="0" w:color="auto"/>
            </w:tcBorders>
            <w:vAlign w:val="center"/>
          </w:tcPr>
          <w:p w:rsidR="001B68A1" w:rsidRPr="000F386C" w:rsidRDefault="00881B6C"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dotted" w:sz="4" w:space="0" w:color="auto"/>
            </w:tcBorders>
            <w:vAlign w:val="center"/>
          </w:tcPr>
          <w:p w:rsidR="001B68A1" w:rsidRPr="000F386C" w:rsidRDefault="00881B6C"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9107EC">
        <w:trPr>
          <w:cantSplit/>
          <w:trHeight w:val="2966"/>
        </w:trPr>
        <w:tc>
          <w:tcPr>
            <w:tcW w:w="1154" w:type="pct"/>
            <w:tcBorders>
              <w:top w:val="nil"/>
              <w:bottom w:val="nil"/>
            </w:tcBorders>
          </w:tcPr>
          <w:p w:rsidR="000D7342" w:rsidRPr="000F386C" w:rsidRDefault="000D7342" w:rsidP="000302FB">
            <w:pPr>
              <w:rPr>
                <w:rFonts w:ascii="ＭＳ ゴシック" w:eastAsia="ＭＳ ゴシック" w:hAnsi="ＭＳ ゴシック"/>
                <w:sz w:val="18"/>
                <w:szCs w:val="18"/>
              </w:rPr>
            </w:pPr>
          </w:p>
        </w:tc>
        <w:tc>
          <w:tcPr>
            <w:tcW w:w="3195" w:type="pct"/>
            <w:tcBorders>
              <w:top w:val="dotted" w:sz="4" w:space="0" w:color="auto"/>
              <w:bottom w:val="dotted" w:sz="4" w:space="0" w:color="auto"/>
            </w:tcBorders>
            <w:vAlign w:val="center"/>
          </w:tcPr>
          <w:p w:rsidR="00DA4CBF" w:rsidRPr="000F386C" w:rsidRDefault="000D7342" w:rsidP="00881B6C">
            <w:pPr>
              <w:ind w:leftChars="61" w:left="128"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w:t>
            </w:r>
            <w:r w:rsidR="006926D7" w:rsidRPr="000F386C">
              <w:rPr>
                <w:rFonts w:ascii="ＭＳ ゴシック" w:eastAsia="ＭＳ ゴシック" w:hAnsi="ＭＳ ゴシック" w:hint="eastAsia"/>
                <w:sz w:val="18"/>
                <w:szCs w:val="18"/>
              </w:rPr>
              <w:t>認知症対応</w:t>
            </w:r>
            <w:r w:rsidRPr="000F386C">
              <w:rPr>
                <w:rFonts w:ascii="ＭＳ ゴシック" w:eastAsia="ＭＳ ゴシック" w:hAnsi="ＭＳ ゴシック" w:hint="eastAsia"/>
                <w:sz w:val="18"/>
                <w:szCs w:val="18"/>
              </w:rPr>
              <w:t>型通所介護事業所の機能訓練指導員等と連携してＩＣＴを活用した動画やテレビ電話を用いて把握した上で、当該指定</w:t>
            </w:r>
            <w:r w:rsidR="006926D7" w:rsidRPr="000F386C">
              <w:rPr>
                <w:rFonts w:ascii="ＭＳ ゴシック" w:eastAsia="ＭＳ ゴシック" w:hAnsi="ＭＳ ゴシック" w:hint="eastAsia"/>
                <w:sz w:val="18"/>
                <w:szCs w:val="18"/>
              </w:rPr>
              <w:t>認知症対応</w:t>
            </w:r>
            <w:r w:rsidRPr="000F386C">
              <w:rPr>
                <w:rFonts w:ascii="ＭＳ ゴシック" w:eastAsia="ＭＳ ゴシック" w:hAnsi="ＭＳ ゴシック" w:hint="eastAsia"/>
                <w:sz w:val="18"/>
                <w:szCs w:val="18"/>
              </w:rPr>
              <w:t>型通所介護事業所の機能訓練指導員等に助言を行うこと。</w:t>
            </w:r>
          </w:p>
          <w:p w:rsidR="000D7342" w:rsidRPr="000F386C" w:rsidRDefault="000D7342" w:rsidP="00881B6C">
            <w:pPr>
              <w:ind w:leftChars="61" w:left="128"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する。</w:t>
            </w:r>
          </w:p>
        </w:tc>
        <w:tc>
          <w:tcPr>
            <w:tcW w:w="218" w:type="pct"/>
            <w:tcBorders>
              <w:top w:val="dotted" w:sz="4" w:space="0" w:color="auto"/>
              <w:bottom w:val="dotted" w:sz="4" w:space="0" w:color="auto"/>
            </w:tcBorders>
            <w:shd w:val="clear" w:color="auto" w:fill="BFBFBF" w:themeFill="background1" w:themeFillShade="BF"/>
            <w:vAlign w:val="center"/>
          </w:tcPr>
          <w:p w:rsidR="000D7342" w:rsidRPr="000F386C" w:rsidRDefault="000D7342" w:rsidP="000302FB">
            <w:pPr>
              <w:jc w:val="center"/>
              <w:rPr>
                <w:rFonts w:ascii="ＭＳ ゴシック" w:eastAsia="ＭＳ ゴシック" w:hAnsi="ＭＳ ゴシック"/>
                <w:sz w:val="24"/>
              </w:rPr>
            </w:pPr>
          </w:p>
        </w:tc>
        <w:tc>
          <w:tcPr>
            <w:tcW w:w="218" w:type="pct"/>
            <w:tcBorders>
              <w:top w:val="dotted" w:sz="4" w:space="0" w:color="auto"/>
              <w:bottom w:val="dotted" w:sz="4" w:space="0" w:color="auto"/>
            </w:tcBorders>
            <w:shd w:val="clear" w:color="auto" w:fill="BFBFBF" w:themeFill="background1" w:themeFillShade="BF"/>
            <w:vAlign w:val="center"/>
          </w:tcPr>
          <w:p w:rsidR="000D7342" w:rsidRPr="000F386C" w:rsidRDefault="000D7342" w:rsidP="000302FB">
            <w:pPr>
              <w:jc w:val="center"/>
              <w:rPr>
                <w:rFonts w:ascii="ＭＳ ゴシック" w:eastAsia="ＭＳ ゴシック" w:hAnsi="ＭＳ ゴシック"/>
                <w:sz w:val="24"/>
              </w:rPr>
            </w:pPr>
          </w:p>
        </w:tc>
        <w:tc>
          <w:tcPr>
            <w:tcW w:w="215" w:type="pct"/>
            <w:tcBorders>
              <w:top w:val="dotted" w:sz="4" w:space="0" w:color="auto"/>
              <w:bottom w:val="dotted" w:sz="4" w:space="0" w:color="auto"/>
            </w:tcBorders>
            <w:shd w:val="clear" w:color="auto" w:fill="BFBFBF" w:themeFill="background1" w:themeFillShade="BF"/>
            <w:vAlign w:val="center"/>
          </w:tcPr>
          <w:p w:rsidR="000D7342" w:rsidRPr="000F386C" w:rsidRDefault="000D7342" w:rsidP="000302FB">
            <w:pPr>
              <w:jc w:val="center"/>
              <w:rPr>
                <w:rFonts w:ascii="ＭＳ ゴシック" w:eastAsia="ＭＳ ゴシック" w:hAnsi="ＭＳ ゴシック"/>
                <w:sz w:val="24"/>
              </w:rPr>
            </w:pPr>
          </w:p>
        </w:tc>
      </w:tr>
      <w:tr w:rsidR="000F386C" w:rsidRPr="000F386C" w:rsidTr="009107EC">
        <w:trPr>
          <w:cantSplit/>
          <w:trHeight w:val="1692"/>
        </w:trPr>
        <w:tc>
          <w:tcPr>
            <w:tcW w:w="1154" w:type="pct"/>
            <w:tcBorders>
              <w:top w:val="nil"/>
              <w:bottom w:val="nil"/>
            </w:tcBorders>
          </w:tcPr>
          <w:p w:rsidR="00881B6C" w:rsidRPr="000F386C" w:rsidRDefault="00881B6C" w:rsidP="000302FB">
            <w:pPr>
              <w:rPr>
                <w:rFonts w:ascii="ＭＳ ゴシック" w:eastAsia="ＭＳ ゴシック" w:hAnsi="ＭＳ ゴシック"/>
                <w:sz w:val="18"/>
                <w:szCs w:val="18"/>
              </w:rPr>
            </w:pPr>
          </w:p>
        </w:tc>
        <w:tc>
          <w:tcPr>
            <w:tcW w:w="3195" w:type="pct"/>
            <w:tcBorders>
              <w:top w:val="dotted" w:sz="4" w:space="0" w:color="auto"/>
              <w:bottom w:val="single" w:sz="4" w:space="0" w:color="auto"/>
            </w:tcBorders>
            <w:vAlign w:val="center"/>
          </w:tcPr>
          <w:p w:rsidR="009107EC" w:rsidRPr="000F386C" w:rsidRDefault="00881B6C" w:rsidP="00881B6C">
            <w:pPr>
              <w:ind w:leftChars="61" w:left="128"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個別機能訓練計画には、利用者ごとにその目標、実施時間、実施方法等の内容を記載しなければならない。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w:t>
            </w:r>
          </w:p>
          <w:p w:rsidR="00881B6C" w:rsidRPr="000F386C" w:rsidRDefault="00881B6C" w:rsidP="00881B6C">
            <w:pPr>
              <w:ind w:leftChars="61" w:left="128"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なお、個別機能訓練計画に相当する内容を認知症対応型通所介護計画の中に記載する場合は、その記載をもって個別機能訓練計画の作成に代えることができるものとすること。</w:t>
            </w:r>
          </w:p>
        </w:tc>
        <w:tc>
          <w:tcPr>
            <w:tcW w:w="218" w:type="pct"/>
            <w:tcBorders>
              <w:top w:val="dotted" w:sz="4" w:space="0" w:color="auto"/>
              <w:bottom w:val="single" w:sz="4" w:space="0" w:color="auto"/>
            </w:tcBorders>
            <w:shd w:val="clear" w:color="auto" w:fill="BFBFBF" w:themeFill="background1" w:themeFillShade="BF"/>
            <w:vAlign w:val="center"/>
          </w:tcPr>
          <w:p w:rsidR="00881B6C" w:rsidRPr="000F386C" w:rsidRDefault="00881B6C" w:rsidP="000302FB">
            <w:pPr>
              <w:jc w:val="center"/>
              <w:rPr>
                <w:rFonts w:ascii="ＭＳ ゴシック" w:eastAsia="ＭＳ ゴシック" w:hAnsi="ＭＳ ゴシック"/>
                <w:sz w:val="24"/>
              </w:rPr>
            </w:pPr>
          </w:p>
        </w:tc>
        <w:tc>
          <w:tcPr>
            <w:tcW w:w="218" w:type="pct"/>
            <w:tcBorders>
              <w:top w:val="dotted" w:sz="4" w:space="0" w:color="auto"/>
              <w:bottom w:val="single" w:sz="4" w:space="0" w:color="auto"/>
            </w:tcBorders>
            <w:shd w:val="clear" w:color="auto" w:fill="BFBFBF" w:themeFill="background1" w:themeFillShade="BF"/>
            <w:vAlign w:val="center"/>
          </w:tcPr>
          <w:p w:rsidR="00881B6C" w:rsidRPr="000F386C" w:rsidRDefault="00881B6C" w:rsidP="000302FB">
            <w:pPr>
              <w:jc w:val="center"/>
              <w:rPr>
                <w:rFonts w:ascii="ＭＳ ゴシック" w:eastAsia="ＭＳ ゴシック" w:hAnsi="ＭＳ ゴシック"/>
                <w:sz w:val="24"/>
              </w:rPr>
            </w:pPr>
          </w:p>
        </w:tc>
        <w:tc>
          <w:tcPr>
            <w:tcW w:w="215" w:type="pct"/>
            <w:tcBorders>
              <w:top w:val="dotted" w:sz="4" w:space="0" w:color="auto"/>
              <w:bottom w:val="single" w:sz="4" w:space="0" w:color="auto"/>
            </w:tcBorders>
            <w:shd w:val="clear" w:color="auto" w:fill="BFBFBF" w:themeFill="background1" w:themeFillShade="BF"/>
            <w:vAlign w:val="center"/>
          </w:tcPr>
          <w:p w:rsidR="00881B6C" w:rsidRPr="000F386C" w:rsidRDefault="00881B6C" w:rsidP="000302FB">
            <w:pPr>
              <w:jc w:val="center"/>
              <w:rPr>
                <w:rFonts w:ascii="ＭＳ ゴシック" w:eastAsia="ＭＳ ゴシック" w:hAnsi="ＭＳ ゴシック"/>
                <w:sz w:val="24"/>
              </w:rPr>
            </w:pPr>
          </w:p>
        </w:tc>
      </w:tr>
      <w:tr w:rsidR="000F386C" w:rsidRPr="000F386C" w:rsidTr="009107EC">
        <w:trPr>
          <w:cantSplit/>
          <w:trHeight w:val="266"/>
        </w:trPr>
        <w:tc>
          <w:tcPr>
            <w:tcW w:w="1154" w:type="pct"/>
            <w:tcBorders>
              <w:top w:val="nil"/>
              <w:bottom w:val="nil"/>
            </w:tcBorders>
          </w:tcPr>
          <w:p w:rsidR="001B68A1" w:rsidRPr="000F386C" w:rsidRDefault="001B68A1"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1B68A1" w:rsidRPr="000F386C" w:rsidRDefault="000D7342" w:rsidP="00933436">
            <w:pPr>
              <w:ind w:leftChars="-6" w:left="-13" w:firstLineChars="6" w:firstLine="11"/>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（２）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218" w:type="pct"/>
            <w:tcBorders>
              <w:top w:val="single" w:sz="4" w:space="0" w:color="auto"/>
              <w:bottom w:val="single" w:sz="4" w:space="0" w:color="auto"/>
            </w:tcBorders>
            <w:vAlign w:val="center"/>
          </w:tcPr>
          <w:p w:rsidR="001B68A1" w:rsidRPr="000F386C" w:rsidRDefault="000E36E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1B68A1" w:rsidRPr="000F386C" w:rsidRDefault="000E36E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1B68A1" w:rsidRPr="000F386C" w:rsidRDefault="000E36E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9107EC">
        <w:trPr>
          <w:cantSplit/>
          <w:trHeight w:val="266"/>
        </w:trPr>
        <w:tc>
          <w:tcPr>
            <w:tcW w:w="1154" w:type="pct"/>
            <w:tcBorders>
              <w:top w:val="nil"/>
              <w:bottom w:val="nil"/>
            </w:tcBorders>
          </w:tcPr>
          <w:p w:rsidR="001B68A1" w:rsidRPr="000F386C" w:rsidRDefault="001B68A1" w:rsidP="000302FB">
            <w:pPr>
              <w:rPr>
                <w:rFonts w:ascii="ＭＳ ゴシック" w:eastAsia="ＭＳ ゴシック" w:hAnsi="ＭＳ ゴシック"/>
                <w:sz w:val="18"/>
                <w:szCs w:val="18"/>
              </w:rPr>
            </w:pPr>
          </w:p>
        </w:tc>
        <w:tc>
          <w:tcPr>
            <w:tcW w:w="3195" w:type="pct"/>
            <w:tcBorders>
              <w:top w:val="single" w:sz="4" w:space="0" w:color="auto"/>
              <w:bottom w:val="dotted" w:sz="4" w:space="0" w:color="auto"/>
            </w:tcBorders>
            <w:vAlign w:val="center"/>
          </w:tcPr>
          <w:p w:rsidR="001B68A1" w:rsidRPr="000F386C" w:rsidRDefault="000D7342" w:rsidP="00933436">
            <w:pPr>
              <w:ind w:left="2"/>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（３）　（１）の評価に基づき、個別機能訓練計画の進捗状況等を三月ごとに一回以上評価し、利用者又はその家族に対し、機能訓練の内容と個別機能訓練計画の進捗状況等を説明し、必要に応じて訓練内容の見直し等を行ってい</w:t>
            </w:r>
            <w:r w:rsidR="000E36E2" w:rsidRPr="000F386C">
              <w:rPr>
                <w:rFonts w:ascii="ＭＳ ゴシック" w:eastAsia="ＭＳ ゴシック" w:hAnsi="ＭＳ ゴシック" w:hint="eastAsia"/>
                <w:sz w:val="18"/>
                <w:szCs w:val="18"/>
              </w:rPr>
              <w:t>ますか</w:t>
            </w:r>
            <w:r w:rsidRPr="000F386C">
              <w:rPr>
                <w:rFonts w:ascii="ＭＳ ゴシック" w:eastAsia="ＭＳ ゴシック" w:hAnsi="ＭＳ ゴシック" w:hint="eastAsia"/>
                <w:sz w:val="18"/>
                <w:szCs w:val="18"/>
              </w:rPr>
              <w:t>。</w:t>
            </w:r>
          </w:p>
        </w:tc>
        <w:tc>
          <w:tcPr>
            <w:tcW w:w="218" w:type="pct"/>
            <w:tcBorders>
              <w:top w:val="single" w:sz="4" w:space="0" w:color="auto"/>
              <w:bottom w:val="dotted" w:sz="4" w:space="0" w:color="auto"/>
            </w:tcBorders>
            <w:vAlign w:val="center"/>
          </w:tcPr>
          <w:p w:rsidR="001B68A1" w:rsidRPr="000F386C" w:rsidRDefault="000E36E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dotted" w:sz="4" w:space="0" w:color="auto"/>
            </w:tcBorders>
            <w:vAlign w:val="center"/>
          </w:tcPr>
          <w:p w:rsidR="001B68A1" w:rsidRPr="000F386C" w:rsidRDefault="000E36E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dotted" w:sz="4" w:space="0" w:color="auto"/>
            </w:tcBorders>
            <w:vAlign w:val="center"/>
          </w:tcPr>
          <w:p w:rsidR="001B68A1" w:rsidRPr="000F386C" w:rsidRDefault="000E36E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9107EC">
        <w:trPr>
          <w:cantSplit/>
          <w:trHeight w:val="266"/>
        </w:trPr>
        <w:tc>
          <w:tcPr>
            <w:tcW w:w="1154" w:type="pct"/>
            <w:tcBorders>
              <w:top w:val="nil"/>
              <w:bottom w:val="nil"/>
            </w:tcBorders>
          </w:tcPr>
          <w:p w:rsidR="001B68A1" w:rsidRPr="000F386C" w:rsidRDefault="001B68A1" w:rsidP="000302FB">
            <w:pPr>
              <w:rPr>
                <w:rFonts w:ascii="ＭＳ ゴシック" w:eastAsia="ＭＳ ゴシック" w:hAnsi="ＭＳ ゴシック"/>
                <w:sz w:val="18"/>
                <w:szCs w:val="18"/>
              </w:rPr>
            </w:pPr>
          </w:p>
        </w:tc>
        <w:tc>
          <w:tcPr>
            <w:tcW w:w="3195" w:type="pct"/>
            <w:tcBorders>
              <w:top w:val="dotted" w:sz="4" w:space="0" w:color="auto"/>
              <w:bottom w:val="dotted" w:sz="4" w:space="0" w:color="auto"/>
            </w:tcBorders>
            <w:vAlign w:val="center"/>
          </w:tcPr>
          <w:p w:rsidR="001B68A1" w:rsidRPr="000F386C" w:rsidRDefault="00881B6C" w:rsidP="000C4CCF">
            <w:pPr>
              <w:ind w:leftChars="61" w:left="128"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機能訓練指導員等は、各月における評価内容や目標の達成度合いについて、利用者又はその家族及び理学療法士等に報告・相談し、理学療法士等から必要な助言を得た上で、必要に応じて当該利用者又はその家族（以下</w:t>
            </w:r>
            <w:r w:rsidR="000C4CCF" w:rsidRPr="000F386C">
              <w:rPr>
                <w:rFonts w:ascii="ＭＳ ゴシック" w:eastAsia="ＭＳ ゴシック" w:hAnsi="ＭＳ ゴシック" w:hint="eastAsia"/>
                <w:sz w:val="18"/>
                <w:szCs w:val="18"/>
              </w:rPr>
              <w:t>、</w:t>
            </w:r>
            <w:r w:rsidRPr="000F386C">
              <w:rPr>
                <w:rFonts w:ascii="ＭＳ ゴシック" w:eastAsia="ＭＳ ゴシック" w:hAnsi="ＭＳ ゴシック" w:hint="eastAsia"/>
                <w:sz w:val="18"/>
                <w:szCs w:val="18"/>
              </w:rPr>
              <w:t>「利用者等」という。）の意向を確認の上、当該利用者のＡＤＬやＩＡＤＬの改善状況を踏まえた目標の見直しや訓練内容の変更など適切な対応を行うこと。</w:t>
            </w:r>
          </w:p>
        </w:tc>
        <w:tc>
          <w:tcPr>
            <w:tcW w:w="218" w:type="pct"/>
            <w:tcBorders>
              <w:top w:val="dotted" w:sz="4" w:space="0" w:color="auto"/>
              <w:bottom w:val="dotted" w:sz="4" w:space="0" w:color="auto"/>
            </w:tcBorders>
            <w:shd w:val="clear" w:color="auto" w:fill="BFBFBF" w:themeFill="background1" w:themeFillShade="BF"/>
            <w:vAlign w:val="center"/>
          </w:tcPr>
          <w:p w:rsidR="001B68A1" w:rsidRPr="000F386C" w:rsidRDefault="001B68A1" w:rsidP="000302FB">
            <w:pPr>
              <w:jc w:val="center"/>
              <w:rPr>
                <w:rFonts w:ascii="ＭＳ ゴシック" w:eastAsia="ＭＳ ゴシック" w:hAnsi="ＭＳ ゴシック"/>
                <w:sz w:val="24"/>
              </w:rPr>
            </w:pPr>
          </w:p>
        </w:tc>
        <w:tc>
          <w:tcPr>
            <w:tcW w:w="218" w:type="pct"/>
            <w:tcBorders>
              <w:top w:val="dotted" w:sz="4" w:space="0" w:color="auto"/>
              <w:bottom w:val="dotted" w:sz="4" w:space="0" w:color="auto"/>
            </w:tcBorders>
            <w:shd w:val="clear" w:color="auto" w:fill="BFBFBF" w:themeFill="background1" w:themeFillShade="BF"/>
            <w:vAlign w:val="center"/>
          </w:tcPr>
          <w:p w:rsidR="001B68A1" w:rsidRPr="000F386C" w:rsidRDefault="001B68A1" w:rsidP="000302FB">
            <w:pPr>
              <w:jc w:val="center"/>
              <w:rPr>
                <w:rFonts w:ascii="ＭＳ ゴシック" w:eastAsia="ＭＳ ゴシック" w:hAnsi="ＭＳ ゴシック"/>
                <w:sz w:val="24"/>
              </w:rPr>
            </w:pPr>
          </w:p>
        </w:tc>
        <w:tc>
          <w:tcPr>
            <w:tcW w:w="215" w:type="pct"/>
            <w:tcBorders>
              <w:top w:val="dotted" w:sz="4" w:space="0" w:color="auto"/>
              <w:bottom w:val="dotted" w:sz="4" w:space="0" w:color="auto"/>
            </w:tcBorders>
            <w:shd w:val="clear" w:color="auto" w:fill="BFBFBF" w:themeFill="background1" w:themeFillShade="BF"/>
            <w:vAlign w:val="center"/>
          </w:tcPr>
          <w:p w:rsidR="001B68A1" w:rsidRPr="000F386C" w:rsidRDefault="001B68A1" w:rsidP="000302FB">
            <w:pPr>
              <w:jc w:val="center"/>
              <w:rPr>
                <w:rFonts w:ascii="ＭＳ ゴシック" w:eastAsia="ＭＳ ゴシック" w:hAnsi="ＭＳ ゴシック"/>
                <w:sz w:val="24"/>
              </w:rPr>
            </w:pPr>
          </w:p>
        </w:tc>
      </w:tr>
      <w:tr w:rsidR="000F386C" w:rsidRPr="000F386C" w:rsidTr="009107EC">
        <w:trPr>
          <w:cantSplit/>
          <w:trHeight w:val="266"/>
        </w:trPr>
        <w:tc>
          <w:tcPr>
            <w:tcW w:w="1154" w:type="pct"/>
            <w:tcBorders>
              <w:top w:val="nil"/>
              <w:bottom w:val="nil"/>
            </w:tcBorders>
          </w:tcPr>
          <w:p w:rsidR="001B68A1" w:rsidRPr="000F386C" w:rsidRDefault="001B68A1" w:rsidP="000302FB">
            <w:pPr>
              <w:rPr>
                <w:rFonts w:ascii="ＭＳ ゴシック" w:eastAsia="ＭＳ ゴシック" w:hAnsi="ＭＳ ゴシック"/>
                <w:sz w:val="18"/>
                <w:szCs w:val="18"/>
              </w:rPr>
            </w:pPr>
          </w:p>
        </w:tc>
        <w:tc>
          <w:tcPr>
            <w:tcW w:w="3195" w:type="pct"/>
            <w:tcBorders>
              <w:top w:val="dotted" w:sz="4" w:space="0" w:color="auto"/>
              <w:bottom w:val="single" w:sz="4" w:space="0" w:color="auto"/>
            </w:tcBorders>
            <w:vAlign w:val="center"/>
          </w:tcPr>
          <w:p w:rsidR="006926D7" w:rsidRPr="000F386C" w:rsidRDefault="006926D7" w:rsidP="006926D7">
            <w:pPr>
              <w:ind w:leftChars="61" w:left="128"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理学療法士等は、機能訓練指導員等と共同で、３月ごとに１回以上、個別機能訓練の進捗状況等について評価した上で、機能訓練指導員等が利用者</w:t>
            </w:r>
            <w:r w:rsidR="00D320BF" w:rsidRPr="000F386C">
              <w:rPr>
                <w:rFonts w:ascii="ＭＳ ゴシック" w:eastAsia="ＭＳ ゴシック" w:hAnsi="ＭＳ ゴシック" w:hint="eastAsia"/>
                <w:sz w:val="18"/>
                <w:szCs w:val="18"/>
              </w:rPr>
              <w:t>等</w:t>
            </w:r>
            <w:r w:rsidRPr="000F386C">
              <w:rPr>
                <w:rFonts w:ascii="ＭＳ ゴシック" w:eastAsia="ＭＳ ゴシック" w:hAnsi="ＭＳ ゴシック" w:hint="eastAsia"/>
                <w:sz w:val="18"/>
                <w:szCs w:val="18"/>
              </w:rPr>
              <w:t>に対して個別機能訓練計画の内容（評価を含む。）や進捗状況等を説明していること。</w:t>
            </w:r>
          </w:p>
          <w:p w:rsidR="001B68A1" w:rsidRPr="000F386C" w:rsidRDefault="006926D7" w:rsidP="006926D7">
            <w:pPr>
              <w:ind w:leftChars="61" w:left="128"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また、利用者等に対する説明は、テレビ電話装置等を活用して行うことができるものとすること。ただし、テレビ電話装置等の活用について当該利用者等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218" w:type="pct"/>
            <w:tcBorders>
              <w:top w:val="dotted" w:sz="4" w:space="0" w:color="auto"/>
              <w:bottom w:val="single" w:sz="4" w:space="0" w:color="auto"/>
            </w:tcBorders>
            <w:shd w:val="clear" w:color="auto" w:fill="BFBFBF" w:themeFill="background1" w:themeFillShade="BF"/>
            <w:vAlign w:val="center"/>
          </w:tcPr>
          <w:p w:rsidR="001B68A1" w:rsidRPr="000F386C" w:rsidRDefault="001B68A1" w:rsidP="000302FB">
            <w:pPr>
              <w:jc w:val="center"/>
              <w:rPr>
                <w:rFonts w:ascii="ＭＳ ゴシック" w:eastAsia="ＭＳ ゴシック" w:hAnsi="ＭＳ ゴシック"/>
                <w:sz w:val="24"/>
              </w:rPr>
            </w:pPr>
          </w:p>
        </w:tc>
        <w:tc>
          <w:tcPr>
            <w:tcW w:w="218" w:type="pct"/>
            <w:tcBorders>
              <w:top w:val="dotted" w:sz="4" w:space="0" w:color="auto"/>
              <w:bottom w:val="single" w:sz="4" w:space="0" w:color="auto"/>
            </w:tcBorders>
            <w:shd w:val="clear" w:color="auto" w:fill="BFBFBF" w:themeFill="background1" w:themeFillShade="BF"/>
            <w:vAlign w:val="center"/>
          </w:tcPr>
          <w:p w:rsidR="001B68A1" w:rsidRPr="000F386C" w:rsidRDefault="001B68A1" w:rsidP="000302FB">
            <w:pPr>
              <w:jc w:val="center"/>
              <w:rPr>
                <w:rFonts w:ascii="ＭＳ ゴシック" w:eastAsia="ＭＳ ゴシック" w:hAnsi="ＭＳ ゴシック"/>
                <w:sz w:val="24"/>
              </w:rPr>
            </w:pPr>
          </w:p>
        </w:tc>
        <w:tc>
          <w:tcPr>
            <w:tcW w:w="215" w:type="pct"/>
            <w:tcBorders>
              <w:top w:val="dotted" w:sz="4" w:space="0" w:color="auto"/>
              <w:bottom w:val="single" w:sz="4" w:space="0" w:color="auto"/>
            </w:tcBorders>
            <w:shd w:val="clear" w:color="auto" w:fill="BFBFBF" w:themeFill="background1" w:themeFillShade="BF"/>
            <w:vAlign w:val="center"/>
          </w:tcPr>
          <w:p w:rsidR="001B68A1" w:rsidRPr="000F386C" w:rsidRDefault="001B68A1" w:rsidP="000302FB">
            <w:pPr>
              <w:jc w:val="center"/>
              <w:rPr>
                <w:rFonts w:ascii="ＭＳ ゴシック" w:eastAsia="ＭＳ ゴシック" w:hAnsi="ＭＳ ゴシック"/>
                <w:sz w:val="24"/>
              </w:rPr>
            </w:pPr>
          </w:p>
        </w:tc>
      </w:tr>
      <w:tr w:rsidR="000F386C" w:rsidRPr="000F386C" w:rsidTr="0049403A">
        <w:trPr>
          <w:cantSplit/>
          <w:trHeight w:val="266"/>
        </w:trPr>
        <w:tc>
          <w:tcPr>
            <w:tcW w:w="1154" w:type="pct"/>
            <w:tcBorders>
              <w:top w:val="nil"/>
              <w:bottom w:val="nil"/>
            </w:tcBorders>
          </w:tcPr>
          <w:p w:rsidR="006926D7" w:rsidRPr="000F386C" w:rsidRDefault="006926D7"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6926D7" w:rsidRPr="000F386C" w:rsidRDefault="006926D7" w:rsidP="006926D7">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機能訓練に関する記録（実施時間、訓練内容、担当者等）は、利用者ごとに保管され、常に当該事業所の機能訓練指導員等により閲覧が可能であるように</w:t>
            </w:r>
            <w:r w:rsidR="000E36E2" w:rsidRPr="000F386C">
              <w:rPr>
                <w:rFonts w:ascii="ＭＳ ゴシック" w:eastAsia="ＭＳ ゴシック" w:hAnsi="ＭＳ ゴシック" w:hint="eastAsia"/>
                <w:sz w:val="18"/>
                <w:szCs w:val="18"/>
              </w:rPr>
              <w:t>していますか</w:t>
            </w:r>
            <w:r w:rsidRPr="000F386C">
              <w:rPr>
                <w:rFonts w:ascii="ＭＳ ゴシック" w:eastAsia="ＭＳ ゴシック" w:hAnsi="ＭＳ ゴシック" w:hint="eastAsia"/>
                <w:sz w:val="18"/>
                <w:szCs w:val="18"/>
              </w:rPr>
              <w:t>。</w:t>
            </w:r>
          </w:p>
        </w:tc>
        <w:tc>
          <w:tcPr>
            <w:tcW w:w="218" w:type="pct"/>
            <w:tcBorders>
              <w:top w:val="single" w:sz="4" w:space="0" w:color="auto"/>
              <w:bottom w:val="single" w:sz="4" w:space="0" w:color="auto"/>
            </w:tcBorders>
            <w:vAlign w:val="center"/>
          </w:tcPr>
          <w:p w:rsidR="006926D7" w:rsidRPr="000F386C" w:rsidRDefault="000E36E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6926D7" w:rsidRPr="000F386C" w:rsidRDefault="000E36E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6926D7" w:rsidRPr="000F386C" w:rsidRDefault="000E36E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49403A">
        <w:trPr>
          <w:cantSplit/>
          <w:trHeight w:val="266"/>
        </w:trPr>
        <w:tc>
          <w:tcPr>
            <w:tcW w:w="1154" w:type="pct"/>
            <w:tcBorders>
              <w:top w:val="nil"/>
              <w:bottom w:val="nil"/>
            </w:tcBorders>
          </w:tcPr>
          <w:p w:rsidR="006926D7" w:rsidRPr="000F386C" w:rsidRDefault="006926D7"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933436" w:rsidRPr="000F386C" w:rsidRDefault="0086379E" w:rsidP="00933436">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生活機能向上連携加算（Ⅰ）は</w:t>
            </w:r>
            <w:r w:rsidR="00384E9E" w:rsidRPr="000F386C">
              <w:rPr>
                <w:rFonts w:ascii="ＭＳ ゴシック" w:eastAsia="ＭＳ ゴシック" w:hAnsi="ＭＳ ゴシック" w:hint="eastAsia"/>
                <w:sz w:val="18"/>
                <w:szCs w:val="18"/>
              </w:rPr>
              <w:t>個別機能訓練計画に基づき個別機能訓練を提供した初回の月に限り、算定</w:t>
            </w:r>
            <w:r w:rsidRPr="000F386C">
              <w:rPr>
                <w:rFonts w:ascii="ＭＳ ゴシック" w:eastAsia="ＭＳ ゴシック" w:hAnsi="ＭＳ ゴシック" w:hint="eastAsia"/>
                <w:sz w:val="18"/>
                <w:szCs w:val="18"/>
              </w:rPr>
              <w:t>していますか</w:t>
            </w:r>
            <w:r w:rsidR="00384E9E" w:rsidRPr="000F386C">
              <w:rPr>
                <w:rFonts w:ascii="ＭＳ ゴシック" w:eastAsia="ＭＳ ゴシック" w:hAnsi="ＭＳ ゴシック" w:hint="eastAsia"/>
                <w:sz w:val="18"/>
                <w:szCs w:val="18"/>
              </w:rPr>
              <w:t>。</w:t>
            </w:r>
          </w:p>
          <w:p w:rsidR="006926D7" w:rsidRPr="000F386C" w:rsidRDefault="00933436" w:rsidP="005E129E">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（１）</w:t>
            </w:r>
            <w:r w:rsidR="00384E9E" w:rsidRPr="000F386C">
              <w:rPr>
                <w:rFonts w:ascii="ＭＳ ゴシック" w:eastAsia="ＭＳ ゴシック" w:hAnsi="ＭＳ ゴシック" w:hint="eastAsia"/>
                <w:sz w:val="18"/>
                <w:szCs w:val="18"/>
              </w:rPr>
              <w:t>の助言に基づき個別機能訓練計画を見直した場合には、本加算を再度算定することは可能で</w:t>
            </w:r>
            <w:r w:rsidRPr="000F386C">
              <w:rPr>
                <w:rFonts w:ascii="ＭＳ ゴシック" w:eastAsia="ＭＳ ゴシック" w:hAnsi="ＭＳ ゴシック" w:hint="eastAsia"/>
                <w:sz w:val="18"/>
                <w:szCs w:val="18"/>
              </w:rPr>
              <w:t>す</w:t>
            </w:r>
            <w:r w:rsidR="00384E9E" w:rsidRPr="000F386C">
              <w:rPr>
                <w:rFonts w:ascii="ＭＳ ゴシック" w:eastAsia="ＭＳ ゴシック" w:hAnsi="ＭＳ ゴシック" w:hint="eastAsia"/>
                <w:sz w:val="18"/>
                <w:szCs w:val="18"/>
              </w:rPr>
              <w:t>が、利用者の急性増悪等により個別機能訓練計画を見直した場合を除き、個別機能訓練計画に基づき個別機能訓練を提供した初回の月の翌月及び翌々月は本加算を算定しない。</w:t>
            </w:r>
          </w:p>
        </w:tc>
        <w:tc>
          <w:tcPr>
            <w:tcW w:w="218" w:type="pct"/>
            <w:tcBorders>
              <w:top w:val="single" w:sz="4" w:space="0" w:color="auto"/>
              <w:bottom w:val="single" w:sz="4" w:space="0" w:color="auto"/>
            </w:tcBorders>
            <w:vAlign w:val="center"/>
          </w:tcPr>
          <w:p w:rsidR="006926D7" w:rsidRPr="000F386C" w:rsidRDefault="00933436"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6926D7" w:rsidRPr="000F386C" w:rsidRDefault="00933436"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6926D7" w:rsidRPr="000F386C" w:rsidRDefault="00933436"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9107EC">
        <w:trPr>
          <w:cantSplit/>
          <w:trHeight w:val="266"/>
        </w:trPr>
        <w:tc>
          <w:tcPr>
            <w:tcW w:w="1154" w:type="pct"/>
            <w:tcBorders>
              <w:top w:val="nil"/>
              <w:bottom w:val="dashSmallGap" w:sz="4" w:space="0" w:color="auto"/>
            </w:tcBorders>
          </w:tcPr>
          <w:p w:rsidR="0049403A" w:rsidRPr="000F386C" w:rsidRDefault="0049403A"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49403A" w:rsidRPr="000F386C" w:rsidRDefault="0049403A" w:rsidP="0049403A">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個別機能訓練加算を算定している場合は、算定していませんか</w:t>
            </w:r>
          </w:p>
        </w:tc>
        <w:tc>
          <w:tcPr>
            <w:tcW w:w="218" w:type="pct"/>
            <w:tcBorders>
              <w:top w:val="single" w:sz="4" w:space="0" w:color="auto"/>
              <w:bottom w:val="single" w:sz="4" w:space="0" w:color="auto"/>
            </w:tcBorders>
            <w:vAlign w:val="center"/>
          </w:tcPr>
          <w:p w:rsidR="0049403A" w:rsidRPr="000F386C" w:rsidRDefault="00D320BF"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49403A" w:rsidRPr="000F386C" w:rsidRDefault="00D320BF"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49403A" w:rsidRPr="000F386C" w:rsidRDefault="00D320BF"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9107EC">
        <w:trPr>
          <w:cantSplit/>
          <w:trHeight w:val="266"/>
        </w:trPr>
        <w:tc>
          <w:tcPr>
            <w:tcW w:w="1154" w:type="pct"/>
            <w:tcBorders>
              <w:top w:val="dashSmallGap" w:sz="4" w:space="0" w:color="auto"/>
              <w:bottom w:val="nil"/>
            </w:tcBorders>
          </w:tcPr>
          <w:p w:rsidR="006926D7" w:rsidRPr="000F386C" w:rsidRDefault="00933436"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生活機能向上連携加算（Ⅱ）</w:t>
            </w:r>
          </w:p>
        </w:tc>
        <w:tc>
          <w:tcPr>
            <w:tcW w:w="3195" w:type="pct"/>
            <w:tcBorders>
              <w:top w:val="single" w:sz="4" w:space="0" w:color="auto"/>
              <w:bottom w:val="dotted" w:sz="4" w:space="0" w:color="auto"/>
            </w:tcBorders>
            <w:vAlign w:val="center"/>
          </w:tcPr>
          <w:p w:rsidR="006926D7" w:rsidRPr="000F386C" w:rsidRDefault="00933436" w:rsidP="009107EC">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（１）　指定訪問リハビリテーション事業所、指定通所リハビリテーション事業所又はリハビリテーションを実施している医療提供施設の理学療法士等が、当該指定認知症対応型通所介護事業所を訪問し、当該事業所の機能訓練指導員等が共同して利用者の身体状況等の評価及び個別機能訓練計画の作成を行っていますか。</w:t>
            </w:r>
          </w:p>
          <w:p w:rsidR="009107EC" w:rsidRPr="000F386C" w:rsidRDefault="009107EC" w:rsidP="009107EC">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xml:space="preserve">　その際、理学療法士等は、機能訓練指導員等に対し、日常生活上の留意点、介護の工夫等に関する助言を行っていますか。</w:t>
            </w:r>
          </w:p>
        </w:tc>
        <w:tc>
          <w:tcPr>
            <w:tcW w:w="218" w:type="pct"/>
            <w:tcBorders>
              <w:top w:val="single" w:sz="4" w:space="0" w:color="auto"/>
              <w:bottom w:val="dotted" w:sz="4" w:space="0" w:color="auto"/>
            </w:tcBorders>
            <w:vAlign w:val="center"/>
          </w:tcPr>
          <w:p w:rsidR="006926D7" w:rsidRPr="000F386C" w:rsidRDefault="009107EC"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dotted" w:sz="4" w:space="0" w:color="auto"/>
            </w:tcBorders>
            <w:vAlign w:val="center"/>
          </w:tcPr>
          <w:p w:rsidR="006926D7" w:rsidRPr="000F386C" w:rsidRDefault="009107EC"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dotted" w:sz="4" w:space="0" w:color="auto"/>
            </w:tcBorders>
            <w:vAlign w:val="center"/>
          </w:tcPr>
          <w:p w:rsidR="006926D7" w:rsidRPr="000F386C" w:rsidRDefault="009107EC"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9107EC">
        <w:trPr>
          <w:cantSplit/>
          <w:trHeight w:val="266"/>
        </w:trPr>
        <w:tc>
          <w:tcPr>
            <w:tcW w:w="1154" w:type="pct"/>
            <w:tcBorders>
              <w:top w:val="nil"/>
              <w:bottom w:val="nil"/>
            </w:tcBorders>
          </w:tcPr>
          <w:p w:rsidR="00933436" w:rsidRPr="000F386C" w:rsidRDefault="00933436" w:rsidP="000302FB">
            <w:pPr>
              <w:rPr>
                <w:rFonts w:ascii="ＭＳ ゴシック" w:eastAsia="ＭＳ ゴシック" w:hAnsi="ＭＳ ゴシック"/>
                <w:sz w:val="18"/>
                <w:szCs w:val="18"/>
              </w:rPr>
            </w:pPr>
          </w:p>
        </w:tc>
        <w:tc>
          <w:tcPr>
            <w:tcW w:w="3195" w:type="pct"/>
            <w:tcBorders>
              <w:top w:val="dotted" w:sz="4" w:space="0" w:color="auto"/>
              <w:bottom w:val="single" w:sz="4" w:space="0" w:color="auto"/>
            </w:tcBorders>
            <w:vAlign w:val="center"/>
          </w:tcPr>
          <w:p w:rsidR="009107EC" w:rsidRPr="000F386C" w:rsidRDefault="009107EC" w:rsidP="009107EC">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個別機能訓練計画には、利用者ごとにその目標、実施時間、実施方法等の内容を記載しなければならない。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w:t>
            </w:r>
          </w:p>
          <w:p w:rsidR="00933436" w:rsidRPr="000F386C" w:rsidRDefault="009107EC" w:rsidP="009107EC">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なお、個別機能訓練計画に相当する内容を認知症対応型通所介護計画の中に記載する場合は、その記載をもって個別機能訓練計画の作成に代えることができるものとすること。</w:t>
            </w:r>
          </w:p>
        </w:tc>
        <w:tc>
          <w:tcPr>
            <w:tcW w:w="218" w:type="pct"/>
            <w:tcBorders>
              <w:top w:val="dotted" w:sz="4" w:space="0" w:color="auto"/>
              <w:bottom w:val="single" w:sz="4" w:space="0" w:color="auto"/>
            </w:tcBorders>
            <w:shd w:val="clear" w:color="auto" w:fill="BFBFBF" w:themeFill="background1" w:themeFillShade="BF"/>
            <w:vAlign w:val="center"/>
          </w:tcPr>
          <w:p w:rsidR="00933436" w:rsidRPr="000F386C" w:rsidRDefault="00933436" w:rsidP="000302FB">
            <w:pPr>
              <w:jc w:val="center"/>
              <w:rPr>
                <w:rFonts w:ascii="ＭＳ ゴシック" w:eastAsia="ＭＳ ゴシック" w:hAnsi="ＭＳ ゴシック"/>
                <w:sz w:val="24"/>
              </w:rPr>
            </w:pPr>
          </w:p>
        </w:tc>
        <w:tc>
          <w:tcPr>
            <w:tcW w:w="218" w:type="pct"/>
            <w:tcBorders>
              <w:top w:val="dotted" w:sz="4" w:space="0" w:color="auto"/>
              <w:bottom w:val="single" w:sz="4" w:space="0" w:color="auto"/>
            </w:tcBorders>
            <w:shd w:val="clear" w:color="auto" w:fill="BFBFBF" w:themeFill="background1" w:themeFillShade="BF"/>
            <w:vAlign w:val="center"/>
          </w:tcPr>
          <w:p w:rsidR="00933436" w:rsidRPr="000F386C" w:rsidRDefault="00933436" w:rsidP="000302FB">
            <w:pPr>
              <w:jc w:val="center"/>
              <w:rPr>
                <w:rFonts w:ascii="ＭＳ ゴシック" w:eastAsia="ＭＳ ゴシック" w:hAnsi="ＭＳ ゴシック"/>
                <w:sz w:val="24"/>
              </w:rPr>
            </w:pPr>
          </w:p>
        </w:tc>
        <w:tc>
          <w:tcPr>
            <w:tcW w:w="215" w:type="pct"/>
            <w:tcBorders>
              <w:top w:val="dotted" w:sz="4" w:space="0" w:color="auto"/>
              <w:bottom w:val="single" w:sz="4" w:space="0" w:color="auto"/>
            </w:tcBorders>
            <w:shd w:val="clear" w:color="auto" w:fill="BFBFBF" w:themeFill="background1" w:themeFillShade="BF"/>
            <w:vAlign w:val="center"/>
          </w:tcPr>
          <w:p w:rsidR="00933436" w:rsidRPr="000F386C" w:rsidRDefault="00933436" w:rsidP="000302FB">
            <w:pPr>
              <w:jc w:val="center"/>
              <w:rPr>
                <w:rFonts w:ascii="ＭＳ ゴシック" w:eastAsia="ＭＳ ゴシック" w:hAnsi="ＭＳ ゴシック"/>
                <w:sz w:val="24"/>
              </w:rPr>
            </w:pPr>
          </w:p>
        </w:tc>
      </w:tr>
      <w:tr w:rsidR="000F386C" w:rsidRPr="000F386C" w:rsidTr="002A2418">
        <w:trPr>
          <w:cantSplit/>
          <w:trHeight w:val="266"/>
        </w:trPr>
        <w:tc>
          <w:tcPr>
            <w:tcW w:w="1154" w:type="pct"/>
            <w:tcBorders>
              <w:top w:val="nil"/>
              <w:bottom w:val="nil"/>
            </w:tcBorders>
          </w:tcPr>
          <w:p w:rsidR="006926D7" w:rsidRPr="000F386C" w:rsidRDefault="006926D7"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6926D7" w:rsidRPr="000F386C" w:rsidRDefault="00933436"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（２）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218" w:type="pct"/>
            <w:tcBorders>
              <w:top w:val="single" w:sz="4" w:space="0" w:color="auto"/>
              <w:bottom w:val="single" w:sz="4" w:space="0" w:color="auto"/>
            </w:tcBorders>
            <w:vAlign w:val="center"/>
          </w:tcPr>
          <w:p w:rsidR="006926D7" w:rsidRPr="000F386C" w:rsidRDefault="009107EC"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6926D7" w:rsidRPr="000F386C" w:rsidRDefault="009107EC"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6926D7" w:rsidRPr="000F386C" w:rsidRDefault="009107EC"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2A2418">
        <w:trPr>
          <w:cantSplit/>
          <w:trHeight w:val="266"/>
        </w:trPr>
        <w:tc>
          <w:tcPr>
            <w:tcW w:w="1154" w:type="pct"/>
            <w:tcBorders>
              <w:top w:val="nil"/>
              <w:bottom w:val="nil"/>
            </w:tcBorders>
          </w:tcPr>
          <w:p w:rsidR="001B68A1" w:rsidRPr="000F386C" w:rsidRDefault="001B68A1" w:rsidP="000302FB">
            <w:pPr>
              <w:rPr>
                <w:rFonts w:ascii="ＭＳ ゴシック" w:eastAsia="ＭＳ ゴシック" w:hAnsi="ＭＳ ゴシック"/>
                <w:sz w:val="18"/>
                <w:szCs w:val="18"/>
              </w:rPr>
            </w:pPr>
          </w:p>
        </w:tc>
        <w:tc>
          <w:tcPr>
            <w:tcW w:w="3195" w:type="pct"/>
            <w:tcBorders>
              <w:top w:val="single" w:sz="4" w:space="0" w:color="auto"/>
              <w:bottom w:val="dotted" w:sz="4" w:space="0" w:color="auto"/>
            </w:tcBorders>
            <w:vAlign w:val="center"/>
          </w:tcPr>
          <w:p w:rsidR="001B68A1" w:rsidRPr="000F386C" w:rsidRDefault="00933436"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（３）　（１）の評価に基づき、個別機能訓練計画の進捗状況等を三月ごとに一回以上評価し、利用者又はその家族に対し、機能訓練の内容と個別機能訓練計画の進捗状況等を説明し、必要に応じて訓練内容の見直し等を行って</w:t>
            </w:r>
            <w:r w:rsidR="002A2418" w:rsidRPr="000F386C">
              <w:rPr>
                <w:rFonts w:ascii="ＭＳ ゴシック" w:eastAsia="ＭＳ ゴシック" w:hAnsi="ＭＳ ゴシック" w:hint="eastAsia"/>
                <w:sz w:val="18"/>
                <w:szCs w:val="18"/>
              </w:rPr>
              <w:t>いますか</w:t>
            </w:r>
            <w:r w:rsidRPr="000F386C">
              <w:rPr>
                <w:rFonts w:ascii="ＭＳ ゴシック" w:eastAsia="ＭＳ ゴシック" w:hAnsi="ＭＳ ゴシック" w:hint="eastAsia"/>
                <w:sz w:val="18"/>
                <w:szCs w:val="18"/>
              </w:rPr>
              <w:t>。</w:t>
            </w:r>
          </w:p>
        </w:tc>
        <w:tc>
          <w:tcPr>
            <w:tcW w:w="218" w:type="pct"/>
            <w:tcBorders>
              <w:top w:val="single" w:sz="4" w:space="0" w:color="auto"/>
              <w:bottom w:val="dotted" w:sz="4" w:space="0" w:color="auto"/>
            </w:tcBorders>
            <w:vAlign w:val="center"/>
          </w:tcPr>
          <w:p w:rsidR="001B68A1" w:rsidRPr="000F386C" w:rsidRDefault="009107EC"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dotted" w:sz="4" w:space="0" w:color="auto"/>
            </w:tcBorders>
            <w:vAlign w:val="center"/>
          </w:tcPr>
          <w:p w:rsidR="001B68A1" w:rsidRPr="000F386C" w:rsidRDefault="009107EC"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dotted" w:sz="4" w:space="0" w:color="auto"/>
            </w:tcBorders>
            <w:vAlign w:val="center"/>
          </w:tcPr>
          <w:p w:rsidR="001B68A1" w:rsidRPr="000F386C" w:rsidRDefault="009107EC"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2A2418">
        <w:trPr>
          <w:cantSplit/>
          <w:trHeight w:val="266"/>
        </w:trPr>
        <w:tc>
          <w:tcPr>
            <w:tcW w:w="1154" w:type="pct"/>
            <w:tcBorders>
              <w:top w:val="nil"/>
              <w:bottom w:val="nil"/>
            </w:tcBorders>
          </w:tcPr>
          <w:p w:rsidR="00933436" w:rsidRPr="000F386C" w:rsidRDefault="00933436" w:rsidP="000302FB">
            <w:pPr>
              <w:rPr>
                <w:rFonts w:ascii="ＭＳ ゴシック" w:eastAsia="ＭＳ ゴシック" w:hAnsi="ＭＳ ゴシック"/>
                <w:sz w:val="18"/>
                <w:szCs w:val="18"/>
              </w:rPr>
            </w:pPr>
          </w:p>
        </w:tc>
        <w:tc>
          <w:tcPr>
            <w:tcW w:w="3195" w:type="pct"/>
            <w:tcBorders>
              <w:top w:val="dotted" w:sz="4" w:space="0" w:color="auto"/>
              <w:bottom w:val="dotted" w:sz="4" w:space="0" w:color="auto"/>
            </w:tcBorders>
            <w:vAlign w:val="center"/>
          </w:tcPr>
          <w:p w:rsidR="00933436" w:rsidRPr="000F386C" w:rsidRDefault="009107EC" w:rsidP="009107EC">
            <w:pPr>
              <w:ind w:leftChars="61" w:left="128"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tc>
        <w:tc>
          <w:tcPr>
            <w:tcW w:w="218" w:type="pct"/>
            <w:tcBorders>
              <w:top w:val="dotted" w:sz="4" w:space="0" w:color="auto"/>
              <w:bottom w:val="dotted" w:sz="4" w:space="0" w:color="auto"/>
            </w:tcBorders>
            <w:shd w:val="clear" w:color="auto" w:fill="BFBFBF" w:themeFill="background1" w:themeFillShade="BF"/>
            <w:vAlign w:val="center"/>
          </w:tcPr>
          <w:p w:rsidR="00933436" w:rsidRPr="000F386C" w:rsidRDefault="00933436" w:rsidP="000302FB">
            <w:pPr>
              <w:jc w:val="center"/>
              <w:rPr>
                <w:rFonts w:ascii="ＭＳ ゴシック" w:eastAsia="ＭＳ ゴシック" w:hAnsi="ＭＳ ゴシック"/>
                <w:sz w:val="24"/>
              </w:rPr>
            </w:pPr>
          </w:p>
        </w:tc>
        <w:tc>
          <w:tcPr>
            <w:tcW w:w="218" w:type="pct"/>
            <w:tcBorders>
              <w:top w:val="dotted" w:sz="4" w:space="0" w:color="auto"/>
              <w:bottom w:val="dotted" w:sz="4" w:space="0" w:color="auto"/>
            </w:tcBorders>
            <w:shd w:val="clear" w:color="auto" w:fill="BFBFBF" w:themeFill="background1" w:themeFillShade="BF"/>
            <w:vAlign w:val="center"/>
          </w:tcPr>
          <w:p w:rsidR="00933436" w:rsidRPr="000F386C" w:rsidRDefault="00933436" w:rsidP="000302FB">
            <w:pPr>
              <w:jc w:val="center"/>
              <w:rPr>
                <w:rFonts w:ascii="ＭＳ ゴシック" w:eastAsia="ＭＳ ゴシック" w:hAnsi="ＭＳ ゴシック"/>
                <w:sz w:val="24"/>
              </w:rPr>
            </w:pPr>
          </w:p>
        </w:tc>
        <w:tc>
          <w:tcPr>
            <w:tcW w:w="215" w:type="pct"/>
            <w:tcBorders>
              <w:top w:val="dotted" w:sz="4" w:space="0" w:color="auto"/>
              <w:bottom w:val="dotted" w:sz="4" w:space="0" w:color="auto"/>
            </w:tcBorders>
            <w:shd w:val="clear" w:color="auto" w:fill="BFBFBF" w:themeFill="background1" w:themeFillShade="BF"/>
            <w:vAlign w:val="center"/>
          </w:tcPr>
          <w:p w:rsidR="00933436" w:rsidRPr="000F386C" w:rsidRDefault="00933436" w:rsidP="000302FB">
            <w:pPr>
              <w:jc w:val="center"/>
              <w:rPr>
                <w:rFonts w:ascii="ＭＳ ゴシック" w:eastAsia="ＭＳ ゴシック" w:hAnsi="ＭＳ ゴシック"/>
                <w:sz w:val="24"/>
              </w:rPr>
            </w:pPr>
          </w:p>
        </w:tc>
      </w:tr>
      <w:tr w:rsidR="000F386C" w:rsidRPr="000F386C" w:rsidTr="002A2418">
        <w:trPr>
          <w:cantSplit/>
          <w:trHeight w:val="266"/>
        </w:trPr>
        <w:tc>
          <w:tcPr>
            <w:tcW w:w="1154" w:type="pct"/>
            <w:tcBorders>
              <w:top w:val="nil"/>
              <w:bottom w:val="nil"/>
            </w:tcBorders>
          </w:tcPr>
          <w:p w:rsidR="00933436" w:rsidRPr="000F386C" w:rsidRDefault="00933436" w:rsidP="000302FB">
            <w:pPr>
              <w:rPr>
                <w:rFonts w:ascii="ＭＳ ゴシック" w:eastAsia="ＭＳ ゴシック" w:hAnsi="ＭＳ ゴシック"/>
                <w:sz w:val="18"/>
                <w:szCs w:val="18"/>
              </w:rPr>
            </w:pPr>
          </w:p>
        </w:tc>
        <w:tc>
          <w:tcPr>
            <w:tcW w:w="3195" w:type="pct"/>
            <w:tcBorders>
              <w:top w:val="dotted" w:sz="4" w:space="0" w:color="auto"/>
              <w:bottom w:val="single" w:sz="4" w:space="0" w:color="auto"/>
            </w:tcBorders>
            <w:vAlign w:val="center"/>
          </w:tcPr>
          <w:p w:rsidR="00933436" w:rsidRPr="000F386C" w:rsidRDefault="002A2418" w:rsidP="002A2418">
            <w:pPr>
              <w:ind w:leftChars="61" w:left="128"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理学療法士等は、３月ごとに１回以上指定認知症対応型通所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tc>
        <w:tc>
          <w:tcPr>
            <w:tcW w:w="218" w:type="pct"/>
            <w:tcBorders>
              <w:top w:val="dotted" w:sz="4" w:space="0" w:color="auto"/>
              <w:bottom w:val="single" w:sz="4" w:space="0" w:color="auto"/>
            </w:tcBorders>
            <w:shd w:val="clear" w:color="auto" w:fill="BFBFBF" w:themeFill="background1" w:themeFillShade="BF"/>
            <w:vAlign w:val="center"/>
          </w:tcPr>
          <w:p w:rsidR="00933436" w:rsidRPr="000F386C" w:rsidRDefault="00933436" w:rsidP="000302FB">
            <w:pPr>
              <w:jc w:val="center"/>
              <w:rPr>
                <w:rFonts w:ascii="ＭＳ ゴシック" w:eastAsia="ＭＳ ゴシック" w:hAnsi="ＭＳ ゴシック"/>
                <w:sz w:val="24"/>
              </w:rPr>
            </w:pPr>
          </w:p>
        </w:tc>
        <w:tc>
          <w:tcPr>
            <w:tcW w:w="218" w:type="pct"/>
            <w:tcBorders>
              <w:top w:val="dotted" w:sz="4" w:space="0" w:color="auto"/>
              <w:bottom w:val="single" w:sz="4" w:space="0" w:color="auto"/>
            </w:tcBorders>
            <w:shd w:val="clear" w:color="auto" w:fill="BFBFBF" w:themeFill="background1" w:themeFillShade="BF"/>
            <w:vAlign w:val="center"/>
          </w:tcPr>
          <w:p w:rsidR="00933436" w:rsidRPr="000F386C" w:rsidRDefault="00933436" w:rsidP="000302FB">
            <w:pPr>
              <w:jc w:val="center"/>
              <w:rPr>
                <w:rFonts w:ascii="ＭＳ ゴシック" w:eastAsia="ＭＳ ゴシック" w:hAnsi="ＭＳ ゴシック"/>
                <w:sz w:val="24"/>
              </w:rPr>
            </w:pPr>
          </w:p>
        </w:tc>
        <w:tc>
          <w:tcPr>
            <w:tcW w:w="215" w:type="pct"/>
            <w:tcBorders>
              <w:top w:val="dotted" w:sz="4" w:space="0" w:color="auto"/>
              <w:bottom w:val="single" w:sz="4" w:space="0" w:color="auto"/>
            </w:tcBorders>
            <w:shd w:val="clear" w:color="auto" w:fill="BFBFBF" w:themeFill="background1" w:themeFillShade="BF"/>
            <w:vAlign w:val="center"/>
          </w:tcPr>
          <w:p w:rsidR="00933436" w:rsidRPr="000F386C" w:rsidRDefault="00933436" w:rsidP="000302FB">
            <w:pPr>
              <w:jc w:val="center"/>
              <w:rPr>
                <w:rFonts w:ascii="ＭＳ ゴシック" w:eastAsia="ＭＳ ゴシック" w:hAnsi="ＭＳ ゴシック"/>
                <w:sz w:val="24"/>
              </w:rPr>
            </w:pPr>
          </w:p>
        </w:tc>
      </w:tr>
      <w:tr w:rsidR="000F386C" w:rsidRPr="000F386C" w:rsidTr="003B2B6C">
        <w:trPr>
          <w:cantSplit/>
          <w:trHeight w:val="266"/>
        </w:trPr>
        <w:tc>
          <w:tcPr>
            <w:tcW w:w="1154" w:type="pct"/>
            <w:tcBorders>
              <w:top w:val="nil"/>
              <w:bottom w:val="nil"/>
            </w:tcBorders>
          </w:tcPr>
          <w:p w:rsidR="0049403A" w:rsidRPr="000F386C" w:rsidRDefault="0049403A"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49403A" w:rsidRPr="000F386C" w:rsidRDefault="0049403A" w:rsidP="00DA4CBF">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機能訓練に関する記録（実施時間、訓練内容、担当者等）は、利用者ごとに保管され、常に当該事業所の機能訓練指導員等により閲覧が可能ですか。</w:t>
            </w:r>
          </w:p>
        </w:tc>
        <w:tc>
          <w:tcPr>
            <w:tcW w:w="218" w:type="pct"/>
            <w:tcBorders>
              <w:top w:val="single" w:sz="4" w:space="0" w:color="auto"/>
              <w:bottom w:val="single" w:sz="4" w:space="0" w:color="auto"/>
            </w:tcBorders>
            <w:vAlign w:val="center"/>
          </w:tcPr>
          <w:p w:rsidR="0049403A" w:rsidRPr="000F386C" w:rsidRDefault="0049403A"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49403A" w:rsidRPr="000F386C" w:rsidRDefault="0049403A"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49403A" w:rsidRPr="000F386C" w:rsidRDefault="0049403A"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3B2B6C">
        <w:trPr>
          <w:cantSplit/>
          <w:trHeight w:val="266"/>
        </w:trPr>
        <w:tc>
          <w:tcPr>
            <w:tcW w:w="1154" w:type="pct"/>
            <w:tcBorders>
              <w:top w:val="nil"/>
              <w:bottom w:val="nil"/>
            </w:tcBorders>
          </w:tcPr>
          <w:p w:rsidR="00933436" w:rsidRPr="000F386C" w:rsidRDefault="00933436"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933436" w:rsidRPr="000F386C" w:rsidRDefault="0049403A" w:rsidP="0049403A">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個別機能訓練加算を算定している場合は、１月につき100単位を算定していますか。</w:t>
            </w:r>
          </w:p>
        </w:tc>
        <w:tc>
          <w:tcPr>
            <w:tcW w:w="218" w:type="pct"/>
            <w:tcBorders>
              <w:top w:val="single" w:sz="4" w:space="0" w:color="auto"/>
              <w:bottom w:val="single" w:sz="4" w:space="0" w:color="auto"/>
            </w:tcBorders>
            <w:vAlign w:val="center"/>
          </w:tcPr>
          <w:p w:rsidR="00933436" w:rsidRPr="000F386C" w:rsidRDefault="00DA4CBF"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933436" w:rsidRPr="000F386C" w:rsidRDefault="00DA4CBF"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933436" w:rsidRPr="000F386C" w:rsidRDefault="00DA4CBF"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3B2B6C">
        <w:trPr>
          <w:cantSplit/>
          <w:trHeight w:val="266"/>
        </w:trPr>
        <w:tc>
          <w:tcPr>
            <w:tcW w:w="1154" w:type="pct"/>
            <w:tcBorders>
              <w:bottom w:val="nil"/>
            </w:tcBorders>
          </w:tcPr>
          <w:p w:rsidR="000302FB" w:rsidRPr="000F386C" w:rsidRDefault="000302FB"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個別機能訓練加算</w:t>
            </w:r>
            <w:r w:rsidR="00B900E2" w:rsidRPr="000F386C">
              <w:rPr>
                <w:rFonts w:ascii="ＭＳ ゴシック" w:eastAsia="ＭＳ ゴシック" w:hAnsi="ＭＳ ゴシック" w:hint="eastAsia"/>
                <w:sz w:val="18"/>
                <w:szCs w:val="18"/>
              </w:rPr>
              <w:t>（Ⅰ・Ⅱ共通）</w:t>
            </w:r>
          </w:p>
          <w:p w:rsidR="000302FB" w:rsidRPr="000F386C" w:rsidRDefault="000302FB"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top w:val="single" w:sz="4" w:space="0" w:color="auto"/>
              <w:bottom w:val="single" w:sz="4" w:space="0" w:color="auto"/>
            </w:tcBorders>
            <w:vAlign w:val="center"/>
          </w:tcPr>
          <w:p w:rsidR="000302FB" w:rsidRPr="000F386C" w:rsidRDefault="000302FB" w:rsidP="005E12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指定認知症対応型通所介護を行う時間帯に１日120分以上、専ら機能訓練指導員の職務に従事する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理学療法士等」）を１名以上配置し、利用者に対して、機能訓練指導員、看護職員、介護職員、生活相談員その他の職種の者が共同して、利用者ごとに個別機能訓練計</w:t>
            </w:r>
            <w:r w:rsidR="00AB73B7" w:rsidRPr="000F386C">
              <w:rPr>
                <w:rFonts w:ascii="ＭＳ ゴシック" w:eastAsia="ＭＳ ゴシック" w:hAnsi="ＭＳ ゴシック" w:hint="eastAsia"/>
                <w:sz w:val="18"/>
                <w:szCs w:val="18"/>
              </w:rPr>
              <w:t>画を作成し、当該計画に基づき、計画的に機能訓練を行っている場合は</w:t>
            </w:r>
            <w:r w:rsidRPr="000F386C">
              <w:rPr>
                <w:rFonts w:ascii="ＭＳ ゴシック" w:eastAsia="ＭＳ ゴシック" w:hAnsi="ＭＳ ゴシック" w:hint="eastAsia"/>
                <w:sz w:val="18"/>
                <w:szCs w:val="18"/>
              </w:rPr>
              <w:t>、</w:t>
            </w:r>
            <w:r w:rsidR="00AB73B7" w:rsidRPr="000F386C">
              <w:rPr>
                <w:rFonts w:ascii="ＭＳ ゴシック" w:eastAsia="ＭＳ ゴシック" w:hAnsi="ＭＳ ゴシック" w:hint="eastAsia"/>
                <w:sz w:val="18"/>
                <w:szCs w:val="18"/>
              </w:rPr>
              <w:t>個別機能訓練加算Ⅰとして</w:t>
            </w:r>
            <w:r w:rsidRPr="000F386C">
              <w:rPr>
                <w:rFonts w:ascii="ＭＳ ゴシック" w:eastAsia="ＭＳ ゴシック" w:hAnsi="ＭＳ ゴシック" w:hint="eastAsia"/>
                <w:sz w:val="18"/>
                <w:szCs w:val="18"/>
              </w:rPr>
              <w:t>１日につき27単位を算定していますか</w:t>
            </w:r>
            <w:r w:rsidR="00B900E2" w:rsidRPr="000F386C">
              <w:rPr>
                <w:rFonts w:ascii="ＭＳ ゴシック" w:eastAsia="ＭＳ ゴシック" w:hAnsi="ＭＳ ゴシック" w:hint="eastAsia"/>
                <w:sz w:val="18"/>
                <w:szCs w:val="18"/>
              </w:rPr>
              <w:t>。</w:t>
            </w:r>
          </w:p>
        </w:tc>
        <w:tc>
          <w:tcPr>
            <w:tcW w:w="218"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r>
      <w:tr w:rsidR="000F386C" w:rsidRPr="000F386C" w:rsidTr="005E129E">
        <w:trPr>
          <w:cantSplit/>
          <w:trHeight w:val="419"/>
        </w:trPr>
        <w:tc>
          <w:tcPr>
            <w:tcW w:w="1154" w:type="pct"/>
            <w:tcBorders>
              <w:top w:val="nil"/>
              <w:bottom w:val="nil"/>
            </w:tcBorders>
          </w:tcPr>
          <w:p w:rsidR="000302FB" w:rsidRPr="000F386C" w:rsidRDefault="000302FB"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0302FB" w:rsidRPr="000F386C" w:rsidRDefault="000302FB" w:rsidP="005E12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特定の曜日だけ理学療法士等を配置している場合は、その曜日におけるサービスのみを当該加算の算定対象としていますか。</w:t>
            </w:r>
          </w:p>
        </w:tc>
        <w:tc>
          <w:tcPr>
            <w:tcW w:w="218"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302FB" w:rsidRPr="000F386C" w:rsidRDefault="000302FB" w:rsidP="000302FB">
            <w:pPr>
              <w:jc w:val="center"/>
            </w:pPr>
            <w:r w:rsidRPr="000F386C">
              <w:rPr>
                <w:rFonts w:ascii="ＭＳ ゴシック" w:eastAsia="ＭＳ ゴシック" w:hAnsi="ＭＳ ゴシック" w:hint="eastAsia"/>
                <w:sz w:val="24"/>
              </w:rPr>
              <w:t>□</w:t>
            </w:r>
          </w:p>
        </w:tc>
      </w:tr>
      <w:tr w:rsidR="000F386C" w:rsidRPr="000F386C" w:rsidTr="005E129E">
        <w:trPr>
          <w:cantSplit/>
          <w:trHeight w:val="383"/>
        </w:trPr>
        <w:tc>
          <w:tcPr>
            <w:tcW w:w="1154" w:type="pct"/>
            <w:tcBorders>
              <w:top w:val="nil"/>
              <w:bottom w:val="nil"/>
            </w:tcBorders>
          </w:tcPr>
          <w:p w:rsidR="00B900E2" w:rsidRPr="000F386C" w:rsidRDefault="00B900E2" w:rsidP="000302FB">
            <w:pPr>
              <w:ind w:firstLineChars="100" w:firstLine="180"/>
              <w:rPr>
                <w:rFonts w:ascii="ＭＳ ゴシック" w:eastAsia="ＭＳ ゴシック" w:hAnsi="ＭＳ ゴシック"/>
                <w:sz w:val="18"/>
                <w:szCs w:val="18"/>
              </w:rPr>
            </w:pPr>
          </w:p>
        </w:tc>
        <w:tc>
          <w:tcPr>
            <w:tcW w:w="3195" w:type="pct"/>
            <w:tcBorders>
              <w:bottom w:val="single" w:sz="4" w:space="0" w:color="auto"/>
            </w:tcBorders>
            <w:vAlign w:val="center"/>
          </w:tcPr>
          <w:p w:rsidR="00B900E2" w:rsidRPr="000F386C" w:rsidRDefault="00B900E2" w:rsidP="005E12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理学療法士等が配置される曜日はあらかじめ定められ、利用者や居宅介護支援事業者に周知されていますか。</w:t>
            </w:r>
          </w:p>
        </w:tc>
        <w:tc>
          <w:tcPr>
            <w:tcW w:w="218" w:type="pct"/>
            <w:tcBorders>
              <w:bottom w:val="single" w:sz="4" w:space="0" w:color="auto"/>
            </w:tcBorders>
            <w:vAlign w:val="center"/>
          </w:tcPr>
          <w:p w:rsidR="00B900E2" w:rsidRPr="000F386C" w:rsidRDefault="00B900E2" w:rsidP="000302FB">
            <w:pPr>
              <w:jc w:val="center"/>
            </w:pPr>
            <w:r w:rsidRPr="000F386C">
              <w:rPr>
                <w:rFonts w:ascii="ＭＳ ゴシック" w:eastAsia="ＭＳ ゴシック" w:hAnsi="ＭＳ ゴシック" w:hint="eastAsia"/>
                <w:sz w:val="24"/>
              </w:rPr>
              <w:t>□</w:t>
            </w:r>
          </w:p>
        </w:tc>
        <w:tc>
          <w:tcPr>
            <w:tcW w:w="218" w:type="pct"/>
            <w:tcBorders>
              <w:bottom w:val="single" w:sz="4" w:space="0" w:color="auto"/>
            </w:tcBorders>
            <w:vAlign w:val="center"/>
          </w:tcPr>
          <w:p w:rsidR="00B900E2" w:rsidRPr="000F386C" w:rsidRDefault="00B900E2" w:rsidP="000302FB">
            <w:pPr>
              <w:jc w:val="center"/>
            </w:pPr>
            <w:r w:rsidRPr="000F386C">
              <w:rPr>
                <w:rFonts w:ascii="ＭＳ ゴシック" w:eastAsia="ＭＳ ゴシック" w:hAnsi="ＭＳ ゴシック" w:hint="eastAsia"/>
                <w:sz w:val="24"/>
              </w:rPr>
              <w:t>□</w:t>
            </w:r>
          </w:p>
        </w:tc>
        <w:tc>
          <w:tcPr>
            <w:tcW w:w="215" w:type="pct"/>
            <w:tcBorders>
              <w:bottom w:val="single" w:sz="4" w:space="0" w:color="auto"/>
            </w:tcBorders>
            <w:vAlign w:val="center"/>
          </w:tcPr>
          <w:p w:rsidR="00B900E2" w:rsidRPr="000F386C" w:rsidRDefault="00B900E2" w:rsidP="000302FB">
            <w:pPr>
              <w:jc w:val="center"/>
            </w:pPr>
            <w:r w:rsidRPr="000F386C">
              <w:rPr>
                <w:rFonts w:ascii="ＭＳ ゴシック" w:eastAsia="ＭＳ ゴシック" w:hAnsi="ＭＳ ゴシック" w:hint="eastAsia"/>
                <w:sz w:val="24"/>
              </w:rPr>
              <w:t>□</w:t>
            </w:r>
          </w:p>
        </w:tc>
      </w:tr>
      <w:tr w:rsidR="000F386C" w:rsidRPr="000F386C" w:rsidTr="005E129E">
        <w:trPr>
          <w:cantSplit/>
          <w:trHeight w:val="220"/>
        </w:trPr>
        <w:tc>
          <w:tcPr>
            <w:tcW w:w="1154" w:type="pct"/>
            <w:tcBorders>
              <w:top w:val="nil"/>
              <w:bottom w:val="nil"/>
            </w:tcBorders>
            <w:vAlign w:val="center"/>
          </w:tcPr>
          <w:p w:rsidR="00B900E2" w:rsidRPr="000F386C" w:rsidRDefault="00B900E2"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B900E2" w:rsidRPr="000F386C" w:rsidRDefault="00B900E2" w:rsidP="005E12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認知症対応型通所介護事業所の看護職員が加算に係る機能訓練指導員の職務に従事する場合には、当該職務時間を認知症対応型通所介護事業所における看護職員としての人員基準の算定に含めていませんか。</w:t>
            </w:r>
          </w:p>
        </w:tc>
        <w:tc>
          <w:tcPr>
            <w:tcW w:w="218" w:type="pct"/>
            <w:tcBorders>
              <w:top w:val="single" w:sz="4" w:space="0" w:color="auto"/>
              <w:bottom w:val="single" w:sz="4" w:space="0" w:color="auto"/>
            </w:tcBorders>
            <w:vAlign w:val="center"/>
          </w:tcPr>
          <w:p w:rsidR="00B900E2" w:rsidRPr="000F386C" w:rsidRDefault="00B900E2" w:rsidP="000302FB">
            <w:pPr>
              <w:jc w:val="cente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B900E2" w:rsidRPr="000F386C" w:rsidRDefault="00B900E2" w:rsidP="000302FB">
            <w:pPr>
              <w:jc w:val="cente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B900E2" w:rsidRPr="000F386C" w:rsidRDefault="00B900E2" w:rsidP="000302FB">
            <w:pPr>
              <w:jc w:val="center"/>
            </w:pPr>
            <w:r w:rsidRPr="000F386C">
              <w:rPr>
                <w:rFonts w:ascii="ＭＳ ゴシック" w:eastAsia="ＭＳ ゴシック" w:hAnsi="ＭＳ ゴシック" w:hint="eastAsia"/>
                <w:sz w:val="24"/>
              </w:rPr>
              <w:t>□</w:t>
            </w:r>
          </w:p>
        </w:tc>
      </w:tr>
      <w:tr w:rsidR="000F386C" w:rsidRPr="000F386C" w:rsidTr="005E129E">
        <w:trPr>
          <w:cantSplit/>
          <w:trHeight w:val="414"/>
        </w:trPr>
        <w:tc>
          <w:tcPr>
            <w:tcW w:w="1154" w:type="pct"/>
            <w:tcBorders>
              <w:top w:val="nil"/>
              <w:bottom w:val="nil"/>
            </w:tcBorders>
            <w:vAlign w:val="center"/>
          </w:tcPr>
          <w:p w:rsidR="00B900E2" w:rsidRPr="000F386C" w:rsidRDefault="00B900E2"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B900E2" w:rsidRPr="000F386C" w:rsidRDefault="00B900E2" w:rsidP="005E12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個別機能訓練を行うに当たっては、機能訓練指導員、看護職員、介護職員、生活相談員その他の職種の者が共同して、利用者ごとにその目標、実施方法等を内容とする個別機能訓練計画を作成していますか。</w:t>
            </w:r>
          </w:p>
          <w:p w:rsidR="008F39A0" w:rsidRPr="000F386C" w:rsidRDefault="008F39A0" w:rsidP="008F39A0">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「リハビリテーション・個別機能訓練、栄養管理及び口腔管理の実施に関する基本的な考え方並びに事務処理手順及び様式例の提示について」を参考に作成すること。</w:t>
            </w:r>
          </w:p>
          <w:p w:rsidR="00B900E2" w:rsidRPr="000F386C" w:rsidRDefault="00B900E2" w:rsidP="000302FB">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個別機能訓練計画に相当する内容を認知症対応型通所介護計画の中に記載する場合は、その記載をもって個別機能訓練計画の作成に代えることができる。</w:t>
            </w:r>
          </w:p>
        </w:tc>
        <w:tc>
          <w:tcPr>
            <w:tcW w:w="218" w:type="pct"/>
            <w:tcBorders>
              <w:top w:val="single" w:sz="4" w:space="0" w:color="auto"/>
              <w:bottom w:val="single" w:sz="4" w:space="0" w:color="auto"/>
            </w:tcBorders>
            <w:vAlign w:val="center"/>
          </w:tcPr>
          <w:p w:rsidR="00B900E2" w:rsidRPr="000F386C" w:rsidRDefault="00B900E2" w:rsidP="000302FB">
            <w:pPr>
              <w:jc w:val="cente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B900E2" w:rsidRPr="000F386C" w:rsidRDefault="00B900E2" w:rsidP="000302FB">
            <w:pPr>
              <w:jc w:val="cente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B900E2" w:rsidRPr="000F386C" w:rsidRDefault="00B900E2" w:rsidP="000302FB">
            <w:pPr>
              <w:jc w:val="center"/>
            </w:pPr>
            <w:r w:rsidRPr="000F386C">
              <w:rPr>
                <w:rFonts w:ascii="ＭＳ ゴシック" w:eastAsia="ＭＳ ゴシック" w:hAnsi="ＭＳ ゴシック" w:hint="eastAsia"/>
                <w:sz w:val="24"/>
              </w:rPr>
              <w:t>□</w:t>
            </w:r>
          </w:p>
        </w:tc>
      </w:tr>
      <w:tr w:rsidR="000F386C" w:rsidRPr="000F386C" w:rsidTr="005E129E">
        <w:trPr>
          <w:cantSplit/>
          <w:trHeight w:val="70"/>
        </w:trPr>
        <w:tc>
          <w:tcPr>
            <w:tcW w:w="1154" w:type="pct"/>
            <w:tcBorders>
              <w:top w:val="nil"/>
              <w:bottom w:val="nil"/>
            </w:tcBorders>
            <w:vAlign w:val="center"/>
          </w:tcPr>
          <w:p w:rsidR="00B900E2" w:rsidRPr="000F386C" w:rsidRDefault="00B900E2"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B900E2" w:rsidRPr="000F386C" w:rsidRDefault="00B900E2" w:rsidP="005E12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上記計画に基づいて行った個別機能訓練の効果、実施方法等について評価等を行っていますか。</w:t>
            </w:r>
          </w:p>
        </w:tc>
        <w:tc>
          <w:tcPr>
            <w:tcW w:w="218" w:type="pct"/>
            <w:tcBorders>
              <w:top w:val="single" w:sz="4" w:space="0" w:color="auto"/>
              <w:bottom w:val="single" w:sz="4" w:space="0" w:color="auto"/>
            </w:tcBorders>
            <w:vAlign w:val="center"/>
          </w:tcPr>
          <w:p w:rsidR="00B900E2" w:rsidRPr="000F386C" w:rsidRDefault="00B900E2" w:rsidP="000302FB">
            <w:pPr>
              <w:jc w:val="cente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B900E2" w:rsidRPr="000F386C" w:rsidRDefault="00B900E2" w:rsidP="000302FB">
            <w:pPr>
              <w:jc w:val="cente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B900E2" w:rsidRPr="000F386C" w:rsidRDefault="00B900E2" w:rsidP="000302FB">
            <w:pPr>
              <w:jc w:val="center"/>
            </w:pPr>
            <w:r w:rsidRPr="000F386C">
              <w:rPr>
                <w:rFonts w:ascii="ＭＳ ゴシック" w:eastAsia="ＭＳ ゴシック" w:hAnsi="ＭＳ ゴシック" w:hint="eastAsia"/>
                <w:sz w:val="24"/>
              </w:rPr>
              <w:t>□</w:t>
            </w:r>
          </w:p>
        </w:tc>
      </w:tr>
      <w:tr w:rsidR="000F386C" w:rsidRPr="000F386C" w:rsidTr="005E129E">
        <w:trPr>
          <w:cantSplit/>
          <w:trHeight w:val="70"/>
        </w:trPr>
        <w:tc>
          <w:tcPr>
            <w:tcW w:w="1154" w:type="pct"/>
            <w:tcBorders>
              <w:top w:val="nil"/>
              <w:bottom w:val="nil"/>
            </w:tcBorders>
            <w:vAlign w:val="center"/>
          </w:tcPr>
          <w:p w:rsidR="00B900E2" w:rsidRPr="000F386C" w:rsidRDefault="00B900E2"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B900E2" w:rsidRPr="000F386C" w:rsidRDefault="00B900E2" w:rsidP="005E12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開始時及びその３か月後に１回以上利用者に対して個別機能訓練計画の内容を説明し、記録していますか。</w:t>
            </w:r>
          </w:p>
          <w:p w:rsidR="005E129E" w:rsidRPr="000F386C" w:rsidRDefault="005E129E" w:rsidP="005E129E">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利用者等に対する説明は、テレビ電話装置等を活用して行うことができるものとすること。ただし、テレビ電話装置等の活用について当該利用者等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218" w:type="pct"/>
            <w:tcBorders>
              <w:top w:val="single" w:sz="4" w:space="0" w:color="auto"/>
              <w:bottom w:val="single" w:sz="4" w:space="0" w:color="auto"/>
            </w:tcBorders>
            <w:vAlign w:val="center"/>
          </w:tcPr>
          <w:p w:rsidR="00B900E2" w:rsidRPr="000F386C" w:rsidRDefault="00B900E2" w:rsidP="000302FB">
            <w:pPr>
              <w:jc w:val="cente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B900E2" w:rsidRPr="000F386C" w:rsidRDefault="00B900E2" w:rsidP="000302FB">
            <w:pPr>
              <w:jc w:val="cente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B900E2" w:rsidRPr="000F386C" w:rsidRDefault="00B900E2" w:rsidP="000302FB">
            <w:pPr>
              <w:jc w:val="center"/>
            </w:pPr>
            <w:r w:rsidRPr="000F386C">
              <w:rPr>
                <w:rFonts w:ascii="ＭＳ ゴシック" w:eastAsia="ＭＳ ゴシック" w:hAnsi="ＭＳ ゴシック" w:hint="eastAsia"/>
                <w:sz w:val="24"/>
              </w:rPr>
              <w:t>□</w:t>
            </w:r>
          </w:p>
        </w:tc>
      </w:tr>
      <w:tr w:rsidR="000F386C" w:rsidRPr="000F386C" w:rsidTr="005E129E">
        <w:trPr>
          <w:cantSplit/>
          <w:trHeight w:val="282"/>
        </w:trPr>
        <w:tc>
          <w:tcPr>
            <w:tcW w:w="1154" w:type="pct"/>
            <w:tcBorders>
              <w:top w:val="nil"/>
              <w:bottom w:val="dashSmallGap" w:sz="4" w:space="0" w:color="auto"/>
            </w:tcBorders>
            <w:vAlign w:val="center"/>
          </w:tcPr>
          <w:p w:rsidR="00B900E2" w:rsidRPr="000F386C" w:rsidRDefault="00B900E2"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B900E2" w:rsidRPr="000F386C" w:rsidRDefault="00B900E2" w:rsidP="005E129E">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個別機能訓練に関する記録（実施時間、訓練内容、担当者等）は、利用者ごとに保管され、常に当該事業所の個別機能訓練の従業者により閲覧が可能ですか。</w:t>
            </w:r>
          </w:p>
        </w:tc>
        <w:tc>
          <w:tcPr>
            <w:tcW w:w="218" w:type="pct"/>
            <w:tcBorders>
              <w:top w:val="single" w:sz="4" w:space="0" w:color="auto"/>
              <w:bottom w:val="single" w:sz="4" w:space="0" w:color="auto"/>
            </w:tcBorders>
            <w:vAlign w:val="center"/>
          </w:tcPr>
          <w:p w:rsidR="00B900E2" w:rsidRPr="000F386C" w:rsidRDefault="00B900E2" w:rsidP="000302FB">
            <w:pPr>
              <w:jc w:val="cente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B900E2" w:rsidRPr="000F386C" w:rsidRDefault="00B900E2" w:rsidP="000302FB">
            <w:pPr>
              <w:jc w:val="cente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B900E2" w:rsidRPr="000F386C" w:rsidRDefault="00B900E2" w:rsidP="000302FB">
            <w:pPr>
              <w:jc w:val="center"/>
            </w:pPr>
            <w:r w:rsidRPr="000F386C">
              <w:rPr>
                <w:rFonts w:ascii="ＭＳ ゴシック" w:eastAsia="ＭＳ ゴシック" w:hAnsi="ＭＳ ゴシック" w:hint="eastAsia"/>
                <w:sz w:val="24"/>
              </w:rPr>
              <w:t>□</w:t>
            </w:r>
          </w:p>
        </w:tc>
      </w:tr>
      <w:tr w:rsidR="000F386C" w:rsidRPr="000F386C" w:rsidTr="00B900E2">
        <w:trPr>
          <w:cantSplit/>
          <w:trHeight w:val="282"/>
        </w:trPr>
        <w:tc>
          <w:tcPr>
            <w:tcW w:w="1154" w:type="pct"/>
            <w:tcBorders>
              <w:top w:val="dashSmallGap" w:sz="4" w:space="0" w:color="auto"/>
              <w:bottom w:val="nil"/>
            </w:tcBorders>
          </w:tcPr>
          <w:p w:rsidR="00B900E2" w:rsidRPr="000F386C" w:rsidRDefault="00B900E2" w:rsidP="00B900E2">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個別機能訓練加算（Ⅱ）</w:t>
            </w:r>
          </w:p>
          <w:p w:rsidR="00B900E2" w:rsidRPr="000F386C" w:rsidRDefault="00B900E2" w:rsidP="00B900E2">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top w:val="single" w:sz="4" w:space="0" w:color="auto"/>
              <w:bottom w:val="single" w:sz="4" w:space="0" w:color="auto"/>
            </w:tcBorders>
          </w:tcPr>
          <w:p w:rsidR="00B900E2" w:rsidRPr="000F386C" w:rsidRDefault="00B900E2" w:rsidP="00B900E2">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個別機能訓練加算(Ⅰ)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Ⅱ)として、１月につき２０単位を所定単位数に加算していますか。</w:t>
            </w:r>
          </w:p>
        </w:tc>
        <w:tc>
          <w:tcPr>
            <w:tcW w:w="218" w:type="pct"/>
            <w:tcBorders>
              <w:top w:val="single" w:sz="4" w:space="0" w:color="auto"/>
              <w:bottom w:val="single" w:sz="4" w:space="0" w:color="auto"/>
            </w:tcBorders>
            <w:vAlign w:val="center"/>
          </w:tcPr>
          <w:p w:rsidR="00B900E2" w:rsidRPr="000F386C" w:rsidRDefault="00B900E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B900E2" w:rsidRPr="000F386C" w:rsidRDefault="00B900E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B900E2" w:rsidRPr="000F386C" w:rsidRDefault="00B900E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B900E2">
        <w:trPr>
          <w:cantSplit/>
          <w:trHeight w:val="282"/>
        </w:trPr>
        <w:tc>
          <w:tcPr>
            <w:tcW w:w="1154" w:type="pct"/>
            <w:tcBorders>
              <w:top w:val="nil"/>
              <w:bottom w:val="nil"/>
            </w:tcBorders>
            <w:vAlign w:val="center"/>
          </w:tcPr>
          <w:p w:rsidR="00B900E2" w:rsidRPr="000F386C" w:rsidRDefault="00B900E2"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B900E2" w:rsidRPr="000F386C" w:rsidRDefault="00B900E2" w:rsidP="00B900E2">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厚生労働省への情報の提出については、「科学的介護情報システム」（以下「ＬＩＦＥ」という。）を用いて行っていますか。</w:t>
            </w:r>
          </w:p>
          <w:p w:rsidR="00B900E2" w:rsidRPr="000F386C" w:rsidRDefault="00B900E2" w:rsidP="005E129E">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ＬＩＦＥへの提出情報、提出頻度等については、「科学的介護情報システム（ＬＩＦＥ）関連加算に関する基本的考え方並びに事務処理手順及び様式例の提示について」（令和３年３月16日老老発0316第４号）を参照。</w:t>
            </w:r>
          </w:p>
        </w:tc>
        <w:tc>
          <w:tcPr>
            <w:tcW w:w="218" w:type="pct"/>
            <w:tcBorders>
              <w:top w:val="single" w:sz="4" w:space="0" w:color="auto"/>
              <w:bottom w:val="single" w:sz="4" w:space="0" w:color="auto"/>
            </w:tcBorders>
            <w:vAlign w:val="center"/>
          </w:tcPr>
          <w:p w:rsidR="00B900E2" w:rsidRPr="000F386C" w:rsidRDefault="00B900E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B900E2" w:rsidRPr="000F386C" w:rsidRDefault="00B900E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B900E2" w:rsidRPr="000F386C" w:rsidRDefault="00B900E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B900E2">
        <w:trPr>
          <w:cantSplit/>
          <w:trHeight w:val="282"/>
        </w:trPr>
        <w:tc>
          <w:tcPr>
            <w:tcW w:w="1154" w:type="pct"/>
            <w:tcBorders>
              <w:top w:val="nil"/>
              <w:bottom w:val="single" w:sz="4" w:space="0" w:color="auto"/>
            </w:tcBorders>
            <w:vAlign w:val="center"/>
          </w:tcPr>
          <w:p w:rsidR="00B900E2" w:rsidRPr="000F386C" w:rsidRDefault="00B900E2"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B900E2" w:rsidRPr="000F386C" w:rsidRDefault="00B900E2" w:rsidP="00B900E2">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サービスの質の向上を図るため、ＬＩＦＥへの提出情報及びフィードバック情報を活用し、利用者の状態に応じた個別機能訓練計画の作成（Ｐｌａｎ）、当該計画に基づく個別機能訓練の実施（Ｄｏ）、当該実施内容の評価（Ｃｈｅｃｋ）、その評価結果を踏まえた当該計画の見直し・改善（Ａｃｔｉｏｎ）の一連のサイクル（ＰＤＣＡサイクル）により、サービスの質の管理を行っていますか。</w:t>
            </w:r>
          </w:p>
          <w:p w:rsidR="00B900E2" w:rsidRPr="000F386C" w:rsidRDefault="00B900E2" w:rsidP="005E129E">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提出された情報については、国民の健康の保持増進及びその有する能力の維持向上に資するため、適宜活用されるものである。</w:t>
            </w:r>
          </w:p>
        </w:tc>
        <w:tc>
          <w:tcPr>
            <w:tcW w:w="218" w:type="pct"/>
            <w:tcBorders>
              <w:top w:val="single" w:sz="4" w:space="0" w:color="auto"/>
              <w:bottom w:val="single" w:sz="4" w:space="0" w:color="auto"/>
            </w:tcBorders>
            <w:vAlign w:val="center"/>
          </w:tcPr>
          <w:p w:rsidR="00B900E2" w:rsidRPr="000F386C" w:rsidRDefault="00B900E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B900E2" w:rsidRPr="000F386C" w:rsidRDefault="00B900E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B900E2" w:rsidRPr="000F386C" w:rsidRDefault="00B900E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386DF0">
        <w:trPr>
          <w:cantSplit/>
          <w:trHeight w:val="282"/>
        </w:trPr>
        <w:tc>
          <w:tcPr>
            <w:tcW w:w="1154" w:type="pct"/>
            <w:tcBorders>
              <w:top w:val="nil"/>
              <w:bottom w:val="nil"/>
            </w:tcBorders>
          </w:tcPr>
          <w:p w:rsidR="005E129E" w:rsidRPr="000F386C" w:rsidRDefault="0049403A" w:rsidP="000302FB">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ＡＤＬ維持等加算（Ⅰ・Ⅱ共通）</w:t>
            </w:r>
          </w:p>
        </w:tc>
        <w:tc>
          <w:tcPr>
            <w:tcW w:w="3195" w:type="pct"/>
            <w:tcBorders>
              <w:top w:val="single" w:sz="4" w:space="0" w:color="auto"/>
              <w:bottom w:val="single" w:sz="4" w:space="0" w:color="auto"/>
            </w:tcBorders>
          </w:tcPr>
          <w:p w:rsidR="0049403A" w:rsidRPr="000F386C" w:rsidRDefault="004E7ED1" w:rsidP="00B900E2">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以下の基準に適合し、</w:t>
            </w:r>
            <w:r w:rsidR="0049403A" w:rsidRPr="000F386C">
              <w:rPr>
                <w:rFonts w:ascii="ＭＳ ゴシック" w:eastAsia="ＭＳ ゴシック" w:hAnsi="ＭＳ ゴシック" w:hint="eastAsia"/>
                <w:sz w:val="18"/>
                <w:szCs w:val="18"/>
              </w:rPr>
              <w:t>利用者に対して指定認知症対応型通所介護を行った場合は、評価対象期間（別に厚生労働大臣が定める期間をいう。）の満了日の属する月の翌月から１２月以内の期間に限り、当該基準に掲げる区分に従い、１月につき次に掲げる単位数を所定単位数に加算していますか。</w:t>
            </w:r>
          </w:p>
          <w:p w:rsidR="005E129E" w:rsidRPr="000F386C" w:rsidRDefault="0049403A" w:rsidP="00B900E2">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ただし、次に掲げるいずれかの加算を算定している場合においては、次に掲げるその他の加算は算定</w:t>
            </w:r>
            <w:r w:rsidR="00F71245">
              <w:rPr>
                <w:rFonts w:ascii="ＭＳ ゴシック" w:eastAsia="ＭＳ ゴシック" w:hAnsi="ＭＳ ゴシック" w:hint="eastAsia"/>
                <w:sz w:val="18"/>
                <w:szCs w:val="18"/>
              </w:rPr>
              <w:t>し</w:t>
            </w:r>
            <w:r w:rsidRPr="000F386C">
              <w:rPr>
                <w:rFonts w:ascii="ＭＳ ゴシック" w:eastAsia="ＭＳ ゴシック" w:hAnsi="ＭＳ ゴシック" w:hint="eastAsia"/>
                <w:sz w:val="18"/>
                <w:szCs w:val="18"/>
              </w:rPr>
              <w:t>ていませんか。</w:t>
            </w:r>
          </w:p>
          <w:p w:rsidR="0049403A" w:rsidRPr="000F386C" w:rsidRDefault="0049403A" w:rsidP="0049403A">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（１）　ＡＤＬ維持等加算(Ⅰ)　３０単位</w:t>
            </w:r>
          </w:p>
          <w:p w:rsidR="0049403A" w:rsidRPr="000F386C" w:rsidRDefault="0049403A" w:rsidP="0049403A">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（２）　ＡＤＬ維持等加算(Ⅱ)　６０単位</w:t>
            </w:r>
          </w:p>
        </w:tc>
        <w:tc>
          <w:tcPr>
            <w:tcW w:w="218" w:type="pct"/>
            <w:tcBorders>
              <w:top w:val="single" w:sz="4" w:space="0" w:color="auto"/>
              <w:bottom w:val="single" w:sz="4" w:space="0" w:color="auto"/>
            </w:tcBorders>
            <w:vAlign w:val="center"/>
          </w:tcPr>
          <w:p w:rsidR="005E129E" w:rsidRPr="000F386C" w:rsidRDefault="0049403A"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5E129E" w:rsidRPr="000F386C" w:rsidRDefault="0049403A"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5E129E" w:rsidRPr="000F386C" w:rsidRDefault="0049403A"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386DF0">
        <w:trPr>
          <w:cantSplit/>
          <w:trHeight w:val="282"/>
        </w:trPr>
        <w:tc>
          <w:tcPr>
            <w:tcW w:w="1154" w:type="pct"/>
            <w:tcBorders>
              <w:top w:val="nil"/>
              <w:bottom w:val="nil"/>
            </w:tcBorders>
            <w:vAlign w:val="center"/>
          </w:tcPr>
          <w:p w:rsidR="005E129E" w:rsidRPr="000F386C" w:rsidRDefault="005E129E"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5E129E" w:rsidRPr="000F386C" w:rsidRDefault="0049403A" w:rsidP="0049403A">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評価対象者（当該事業所又は当該施設の利用期間（以下、「評価対象利用期間」という。）が六月を超える者をいう。以下この</w:t>
            </w:r>
            <w:r w:rsidR="00034AA5" w:rsidRPr="000F386C">
              <w:rPr>
                <w:rFonts w:ascii="ＭＳ ゴシック" w:eastAsia="ＭＳ ゴシック" w:hAnsi="ＭＳ ゴシック" w:hint="eastAsia"/>
                <w:sz w:val="18"/>
                <w:szCs w:val="18"/>
              </w:rPr>
              <w:t>項目</w:t>
            </w:r>
            <w:r w:rsidRPr="000F386C">
              <w:rPr>
                <w:rFonts w:ascii="ＭＳ ゴシック" w:eastAsia="ＭＳ ゴシック" w:hAnsi="ＭＳ ゴシック" w:hint="eastAsia"/>
                <w:sz w:val="18"/>
                <w:szCs w:val="18"/>
              </w:rPr>
              <w:t>において同じ。）の総数が十人以上ですか。</w:t>
            </w:r>
          </w:p>
        </w:tc>
        <w:tc>
          <w:tcPr>
            <w:tcW w:w="218" w:type="pct"/>
            <w:tcBorders>
              <w:top w:val="single" w:sz="4" w:space="0" w:color="auto"/>
              <w:bottom w:val="single" w:sz="4" w:space="0" w:color="auto"/>
            </w:tcBorders>
            <w:vAlign w:val="center"/>
          </w:tcPr>
          <w:p w:rsidR="005E129E"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5E129E"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5E129E"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386DF0">
        <w:trPr>
          <w:cantSplit/>
          <w:trHeight w:val="282"/>
        </w:trPr>
        <w:tc>
          <w:tcPr>
            <w:tcW w:w="1154" w:type="pct"/>
            <w:tcBorders>
              <w:top w:val="nil"/>
              <w:bottom w:val="nil"/>
            </w:tcBorders>
            <w:vAlign w:val="center"/>
          </w:tcPr>
          <w:p w:rsidR="005E129E" w:rsidRPr="000F386C" w:rsidRDefault="005E129E"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5E129E" w:rsidRPr="000F386C" w:rsidRDefault="0049403A" w:rsidP="0049403A">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評価対象者全員について、評価対象利用期間の初月（以下「評価対象利用開始月」という。）と、当該月の翌月から起算して六月目（六月目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ますか。</w:t>
            </w:r>
          </w:p>
        </w:tc>
        <w:tc>
          <w:tcPr>
            <w:tcW w:w="218" w:type="pct"/>
            <w:tcBorders>
              <w:top w:val="single" w:sz="4" w:space="0" w:color="auto"/>
              <w:bottom w:val="single" w:sz="4" w:space="0" w:color="auto"/>
            </w:tcBorders>
            <w:vAlign w:val="center"/>
          </w:tcPr>
          <w:p w:rsidR="005E129E"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5E129E"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5E129E"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386DF0">
        <w:trPr>
          <w:cantSplit/>
          <w:trHeight w:val="282"/>
        </w:trPr>
        <w:tc>
          <w:tcPr>
            <w:tcW w:w="1154" w:type="pct"/>
            <w:tcBorders>
              <w:top w:val="nil"/>
              <w:bottom w:val="nil"/>
            </w:tcBorders>
            <w:vAlign w:val="center"/>
          </w:tcPr>
          <w:p w:rsidR="00034AA5" w:rsidRPr="000F386C" w:rsidRDefault="00034AA5"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034AA5" w:rsidRPr="000F386C" w:rsidRDefault="00034AA5" w:rsidP="00034AA5">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イ　ＡＤＬの評価は、一定の研修※を受けた者により、Barthel Index（以下、ＢＩという。）を用いて行</w:t>
            </w:r>
            <w:r w:rsidR="00A0096D" w:rsidRPr="000F386C">
              <w:rPr>
                <w:rFonts w:ascii="ＭＳ ゴシック" w:eastAsia="ＭＳ ゴシック" w:hAnsi="ＭＳ ゴシック" w:hint="eastAsia"/>
                <w:sz w:val="18"/>
                <w:szCs w:val="18"/>
              </w:rPr>
              <w:t>っていますか</w:t>
            </w:r>
            <w:r w:rsidRPr="000F386C">
              <w:rPr>
                <w:rFonts w:ascii="ＭＳ ゴシック" w:eastAsia="ＭＳ ゴシック" w:hAnsi="ＭＳ ゴシック" w:hint="eastAsia"/>
                <w:sz w:val="18"/>
                <w:szCs w:val="18"/>
              </w:rPr>
              <w:t>。</w:t>
            </w:r>
          </w:p>
          <w:p w:rsidR="00A0096D" w:rsidRPr="000F386C" w:rsidRDefault="00034AA5" w:rsidP="00A0096D">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一定の研修とは、様々な主体によって実施されるＢＩの測定方法に係る研修を受講することや、厚生労働省において作成予定のＢＩに関するマニュアル（https://www.mhlw.go.jp/stf/shingi2/0000198094_00037.html）及びＢＩの測定についての動画等を用いて、ＢＩの測定方法を学習することなどが考えられる。</w:t>
            </w:r>
          </w:p>
          <w:p w:rsidR="00034AA5" w:rsidRPr="000F386C" w:rsidRDefault="00A0096D" w:rsidP="00A0096D">
            <w:pPr>
              <w:ind w:leftChars="100" w:left="210"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また、事業所は、ＢＩによる評価を行う職員を、外部・内部の理学療法士、作業療法士、言語聴覚士から指導を受ける研修に定期的に参加させ、その参加履歴を管理することなどによりＢＩの測定について、適切な質の管理を図る必要がある。加えて、これまでＢＩによる評価を実施したことがない職員が、はじめて評価を行う場合には、理学療法士等の同席の下で実施する等の対応を行わねばならない。</w:t>
            </w:r>
          </w:p>
        </w:tc>
        <w:tc>
          <w:tcPr>
            <w:tcW w:w="218"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386DF0">
        <w:trPr>
          <w:cantSplit/>
          <w:trHeight w:val="339"/>
        </w:trPr>
        <w:tc>
          <w:tcPr>
            <w:tcW w:w="1154" w:type="pct"/>
            <w:tcBorders>
              <w:top w:val="nil"/>
              <w:bottom w:val="nil"/>
            </w:tcBorders>
            <w:vAlign w:val="center"/>
          </w:tcPr>
          <w:p w:rsidR="00034AA5" w:rsidRPr="000F386C" w:rsidRDefault="00034AA5"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034AA5" w:rsidRPr="000F386C" w:rsidRDefault="00034AA5" w:rsidP="00A0096D">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xml:space="preserve">ロ　</w:t>
            </w:r>
            <w:r w:rsidR="00A0096D" w:rsidRPr="000F386C">
              <w:rPr>
                <w:rFonts w:ascii="ＭＳ ゴシック" w:eastAsia="ＭＳ ゴシック" w:hAnsi="ＭＳ ゴシック" w:hint="eastAsia"/>
                <w:sz w:val="18"/>
                <w:szCs w:val="18"/>
              </w:rPr>
              <w:t>厚生労働省へのＡＤＬ値の提出は、ＬＩＦＥを用いて行っていますか。</w:t>
            </w:r>
          </w:p>
        </w:tc>
        <w:tc>
          <w:tcPr>
            <w:tcW w:w="218"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386DF0">
        <w:trPr>
          <w:cantSplit/>
          <w:trHeight w:val="3419"/>
        </w:trPr>
        <w:tc>
          <w:tcPr>
            <w:tcW w:w="1154" w:type="pct"/>
            <w:tcBorders>
              <w:top w:val="nil"/>
              <w:bottom w:val="nil"/>
            </w:tcBorders>
            <w:vAlign w:val="center"/>
          </w:tcPr>
          <w:p w:rsidR="00034AA5" w:rsidRPr="000F386C" w:rsidRDefault="00034AA5"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A0096D" w:rsidRPr="000F386C" w:rsidRDefault="00034AA5" w:rsidP="00A0096D">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xml:space="preserve">ハ　</w:t>
            </w:r>
            <w:r w:rsidR="00A0096D" w:rsidRPr="000F386C">
              <w:rPr>
                <w:rFonts w:ascii="ＭＳ ゴシック" w:eastAsia="ＭＳ ゴシック" w:hAnsi="ＭＳ ゴシック" w:hint="eastAsia"/>
                <w:sz w:val="18"/>
                <w:szCs w:val="18"/>
              </w:rPr>
              <w:t>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していますか。</w:t>
            </w:r>
          </w:p>
          <w:tbl>
            <w:tblPr>
              <w:tblStyle w:val="aff8"/>
              <w:tblpPr w:leftFromText="142" w:rightFromText="142" w:vertAnchor="text" w:horzAnchor="margin" w:tblpY="130"/>
              <w:tblOverlap w:val="never"/>
              <w:tblW w:w="6516" w:type="dxa"/>
              <w:tblLayout w:type="fixed"/>
              <w:tblLook w:val="04A0" w:firstRow="1" w:lastRow="0" w:firstColumn="1" w:lastColumn="0" w:noHBand="0" w:noVBand="1"/>
            </w:tblPr>
            <w:tblGrid>
              <w:gridCol w:w="3539"/>
              <w:gridCol w:w="2410"/>
              <w:gridCol w:w="567"/>
            </w:tblGrid>
            <w:tr w:rsidR="000F386C" w:rsidRPr="000F386C" w:rsidTr="00DC5E32">
              <w:trPr>
                <w:trHeight w:val="70"/>
              </w:trPr>
              <w:tc>
                <w:tcPr>
                  <w:tcW w:w="3539" w:type="dxa"/>
                  <w:vMerge w:val="restart"/>
                </w:tcPr>
                <w:p w:rsidR="00A0096D" w:rsidRPr="000F386C" w:rsidRDefault="00A0096D" w:rsidP="00A0096D">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１　２以外の者</w:t>
                  </w:r>
                </w:p>
              </w:tc>
              <w:tc>
                <w:tcPr>
                  <w:tcW w:w="2410" w:type="dxa"/>
                </w:tcPr>
                <w:p w:rsidR="00A0096D" w:rsidRPr="000F386C" w:rsidRDefault="00A0096D" w:rsidP="00A0096D">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ADL値が０以上25以下</w:t>
                  </w:r>
                </w:p>
              </w:tc>
              <w:tc>
                <w:tcPr>
                  <w:tcW w:w="567" w:type="dxa"/>
                </w:tcPr>
                <w:p w:rsidR="00A0096D" w:rsidRPr="000F386C" w:rsidRDefault="00A0096D" w:rsidP="00A0096D">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１</w:t>
                  </w:r>
                </w:p>
              </w:tc>
            </w:tr>
            <w:tr w:rsidR="000F386C" w:rsidRPr="000F386C" w:rsidTr="00DC5E32">
              <w:trPr>
                <w:trHeight w:val="70"/>
              </w:trPr>
              <w:tc>
                <w:tcPr>
                  <w:tcW w:w="3539" w:type="dxa"/>
                  <w:vMerge/>
                </w:tcPr>
                <w:p w:rsidR="00A0096D" w:rsidRPr="000F386C" w:rsidRDefault="00A0096D" w:rsidP="00A0096D">
                  <w:pPr>
                    <w:rPr>
                      <w:rFonts w:ascii="ＭＳ ゴシック" w:eastAsia="ＭＳ ゴシック" w:hAnsi="ＭＳ ゴシック"/>
                      <w:sz w:val="18"/>
                      <w:szCs w:val="18"/>
                    </w:rPr>
                  </w:pPr>
                </w:p>
              </w:tc>
              <w:tc>
                <w:tcPr>
                  <w:tcW w:w="2410" w:type="dxa"/>
                </w:tcPr>
                <w:p w:rsidR="00A0096D" w:rsidRPr="000F386C" w:rsidRDefault="00A0096D" w:rsidP="00A0096D">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ADL値が30以上50以下</w:t>
                  </w:r>
                </w:p>
              </w:tc>
              <w:tc>
                <w:tcPr>
                  <w:tcW w:w="567" w:type="dxa"/>
                </w:tcPr>
                <w:p w:rsidR="00A0096D" w:rsidRPr="000F386C" w:rsidRDefault="00A0096D" w:rsidP="00A0096D">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１</w:t>
                  </w:r>
                </w:p>
              </w:tc>
            </w:tr>
            <w:tr w:rsidR="000F386C" w:rsidRPr="000F386C" w:rsidTr="00DC5E32">
              <w:trPr>
                <w:trHeight w:val="70"/>
              </w:trPr>
              <w:tc>
                <w:tcPr>
                  <w:tcW w:w="3539" w:type="dxa"/>
                  <w:vMerge/>
                </w:tcPr>
                <w:p w:rsidR="00A0096D" w:rsidRPr="000F386C" w:rsidRDefault="00A0096D" w:rsidP="00A0096D">
                  <w:pPr>
                    <w:rPr>
                      <w:rFonts w:ascii="ＭＳ ゴシック" w:eastAsia="ＭＳ ゴシック" w:hAnsi="ＭＳ ゴシック"/>
                      <w:sz w:val="18"/>
                      <w:szCs w:val="18"/>
                    </w:rPr>
                  </w:pPr>
                </w:p>
              </w:tc>
              <w:tc>
                <w:tcPr>
                  <w:tcW w:w="2410" w:type="dxa"/>
                </w:tcPr>
                <w:p w:rsidR="00A0096D" w:rsidRPr="000F386C" w:rsidRDefault="00A0096D" w:rsidP="00A0096D">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ADL値が55以上75以下</w:t>
                  </w:r>
                </w:p>
              </w:tc>
              <w:tc>
                <w:tcPr>
                  <w:tcW w:w="567" w:type="dxa"/>
                </w:tcPr>
                <w:p w:rsidR="00A0096D" w:rsidRPr="000F386C" w:rsidRDefault="00A0096D" w:rsidP="00A0096D">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２</w:t>
                  </w:r>
                </w:p>
              </w:tc>
            </w:tr>
            <w:tr w:rsidR="000F386C" w:rsidRPr="000F386C" w:rsidTr="00DC5E32">
              <w:trPr>
                <w:trHeight w:val="185"/>
              </w:trPr>
              <w:tc>
                <w:tcPr>
                  <w:tcW w:w="3539" w:type="dxa"/>
                  <w:vMerge/>
                </w:tcPr>
                <w:p w:rsidR="00A0096D" w:rsidRPr="000F386C" w:rsidRDefault="00A0096D" w:rsidP="00A0096D">
                  <w:pPr>
                    <w:rPr>
                      <w:rFonts w:ascii="ＭＳ ゴシック" w:eastAsia="ＭＳ ゴシック" w:hAnsi="ＭＳ ゴシック"/>
                      <w:sz w:val="18"/>
                      <w:szCs w:val="18"/>
                    </w:rPr>
                  </w:pPr>
                </w:p>
              </w:tc>
              <w:tc>
                <w:tcPr>
                  <w:tcW w:w="2410" w:type="dxa"/>
                </w:tcPr>
                <w:p w:rsidR="00A0096D" w:rsidRPr="000F386C" w:rsidRDefault="00A0096D" w:rsidP="00A0096D">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ADL値が80以上100以下</w:t>
                  </w:r>
                </w:p>
              </w:tc>
              <w:tc>
                <w:tcPr>
                  <w:tcW w:w="567" w:type="dxa"/>
                </w:tcPr>
                <w:p w:rsidR="00A0096D" w:rsidRPr="000F386C" w:rsidRDefault="00A0096D" w:rsidP="00A0096D">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３</w:t>
                  </w:r>
                </w:p>
              </w:tc>
            </w:tr>
            <w:tr w:rsidR="000F386C" w:rsidRPr="000F386C" w:rsidTr="00DC5E32">
              <w:trPr>
                <w:trHeight w:val="70"/>
              </w:trPr>
              <w:tc>
                <w:tcPr>
                  <w:tcW w:w="3539" w:type="dxa"/>
                  <w:vMerge w:val="restart"/>
                </w:tcPr>
                <w:p w:rsidR="00A0096D" w:rsidRPr="000F386C" w:rsidRDefault="00A0096D" w:rsidP="00A0096D">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２　評価対象利用開始月において、初回の要介護認定（法第27条第１項に規定する要介護認定をいう。）があった月から起算して12月以内である者</w:t>
                  </w:r>
                </w:p>
              </w:tc>
              <w:tc>
                <w:tcPr>
                  <w:tcW w:w="2410" w:type="dxa"/>
                </w:tcPr>
                <w:p w:rsidR="00A0096D" w:rsidRPr="000F386C" w:rsidRDefault="00A0096D" w:rsidP="00A0096D">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ADL値が０以上25以下</w:t>
                  </w:r>
                </w:p>
              </w:tc>
              <w:tc>
                <w:tcPr>
                  <w:tcW w:w="567" w:type="dxa"/>
                </w:tcPr>
                <w:p w:rsidR="00A0096D" w:rsidRPr="000F386C" w:rsidRDefault="00A0096D" w:rsidP="00A0096D">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０</w:t>
                  </w:r>
                </w:p>
              </w:tc>
            </w:tr>
            <w:tr w:rsidR="000F386C" w:rsidRPr="000F386C" w:rsidTr="00DC5E32">
              <w:trPr>
                <w:trHeight w:val="177"/>
              </w:trPr>
              <w:tc>
                <w:tcPr>
                  <w:tcW w:w="3539" w:type="dxa"/>
                  <w:vMerge/>
                </w:tcPr>
                <w:p w:rsidR="00A0096D" w:rsidRPr="000F386C" w:rsidRDefault="00A0096D" w:rsidP="00A0096D">
                  <w:pPr>
                    <w:rPr>
                      <w:rFonts w:ascii="ＭＳ ゴシック" w:eastAsia="ＭＳ ゴシック" w:hAnsi="ＭＳ ゴシック"/>
                      <w:sz w:val="18"/>
                      <w:szCs w:val="18"/>
                    </w:rPr>
                  </w:pPr>
                </w:p>
              </w:tc>
              <w:tc>
                <w:tcPr>
                  <w:tcW w:w="2410" w:type="dxa"/>
                </w:tcPr>
                <w:p w:rsidR="00A0096D" w:rsidRPr="000F386C" w:rsidRDefault="00A0096D" w:rsidP="00A0096D">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ADL値が30以上50以下</w:t>
                  </w:r>
                </w:p>
              </w:tc>
              <w:tc>
                <w:tcPr>
                  <w:tcW w:w="567" w:type="dxa"/>
                </w:tcPr>
                <w:p w:rsidR="00A0096D" w:rsidRPr="000F386C" w:rsidRDefault="00A0096D" w:rsidP="00A0096D">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０</w:t>
                  </w:r>
                </w:p>
              </w:tc>
            </w:tr>
            <w:tr w:rsidR="000F386C" w:rsidRPr="000F386C" w:rsidTr="00DC5E32">
              <w:trPr>
                <w:trHeight w:val="252"/>
              </w:trPr>
              <w:tc>
                <w:tcPr>
                  <w:tcW w:w="3539" w:type="dxa"/>
                  <w:vMerge/>
                </w:tcPr>
                <w:p w:rsidR="00A0096D" w:rsidRPr="000F386C" w:rsidRDefault="00A0096D" w:rsidP="00A0096D">
                  <w:pPr>
                    <w:rPr>
                      <w:rFonts w:ascii="ＭＳ ゴシック" w:eastAsia="ＭＳ ゴシック" w:hAnsi="ＭＳ ゴシック"/>
                      <w:sz w:val="18"/>
                      <w:szCs w:val="18"/>
                    </w:rPr>
                  </w:pPr>
                </w:p>
              </w:tc>
              <w:tc>
                <w:tcPr>
                  <w:tcW w:w="2410" w:type="dxa"/>
                </w:tcPr>
                <w:p w:rsidR="00A0096D" w:rsidRPr="000F386C" w:rsidRDefault="00A0096D" w:rsidP="00A0096D">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ADL値が55以上75以下</w:t>
                  </w:r>
                </w:p>
              </w:tc>
              <w:tc>
                <w:tcPr>
                  <w:tcW w:w="567" w:type="dxa"/>
                </w:tcPr>
                <w:p w:rsidR="00A0096D" w:rsidRPr="000F386C" w:rsidRDefault="00A0096D" w:rsidP="00A0096D">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１</w:t>
                  </w:r>
                </w:p>
              </w:tc>
            </w:tr>
            <w:tr w:rsidR="000F386C" w:rsidRPr="000F386C" w:rsidTr="00DC5E32">
              <w:tc>
                <w:tcPr>
                  <w:tcW w:w="3539" w:type="dxa"/>
                  <w:vMerge/>
                </w:tcPr>
                <w:p w:rsidR="00A0096D" w:rsidRPr="000F386C" w:rsidRDefault="00A0096D" w:rsidP="00A0096D">
                  <w:pPr>
                    <w:rPr>
                      <w:rFonts w:ascii="ＭＳ ゴシック" w:eastAsia="ＭＳ ゴシック" w:hAnsi="ＭＳ ゴシック"/>
                      <w:sz w:val="18"/>
                      <w:szCs w:val="18"/>
                    </w:rPr>
                  </w:pPr>
                </w:p>
              </w:tc>
              <w:tc>
                <w:tcPr>
                  <w:tcW w:w="2410" w:type="dxa"/>
                </w:tcPr>
                <w:p w:rsidR="00A0096D" w:rsidRPr="000F386C" w:rsidRDefault="00A0096D" w:rsidP="00A0096D">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ADL値が80以上100以下</w:t>
                  </w:r>
                </w:p>
              </w:tc>
              <w:tc>
                <w:tcPr>
                  <w:tcW w:w="567" w:type="dxa"/>
                </w:tcPr>
                <w:p w:rsidR="00A0096D" w:rsidRPr="000F386C" w:rsidRDefault="00A0096D" w:rsidP="00A0096D">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２</w:t>
                  </w:r>
                </w:p>
              </w:tc>
            </w:tr>
          </w:tbl>
          <w:p w:rsidR="00034AA5" w:rsidRPr="000F386C" w:rsidRDefault="00034AA5" w:rsidP="00A0096D">
            <w:pPr>
              <w:ind w:left="180" w:hangingChars="100" w:hanging="180"/>
              <w:rPr>
                <w:rFonts w:ascii="ＭＳ ゴシック" w:eastAsia="ＭＳ ゴシック" w:hAnsi="ＭＳ ゴシック"/>
                <w:sz w:val="18"/>
                <w:szCs w:val="18"/>
              </w:rPr>
            </w:pPr>
          </w:p>
        </w:tc>
        <w:tc>
          <w:tcPr>
            <w:tcW w:w="218"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386DF0">
        <w:trPr>
          <w:cantSplit/>
          <w:trHeight w:val="282"/>
        </w:trPr>
        <w:tc>
          <w:tcPr>
            <w:tcW w:w="1154" w:type="pct"/>
            <w:tcBorders>
              <w:top w:val="nil"/>
              <w:bottom w:val="nil"/>
            </w:tcBorders>
            <w:vAlign w:val="center"/>
          </w:tcPr>
          <w:p w:rsidR="00034AA5" w:rsidRPr="000F386C" w:rsidRDefault="00034AA5"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034AA5" w:rsidRPr="000F386C" w:rsidRDefault="00034AA5" w:rsidP="00946CBB">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xml:space="preserve">ニ　</w:t>
            </w:r>
            <w:r w:rsidR="00C80F1D" w:rsidRPr="000F386C">
              <w:rPr>
                <w:rFonts w:ascii="ＭＳ ゴシック" w:eastAsia="ＭＳ ゴシック" w:hAnsi="ＭＳ ゴシック" w:hint="eastAsia"/>
                <w:sz w:val="18"/>
                <w:szCs w:val="18"/>
              </w:rPr>
              <w:t>ハにおいてＡＤＬ利得の平均を計算するに当たって対象とする者は、ＡＤＬ利得の多い順に、上位100分の10に相当する利用者（その数に１未満の端数が生じたときは、これを切り捨てるものとする。）及び下位100分の10に相当する利用者（その数に１未満の端数が生じたときは、これを切り捨てるものとする。）を除く利用者（以下「評価対象利用者」という。）としていますか。</w:t>
            </w:r>
          </w:p>
        </w:tc>
        <w:tc>
          <w:tcPr>
            <w:tcW w:w="218"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AD4795">
        <w:trPr>
          <w:cantSplit/>
          <w:trHeight w:val="282"/>
        </w:trPr>
        <w:tc>
          <w:tcPr>
            <w:tcW w:w="1154" w:type="pct"/>
            <w:tcBorders>
              <w:top w:val="nil"/>
              <w:bottom w:val="nil"/>
            </w:tcBorders>
            <w:vAlign w:val="center"/>
          </w:tcPr>
          <w:p w:rsidR="00034AA5" w:rsidRPr="000F386C" w:rsidRDefault="00034AA5"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034AA5" w:rsidRPr="000F386C" w:rsidRDefault="00034AA5" w:rsidP="00C80F1D">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xml:space="preserve">ホ　</w:t>
            </w:r>
            <w:r w:rsidR="00C80F1D" w:rsidRPr="000F386C">
              <w:rPr>
                <w:rFonts w:ascii="ＭＳ ゴシック" w:eastAsia="ＭＳ ゴシック" w:hAnsi="ＭＳ ゴシック" w:hint="eastAsia"/>
                <w:sz w:val="18"/>
                <w:szCs w:val="18"/>
              </w:rPr>
              <w:t>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する。</w:t>
            </w:r>
          </w:p>
        </w:tc>
        <w:tc>
          <w:tcPr>
            <w:tcW w:w="218"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AD4795">
        <w:trPr>
          <w:cantSplit/>
          <w:trHeight w:val="282"/>
        </w:trPr>
        <w:tc>
          <w:tcPr>
            <w:tcW w:w="1154" w:type="pct"/>
            <w:tcBorders>
              <w:top w:val="nil"/>
              <w:bottom w:val="nil"/>
            </w:tcBorders>
            <w:vAlign w:val="center"/>
          </w:tcPr>
          <w:p w:rsidR="00034AA5" w:rsidRPr="000F386C" w:rsidRDefault="00034AA5" w:rsidP="000302FB">
            <w:pPr>
              <w:rPr>
                <w:rFonts w:ascii="ＭＳ ゴシック" w:eastAsia="ＭＳ ゴシック" w:hAnsi="ＭＳ ゴシック"/>
                <w:sz w:val="18"/>
                <w:szCs w:val="18"/>
              </w:rPr>
            </w:pPr>
          </w:p>
        </w:tc>
        <w:tc>
          <w:tcPr>
            <w:tcW w:w="3195" w:type="pct"/>
            <w:tcBorders>
              <w:top w:val="single" w:sz="4" w:space="0" w:color="auto"/>
              <w:bottom w:val="dotted" w:sz="4" w:space="0" w:color="auto"/>
            </w:tcBorders>
          </w:tcPr>
          <w:p w:rsidR="00034AA5" w:rsidRPr="000F386C" w:rsidRDefault="00034AA5" w:rsidP="00946CBB">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xml:space="preserve">ヘ　</w:t>
            </w:r>
            <w:r w:rsidR="00C80F1D" w:rsidRPr="000F386C">
              <w:rPr>
                <w:rFonts w:ascii="ＭＳ ゴシック" w:eastAsia="ＭＳ ゴシック" w:hAnsi="ＭＳ ゴシック" w:hint="eastAsia"/>
                <w:sz w:val="18"/>
                <w:szCs w:val="18"/>
              </w:rPr>
              <w:t>令和３年度については、評価対象期間において次のａからｃまでの要件を満たしている場合に、評価対象期間の満了日の属する月の翌月から12月（令和３年４月１日までに指定地域密着型サービス介護給付費単位数表の</w:t>
            </w:r>
            <w:r w:rsidR="004E7ED1" w:rsidRPr="000F386C">
              <w:rPr>
                <w:rFonts w:ascii="ＭＳ ゴシック" w:eastAsia="ＭＳ ゴシック" w:hAnsi="ＭＳ ゴシック" w:hint="eastAsia"/>
                <w:sz w:val="18"/>
                <w:szCs w:val="18"/>
              </w:rPr>
              <w:t>認知症対応</w:t>
            </w:r>
            <w:r w:rsidR="00C80F1D" w:rsidRPr="000F386C">
              <w:rPr>
                <w:rFonts w:ascii="ＭＳ ゴシック" w:eastAsia="ＭＳ ゴシック" w:hAnsi="ＭＳ ゴシック" w:hint="eastAsia"/>
                <w:sz w:val="18"/>
                <w:szCs w:val="18"/>
              </w:rPr>
              <w:t>型通所介護費の</w:t>
            </w:r>
            <w:r w:rsidR="00D82932" w:rsidRPr="000F386C">
              <w:rPr>
                <w:rFonts w:ascii="ＭＳ ゴシック" w:eastAsia="ＭＳ ゴシック" w:hAnsi="ＭＳ ゴシック" w:hint="eastAsia"/>
                <w:sz w:val="18"/>
                <w:szCs w:val="18"/>
              </w:rPr>
              <w:t>当該加算の基準</w:t>
            </w:r>
            <w:r w:rsidR="00C80F1D" w:rsidRPr="000F386C">
              <w:rPr>
                <w:rFonts w:ascii="ＭＳ ゴシック" w:eastAsia="ＭＳ ゴシック" w:hAnsi="ＭＳ ゴシック" w:hint="eastAsia"/>
                <w:sz w:val="18"/>
                <w:szCs w:val="18"/>
              </w:rPr>
              <w:t>に適合しているものとして市町村長に届出を行う場合にあっては、令和</w:t>
            </w:r>
            <w:r w:rsidR="004E7ED1" w:rsidRPr="000F386C">
              <w:rPr>
                <w:rFonts w:ascii="ＭＳ ゴシック" w:eastAsia="ＭＳ ゴシック" w:hAnsi="ＭＳ ゴシック" w:hint="eastAsia"/>
                <w:sz w:val="18"/>
                <w:szCs w:val="18"/>
              </w:rPr>
              <w:t>３年度内）に限り、ＡＤＬ維持等加算（Ⅰ）又は（Ⅱ）を算定していますか</w:t>
            </w:r>
            <w:r w:rsidR="00C80F1D" w:rsidRPr="000F386C">
              <w:rPr>
                <w:rFonts w:ascii="ＭＳ ゴシック" w:eastAsia="ＭＳ ゴシック" w:hAnsi="ＭＳ ゴシック" w:hint="eastAsia"/>
                <w:sz w:val="18"/>
                <w:szCs w:val="18"/>
              </w:rPr>
              <w:t>。</w:t>
            </w:r>
          </w:p>
        </w:tc>
        <w:tc>
          <w:tcPr>
            <w:tcW w:w="218" w:type="pct"/>
            <w:tcBorders>
              <w:top w:val="single" w:sz="4" w:space="0" w:color="auto"/>
              <w:bottom w:val="dotted" w:sz="4" w:space="0" w:color="auto"/>
            </w:tcBorders>
            <w:shd w:val="clear" w:color="auto" w:fill="auto"/>
            <w:vAlign w:val="center"/>
          </w:tcPr>
          <w:p w:rsidR="00034AA5" w:rsidRPr="000F386C" w:rsidRDefault="00AD4795"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dotted" w:sz="4" w:space="0" w:color="auto"/>
            </w:tcBorders>
            <w:shd w:val="clear" w:color="auto" w:fill="auto"/>
            <w:vAlign w:val="center"/>
          </w:tcPr>
          <w:p w:rsidR="00034AA5" w:rsidRPr="000F386C" w:rsidRDefault="00AD4795"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dotted" w:sz="4" w:space="0" w:color="auto"/>
            </w:tcBorders>
            <w:shd w:val="clear" w:color="auto" w:fill="auto"/>
            <w:vAlign w:val="center"/>
          </w:tcPr>
          <w:p w:rsidR="00034AA5" w:rsidRPr="000F386C" w:rsidRDefault="00AD4795"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AD4795">
        <w:trPr>
          <w:cantSplit/>
          <w:trHeight w:val="282"/>
        </w:trPr>
        <w:tc>
          <w:tcPr>
            <w:tcW w:w="1154" w:type="pct"/>
            <w:tcBorders>
              <w:top w:val="nil"/>
              <w:bottom w:val="nil"/>
            </w:tcBorders>
            <w:vAlign w:val="center"/>
          </w:tcPr>
          <w:p w:rsidR="00C80F1D" w:rsidRPr="000F386C" w:rsidRDefault="00C80F1D" w:rsidP="000302FB">
            <w:pPr>
              <w:rPr>
                <w:rFonts w:ascii="ＭＳ ゴシック" w:eastAsia="ＭＳ ゴシック" w:hAnsi="ＭＳ ゴシック"/>
                <w:sz w:val="18"/>
                <w:szCs w:val="18"/>
              </w:rPr>
            </w:pPr>
          </w:p>
        </w:tc>
        <w:tc>
          <w:tcPr>
            <w:tcW w:w="3195" w:type="pct"/>
            <w:tcBorders>
              <w:top w:val="dotted" w:sz="4" w:space="0" w:color="auto"/>
              <w:bottom w:val="dotted" w:sz="4" w:space="0" w:color="auto"/>
            </w:tcBorders>
          </w:tcPr>
          <w:p w:rsidR="00C80F1D" w:rsidRPr="000F386C" w:rsidRDefault="00C80F1D" w:rsidP="00C80F1D">
            <w:pPr>
              <w:ind w:leftChars="61" w:left="298" w:hangingChars="100" w:hanging="170"/>
              <w:rPr>
                <w:rFonts w:ascii="ＭＳ ゴシック" w:eastAsia="ＭＳ ゴシック" w:hAnsi="ＭＳ ゴシック"/>
                <w:sz w:val="17"/>
                <w:szCs w:val="17"/>
              </w:rPr>
            </w:pPr>
            <w:r w:rsidRPr="000F386C">
              <w:rPr>
                <w:rFonts w:ascii="ＭＳ ゴシック" w:eastAsia="ＭＳ ゴシック" w:hAnsi="ＭＳ ゴシック" w:hint="eastAsia"/>
                <w:sz w:val="17"/>
                <w:szCs w:val="17"/>
              </w:rPr>
              <w:t xml:space="preserve">ａ　</w:t>
            </w:r>
            <w:r w:rsidR="00946CBB" w:rsidRPr="000F386C">
              <w:rPr>
                <w:rFonts w:ascii="ＭＳ ゴシック" w:eastAsia="ＭＳ ゴシック" w:hAnsi="ＭＳ ゴシック" w:hint="eastAsia"/>
                <w:sz w:val="17"/>
                <w:szCs w:val="17"/>
              </w:rPr>
              <w:t>当該加算の基準</w:t>
            </w:r>
            <w:r w:rsidRPr="000F386C">
              <w:rPr>
                <w:rFonts w:ascii="ＭＳ ゴシック" w:eastAsia="ＭＳ ゴシック" w:hAnsi="ＭＳ ゴシック" w:hint="eastAsia"/>
                <w:sz w:val="17"/>
                <w:szCs w:val="17"/>
              </w:rPr>
              <w:t>を満たすことを示す書類を保存していること。</w:t>
            </w:r>
          </w:p>
        </w:tc>
        <w:tc>
          <w:tcPr>
            <w:tcW w:w="218" w:type="pct"/>
            <w:tcBorders>
              <w:top w:val="dotted" w:sz="4" w:space="0" w:color="auto"/>
              <w:bottom w:val="dotted" w:sz="4" w:space="0" w:color="auto"/>
            </w:tcBorders>
            <w:shd w:val="clear" w:color="auto" w:fill="BFBFBF" w:themeFill="background1" w:themeFillShade="BF"/>
            <w:vAlign w:val="center"/>
          </w:tcPr>
          <w:p w:rsidR="00C80F1D" w:rsidRPr="000F386C" w:rsidRDefault="00C80F1D" w:rsidP="000302FB">
            <w:pPr>
              <w:jc w:val="center"/>
              <w:rPr>
                <w:rFonts w:ascii="ＭＳ ゴシック" w:eastAsia="ＭＳ ゴシック" w:hAnsi="ＭＳ ゴシック"/>
                <w:sz w:val="24"/>
              </w:rPr>
            </w:pPr>
          </w:p>
        </w:tc>
        <w:tc>
          <w:tcPr>
            <w:tcW w:w="218" w:type="pct"/>
            <w:tcBorders>
              <w:top w:val="dotted" w:sz="4" w:space="0" w:color="auto"/>
              <w:bottom w:val="dotted" w:sz="4" w:space="0" w:color="auto"/>
            </w:tcBorders>
            <w:shd w:val="clear" w:color="auto" w:fill="BFBFBF" w:themeFill="background1" w:themeFillShade="BF"/>
            <w:vAlign w:val="center"/>
          </w:tcPr>
          <w:p w:rsidR="00C80F1D" w:rsidRPr="000F386C" w:rsidRDefault="00C80F1D" w:rsidP="000302FB">
            <w:pPr>
              <w:jc w:val="center"/>
              <w:rPr>
                <w:rFonts w:ascii="ＭＳ ゴシック" w:eastAsia="ＭＳ ゴシック" w:hAnsi="ＭＳ ゴシック"/>
                <w:sz w:val="24"/>
              </w:rPr>
            </w:pPr>
          </w:p>
        </w:tc>
        <w:tc>
          <w:tcPr>
            <w:tcW w:w="215" w:type="pct"/>
            <w:tcBorders>
              <w:top w:val="dotted" w:sz="4" w:space="0" w:color="auto"/>
              <w:bottom w:val="dotted" w:sz="4" w:space="0" w:color="auto"/>
            </w:tcBorders>
            <w:shd w:val="clear" w:color="auto" w:fill="BFBFBF" w:themeFill="background1" w:themeFillShade="BF"/>
            <w:vAlign w:val="center"/>
          </w:tcPr>
          <w:p w:rsidR="00C80F1D" w:rsidRPr="000F386C" w:rsidRDefault="00C80F1D" w:rsidP="000302FB">
            <w:pPr>
              <w:jc w:val="center"/>
              <w:rPr>
                <w:rFonts w:ascii="ＭＳ ゴシック" w:eastAsia="ＭＳ ゴシック" w:hAnsi="ＭＳ ゴシック"/>
                <w:sz w:val="24"/>
              </w:rPr>
            </w:pPr>
          </w:p>
        </w:tc>
      </w:tr>
      <w:tr w:rsidR="000F386C" w:rsidRPr="000F386C" w:rsidTr="00AD4795">
        <w:trPr>
          <w:cantSplit/>
          <w:trHeight w:val="282"/>
        </w:trPr>
        <w:tc>
          <w:tcPr>
            <w:tcW w:w="1154" w:type="pct"/>
            <w:tcBorders>
              <w:top w:val="nil"/>
              <w:bottom w:val="nil"/>
            </w:tcBorders>
            <w:vAlign w:val="center"/>
          </w:tcPr>
          <w:p w:rsidR="00C80F1D" w:rsidRPr="000F386C" w:rsidRDefault="00C80F1D" w:rsidP="000302FB">
            <w:pPr>
              <w:rPr>
                <w:rFonts w:ascii="ＭＳ ゴシック" w:eastAsia="ＭＳ ゴシック" w:hAnsi="ＭＳ ゴシック"/>
                <w:sz w:val="18"/>
                <w:szCs w:val="18"/>
              </w:rPr>
            </w:pPr>
          </w:p>
        </w:tc>
        <w:tc>
          <w:tcPr>
            <w:tcW w:w="3195" w:type="pct"/>
            <w:tcBorders>
              <w:top w:val="dotted" w:sz="4" w:space="0" w:color="auto"/>
              <w:bottom w:val="dotted" w:sz="4" w:space="0" w:color="auto"/>
            </w:tcBorders>
          </w:tcPr>
          <w:p w:rsidR="00C80F1D" w:rsidRPr="000F386C" w:rsidRDefault="00C80F1D" w:rsidP="00C80F1D">
            <w:pPr>
              <w:ind w:leftChars="61" w:left="298" w:hangingChars="100" w:hanging="170"/>
              <w:rPr>
                <w:rFonts w:ascii="ＭＳ ゴシック" w:eastAsia="ＭＳ ゴシック" w:hAnsi="ＭＳ ゴシック"/>
                <w:sz w:val="17"/>
                <w:szCs w:val="17"/>
              </w:rPr>
            </w:pPr>
            <w:r w:rsidRPr="000F386C">
              <w:rPr>
                <w:rFonts w:ascii="ＭＳ ゴシック" w:eastAsia="ＭＳ ゴシック" w:hAnsi="ＭＳ ゴシック" w:hint="eastAsia"/>
                <w:sz w:val="17"/>
                <w:szCs w:val="17"/>
              </w:rPr>
              <w:t>ｂ　厚生労働省への情報の提出については、LIFEを用いて行うこととする。LIFEへの提出情報、提出頻度等については、「科学的介護情報システム（LIFE）関連加算に関する基本的考え方並びに事務処理手順及び様式例の提示について」を参照されたい。</w:t>
            </w:r>
          </w:p>
        </w:tc>
        <w:tc>
          <w:tcPr>
            <w:tcW w:w="218" w:type="pct"/>
            <w:tcBorders>
              <w:top w:val="dotted" w:sz="4" w:space="0" w:color="auto"/>
              <w:bottom w:val="dotted" w:sz="4" w:space="0" w:color="auto"/>
            </w:tcBorders>
            <w:shd w:val="clear" w:color="auto" w:fill="BFBFBF" w:themeFill="background1" w:themeFillShade="BF"/>
            <w:vAlign w:val="center"/>
          </w:tcPr>
          <w:p w:rsidR="00C80F1D" w:rsidRPr="000F386C" w:rsidRDefault="00C80F1D" w:rsidP="000302FB">
            <w:pPr>
              <w:jc w:val="center"/>
              <w:rPr>
                <w:rFonts w:ascii="ＭＳ ゴシック" w:eastAsia="ＭＳ ゴシック" w:hAnsi="ＭＳ ゴシック"/>
                <w:sz w:val="24"/>
              </w:rPr>
            </w:pPr>
          </w:p>
        </w:tc>
        <w:tc>
          <w:tcPr>
            <w:tcW w:w="218" w:type="pct"/>
            <w:tcBorders>
              <w:top w:val="dotted" w:sz="4" w:space="0" w:color="auto"/>
              <w:bottom w:val="dotted" w:sz="4" w:space="0" w:color="auto"/>
            </w:tcBorders>
            <w:shd w:val="clear" w:color="auto" w:fill="BFBFBF" w:themeFill="background1" w:themeFillShade="BF"/>
            <w:vAlign w:val="center"/>
          </w:tcPr>
          <w:p w:rsidR="00C80F1D" w:rsidRPr="000F386C" w:rsidRDefault="00C80F1D" w:rsidP="000302FB">
            <w:pPr>
              <w:jc w:val="center"/>
              <w:rPr>
                <w:rFonts w:ascii="ＭＳ ゴシック" w:eastAsia="ＭＳ ゴシック" w:hAnsi="ＭＳ ゴシック"/>
                <w:sz w:val="24"/>
              </w:rPr>
            </w:pPr>
          </w:p>
        </w:tc>
        <w:tc>
          <w:tcPr>
            <w:tcW w:w="215" w:type="pct"/>
            <w:tcBorders>
              <w:top w:val="dotted" w:sz="4" w:space="0" w:color="auto"/>
              <w:bottom w:val="dotted" w:sz="4" w:space="0" w:color="auto"/>
            </w:tcBorders>
            <w:shd w:val="clear" w:color="auto" w:fill="BFBFBF" w:themeFill="background1" w:themeFillShade="BF"/>
            <w:vAlign w:val="center"/>
          </w:tcPr>
          <w:p w:rsidR="00C80F1D" w:rsidRPr="000F386C" w:rsidRDefault="00C80F1D" w:rsidP="000302FB">
            <w:pPr>
              <w:jc w:val="center"/>
              <w:rPr>
                <w:rFonts w:ascii="ＭＳ ゴシック" w:eastAsia="ＭＳ ゴシック" w:hAnsi="ＭＳ ゴシック"/>
                <w:sz w:val="24"/>
              </w:rPr>
            </w:pPr>
          </w:p>
        </w:tc>
      </w:tr>
      <w:tr w:rsidR="000F386C" w:rsidRPr="000F386C" w:rsidTr="00AD4795">
        <w:trPr>
          <w:cantSplit/>
          <w:trHeight w:val="282"/>
        </w:trPr>
        <w:tc>
          <w:tcPr>
            <w:tcW w:w="1154" w:type="pct"/>
            <w:tcBorders>
              <w:top w:val="nil"/>
              <w:bottom w:val="nil"/>
            </w:tcBorders>
            <w:vAlign w:val="center"/>
          </w:tcPr>
          <w:p w:rsidR="00C80F1D" w:rsidRPr="000F386C" w:rsidRDefault="00C80F1D" w:rsidP="000302FB">
            <w:pPr>
              <w:rPr>
                <w:rFonts w:ascii="ＭＳ ゴシック" w:eastAsia="ＭＳ ゴシック" w:hAnsi="ＭＳ ゴシック"/>
                <w:sz w:val="18"/>
                <w:szCs w:val="18"/>
              </w:rPr>
            </w:pPr>
          </w:p>
        </w:tc>
        <w:tc>
          <w:tcPr>
            <w:tcW w:w="3195" w:type="pct"/>
            <w:tcBorders>
              <w:top w:val="dotted" w:sz="4" w:space="0" w:color="auto"/>
              <w:bottom w:val="single" w:sz="4" w:space="0" w:color="auto"/>
            </w:tcBorders>
          </w:tcPr>
          <w:p w:rsidR="00C80F1D" w:rsidRPr="000F386C" w:rsidRDefault="00C80F1D" w:rsidP="00C80F1D">
            <w:pPr>
              <w:ind w:leftChars="43" w:left="260" w:hangingChars="100" w:hanging="170"/>
              <w:rPr>
                <w:rFonts w:ascii="ＭＳ ゴシック" w:eastAsia="ＭＳ ゴシック" w:hAnsi="ＭＳ ゴシック"/>
                <w:sz w:val="17"/>
                <w:szCs w:val="17"/>
              </w:rPr>
            </w:pPr>
            <w:r w:rsidRPr="000F386C">
              <w:rPr>
                <w:rFonts w:ascii="ＭＳ ゴシック" w:eastAsia="ＭＳ ゴシック" w:hAnsi="ＭＳ ゴシック" w:hint="eastAsia"/>
                <w:sz w:val="17"/>
                <w:szCs w:val="17"/>
              </w:rPr>
              <w:t>ｃ　ADL維持等加算（Ⅰ）又は（Ⅱ）の算定を開始しようとする月の末日までに、LIFEを用いてADL利得に係る基準を満たすことを確認すること。</w:t>
            </w:r>
          </w:p>
        </w:tc>
        <w:tc>
          <w:tcPr>
            <w:tcW w:w="218" w:type="pct"/>
            <w:tcBorders>
              <w:top w:val="dotted" w:sz="4" w:space="0" w:color="auto"/>
              <w:bottom w:val="single" w:sz="4" w:space="0" w:color="auto"/>
            </w:tcBorders>
            <w:shd w:val="clear" w:color="auto" w:fill="BFBFBF" w:themeFill="background1" w:themeFillShade="BF"/>
            <w:vAlign w:val="center"/>
          </w:tcPr>
          <w:p w:rsidR="00C80F1D" w:rsidRPr="000F386C" w:rsidRDefault="00C80F1D" w:rsidP="000302FB">
            <w:pPr>
              <w:jc w:val="center"/>
              <w:rPr>
                <w:rFonts w:ascii="ＭＳ ゴシック" w:eastAsia="ＭＳ ゴシック" w:hAnsi="ＭＳ ゴシック"/>
                <w:sz w:val="24"/>
              </w:rPr>
            </w:pPr>
          </w:p>
        </w:tc>
        <w:tc>
          <w:tcPr>
            <w:tcW w:w="218" w:type="pct"/>
            <w:tcBorders>
              <w:top w:val="dotted" w:sz="4" w:space="0" w:color="auto"/>
              <w:bottom w:val="single" w:sz="4" w:space="0" w:color="auto"/>
            </w:tcBorders>
            <w:shd w:val="clear" w:color="auto" w:fill="BFBFBF" w:themeFill="background1" w:themeFillShade="BF"/>
            <w:vAlign w:val="center"/>
          </w:tcPr>
          <w:p w:rsidR="00C80F1D" w:rsidRPr="000F386C" w:rsidRDefault="00C80F1D" w:rsidP="000302FB">
            <w:pPr>
              <w:jc w:val="center"/>
              <w:rPr>
                <w:rFonts w:ascii="ＭＳ ゴシック" w:eastAsia="ＭＳ ゴシック" w:hAnsi="ＭＳ ゴシック"/>
                <w:sz w:val="24"/>
              </w:rPr>
            </w:pPr>
          </w:p>
        </w:tc>
        <w:tc>
          <w:tcPr>
            <w:tcW w:w="215" w:type="pct"/>
            <w:tcBorders>
              <w:top w:val="dotted" w:sz="4" w:space="0" w:color="auto"/>
              <w:bottom w:val="single" w:sz="4" w:space="0" w:color="auto"/>
            </w:tcBorders>
            <w:shd w:val="clear" w:color="auto" w:fill="BFBFBF" w:themeFill="background1" w:themeFillShade="BF"/>
            <w:vAlign w:val="center"/>
          </w:tcPr>
          <w:p w:rsidR="00C80F1D" w:rsidRPr="000F386C" w:rsidRDefault="00C80F1D" w:rsidP="000302FB">
            <w:pPr>
              <w:jc w:val="center"/>
              <w:rPr>
                <w:rFonts w:ascii="ＭＳ ゴシック" w:eastAsia="ＭＳ ゴシック" w:hAnsi="ＭＳ ゴシック"/>
                <w:sz w:val="24"/>
              </w:rPr>
            </w:pPr>
          </w:p>
        </w:tc>
      </w:tr>
      <w:tr w:rsidR="000F386C" w:rsidRPr="000F386C" w:rsidTr="00386DF0">
        <w:trPr>
          <w:cantSplit/>
          <w:trHeight w:val="282"/>
        </w:trPr>
        <w:tc>
          <w:tcPr>
            <w:tcW w:w="1154" w:type="pct"/>
            <w:tcBorders>
              <w:top w:val="nil"/>
              <w:bottom w:val="nil"/>
            </w:tcBorders>
            <w:vAlign w:val="center"/>
          </w:tcPr>
          <w:p w:rsidR="00034AA5" w:rsidRPr="000F386C" w:rsidRDefault="00034AA5"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386DF0" w:rsidRPr="000F386C" w:rsidRDefault="00034AA5" w:rsidP="00386DF0">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xml:space="preserve">ト　</w:t>
            </w:r>
            <w:r w:rsidR="00386DF0" w:rsidRPr="000F386C">
              <w:rPr>
                <w:rFonts w:ascii="ＭＳ ゴシック" w:eastAsia="ＭＳ ゴシック" w:hAnsi="ＭＳ ゴシック" w:hint="eastAsia"/>
                <w:sz w:val="18"/>
                <w:szCs w:val="18"/>
              </w:rPr>
              <w:t>令和３年度の評価対象期間は、加算の算定を開始する月の前年の同月から12月後までの１年間としていますか。</w:t>
            </w:r>
          </w:p>
          <w:p w:rsidR="00386DF0" w:rsidRPr="000F386C" w:rsidRDefault="00386DF0" w:rsidP="00386DF0">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令和３年４月１日までに算定基準に適合しているものとして市町村長に届出を行う場合については、次のいずれかの期間を評価対象期間とすることができる。</w:t>
            </w:r>
          </w:p>
          <w:p w:rsidR="00386DF0" w:rsidRPr="000F386C" w:rsidRDefault="00386DF0" w:rsidP="00386DF0">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ａ　令和２年４月から令和３年３月までの期間</w:t>
            </w:r>
          </w:p>
          <w:p w:rsidR="00034AA5" w:rsidRPr="000F386C" w:rsidRDefault="00386DF0" w:rsidP="00386DF0">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ｂ　令和２年１月から令和２年12月までの期間</w:t>
            </w:r>
          </w:p>
        </w:tc>
        <w:tc>
          <w:tcPr>
            <w:tcW w:w="218"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386DF0">
        <w:trPr>
          <w:cantSplit/>
          <w:trHeight w:val="282"/>
        </w:trPr>
        <w:tc>
          <w:tcPr>
            <w:tcW w:w="1154" w:type="pct"/>
            <w:tcBorders>
              <w:top w:val="nil"/>
              <w:bottom w:val="dashSmallGap" w:sz="4" w:space="0" w:color="auto"/>
            </w:tcBorders>
            <w:vAlign w:val="center"/>
          </w:tcPr>
          <w:p w:rsidR="00034AA5" w:rsidRPr="000F386C" w:rsidRDefault="00034AA5" w:rsidP="000302FB">
            <w:pPr>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034AA5" w:rsidRPr="000F386C" w:rsidRDefault="00034AA5" w:rsidP="00034AA5">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xml:space="preserve">チ　</w:t>
            </w:r>
            <w:r w:rsidR="00386DF0" w:rsidRPr="000F386C">
              <w:rPr>
                <w:rFonts w:ascii="ＭＳ ゴシック" w:eastAsia="ＭＳ ゴシック" w:hAnsi="ＭＳ ゴシック" w:hint="eastAsia"/>
                <w:sz w:val="18"/>
                <w:szCs w:val="18"/>
              </w:rPr>
              <w:t>令和４年度以降に加算を算定する場合であって、加算を取得する月の前年の同月に、基準に適合しているものとして市町村長に届け出ている場合には、届出の日から12月後までの期間を評価対象期間としていますか。</w:t>
            </w:r>
          </w:p>
        </w:tc>
        <w:tc>
          <w:tcPr>
            <w:tcW w:w="218"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34AA5" w:rsidRPr="000F386C" w:rsidRDefault="00386DF0"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386DF0">
        <w:trPr>
          <w:cantSplit/>
          <w:trHeight w:val="282"/>
        </w:trPr>
        <w:tc>
          <w:tcPr>
            <w:tcW w:w="1154" w:type="pct"/>
            <w:tcBorders>
              <w:top w:val="dashSmallGap" w:sz="4" w:space="0" w:color="auto"/>
              <w:bottom w:val="dashSmallGap" w:sz="4" w:space="0" w:color="auto"/>
            </w:tcBorders>
          </w:tcPr>
          <w:p w:rsidR="005E129E" w:rsidRPr="000F386C" w:rsidRDefault="0049403A" w:rsidP="0049403A">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ＡＤＬ維持等加算（Ⅰ）</w:t>
            </w:r>
          </w:p>
        </w:tc>
        <w:tc>
          <w:tcPr>
            <w:tcW w:w="3195" w:type="pct"/>
            <w:tcBorders>
              <w:top w:val="single" w:sz="4" w:space="0" w:color="auto"/>
              <w:bottom w:val="single" w:sz="4" w:space="0" w:color="auto"/>
            </w:tcBorders>
          </w:tcPr>
          <w:p w:rsidR="005E129E" w:rsidRPr="000F386C" w:rsidRDefault="004E7ED1" w:rsidP="004E7ED1">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上記ハにより</w:t>
            </w:r>
            <w:r w:rsidR="0049403A" w:rsidRPr="000F386C">
              <w:rPr>
                <w:rFonts w:ascii="ＭＳ ゴシック" w:eastAsia="ＭＳ ゴシック" w:hAnsi="ＭＳ ゴシック" w:hint="eastAsia"/>
                <w:sz w:val="18"/>
                <w:szCs w:val="18"/>
              </w:rPr>
              <w:t>算出したＡＤＬ利得の</w:t>
            </w:r>
            <w:r w:rsidR="0049403A" w:rsidRPr="000F386C">
              <w:rPr>
                <w:rFonts w:ascii="ＭＳ ゴシック" w:eastAsia="ＭＳ ゴシック" w:hAnsi="ＭＳ ゴシック" w:hint="eastAsia"/>
                <w:sz w:val="18"/>
                <w:szCs w:val="18"/>
                <w:u w:val="single"/>
              </w:rPr>
              <w:t>平均値が一以上</w:t>
            </w:r>
            <w:r w:rsidR="0049403A" w:rsidRPr="000F386C">
              <w:rPr>
                <w:rFonts w:ascii="ＭＳ ゴシック" w:eastAsia="ＭＳ ゴシック" w:hAnsi="ＭＳ ゴシック" w:hint="eastAsia"/>
                <w:sz w:val="18"/>
                <w:szCs w:val="18"/>
              </w:rPr>
              <w:t>ですか。</w:t>
            </w:r>
          </w:p>
        </w:tc>
        <w:tc>
          <w:tcPr>
            <w:tcW w:w="218" w:type="pct"/>
            <w:tcBorders>
              <w:top w:val="single" w:sz="4" w:space="0" w:color="auto"/>
              <w:bottom w:val="single" w:sz="4" w:space="0" w:color="auto"/>
            </w:tcBorders>
            <w:vAlign w:val="center"/>
          </w:tcPr>
          <w:p w:rsidR="005E129E" w:rsidRPr="000F386C" w:rsidRDefault="00D148D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5E129E" w:rsidRPr="000F386C" w:rsidRDefault="00D148D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5E129E" w:rsidRPr="000F386C" w:rsidRDefault="00D148D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386DF0">
        <w:trPr>
          <w:cantSplit/>
          <w:trHeight w:val="282"/>
        </w:trPr>
        <w:tc>
          <w:tcPr>
            <w:tcW w:w="1154" w:type="pct"/>
            <w:tcBorders>
              <w:top w:val="dashSmallGap" w:sz="4" w:space="0" w:color="auto"/>
              <w:bottom w:val="single" w:sz="4" w:space="0" w:color="auto"/>
            </w:tcBorders>
          </w:tcPr>
          <w:p w:rsidR="005E129E" w:rsidRPr="000F386C" w:rsidRDefault="0049403A" w:rsidP="0049403A">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ＡＤＬ維持等加算（Ⅱ）</w:t>
            </w:r>
          </w:p>
        </w:tc>
        <w:tc>
          <w:tcPr>
            <w:tcW w:w="3195" w:type="pct"/>
            <w:tcBorders>
              <w:top w:val="single" w:sz="4" w:space="0" w:color="auto"/>
              <w:bottom w:val="single" w:sz="4" w:space="0" w:color="auto"/>
            </w:tcBorders>
          </w:tcPr>
          <w:p w:rsidR="005E129E" w:rsidRPr="000F386C" w:rsidRDefault="004E7ED1" w:rsidP="00B900E2">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上記ハにより算出した</w:t>
            </w:r>
            <w:r w:rsidR="0049403A" w:rsidRPr="000F386C">
              <w:rPr>
                <w:rFonts w:ascii="ＭＳ ゴシック" w:eastAsia="ＭＳ ゴシック" w:hAnsi="ＭＳ ゴシック" w:hint="eastAsia"/>
                <w:sz w:val="18"/>
                <w:szCs w:val="18"/>
              </w:rPr>
              <w:t>ＡＤＬ利得の</w:t>
            </w:r>
            <w:r w:rsidR="0049403A" w:rsidRPr="000F386C">
              <w:rPr>
                <w:rFonts w:ascii="ＭＳ ゴシック" w:eastAsia="ＭＳ ゴシック" w:hAnsi="ＭＳ ゴシック" w:hint="eastAsia"/>
                <w:sz w:val="18"/>
                <w:szCs w:val="18"/>
                <w:u w:val="single"/>
              </w:rPr>
              <w:t>平均値が二以上で</w:t>
            </w:r>
            <w:r w:rsidR="0049403A" w:rsidRPr="000F386C">
              <w:rPr>
                <w:rFonts w:ascii="ＭＳ ゴシック" w:eastAsia="ＭＳ ゴシック" w:hAnsi="ＭＳ ゴシック" w:hint="eastAsia"/>
                <w:sz w:val="18"/>
                <w:szCs w:val="18"/>
              </w:rPr>
              <w:t>すか。</w:t>
            </w:r>
          </w:p>
        </w:tc>
        <w:tc>
          <w:tcPr>
            <w:tcW w:w="218" w:type="pct"/>
            <w:tcBorders>
              <w:top w:val="single" w:sz="4" w:space="0" w:color="auto"/>
              <w:bottom w:val="single" w:sz="4" w:space="0" w:color="auto"/>
            </w:tcBorders>
            <w:vAlign w:val="center"/>
          </w:tcPr>
          <w:p w:rsidR="005E129E" w:rsidRPr="000F386C" w:rsidRDefault="00D148D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5E129E" w:rsidRPr="000F386C" w:rsidRDefault="00D148D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5E129E" w:rsidRPr="000F386C" w:rsidRDefault="00D148D2" w:rsidP="000302FB">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092B38">
        <w:trPr>
          <w:cantSplit/>
          <w:trHeight w:val="282"/>
        </w:trPr>
        <w:tc>
          <w:tcPr>
            <w:tcW w:w="1154" w:type="pct"/>
            <w:vMerge w:val="restart"/>
            <w:tcBorders>
              <w:top w:val="nil"/>
            </w:tcBorders>
          </w:tcPr>
          <w:p w:rsidR="00092B38" w:rsidRPr="000F386C" w:rsidRDefault="00092B38" w:rsidP="00092B38">
            <w:pPr>
              <w:ind w:left="22" w:hangingChars="12" w:hanging="22"/>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若年性認知症利用者受入加算</w:t>
            </w:r>
          </w:p>
          <w:p w:rsidR="00092B38" w:rsidRPr="000F386C" w:rsidRDefault="00092B38" w:rsidP="00092B3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top w:val="single" w:sz="4" w:space="0" w:color="auto"/>
              <w:bottom w:val="single" w:sz="4" w:space="0" w:color="auto"/>
            </w:tcBorders>
            <w:vAlign w:val="center"/>
          </w:tcPr>
          <w:p w:rsidR="00092B38" w:rsidRPr="000F386C" w:rsidRDefault="00092B38" w:rsidP="00184C95">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若年性認知症利用者（初老期における認知症によって要介護者となった40歳以上65歳未満の者）に対して、指定認知症対応型通所介護を行った場合、１日につき60単位を算定していますか。</w:t>
            </w:r>
          </w:p>
        </w:tc>
        <w:tc>
          <w:tcPr>
            <w:tcW w:w="218" w:type="pct"/>
            <w:tcBorders>
              <w:top w:val="single" w:sz="4" w:space="0" w:color="auto"/>
              <w:bottom w:val="single" w:sz="4" w:space="0" w:color="auto"/>
            </w:tcBorders>
            <w:vAlign w:val="center"/>
          </w:tcPr>
          <w:p w:rsidR="00092B38" w:rsidRPr="000F386C" w:rsidRDefault="00D148D2" w:rsidP="00092B3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92B38" w:rsidRPr="000F386C" w:rsidRDefault="00D148D2" w:rsidP="00092B3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92B38" w:rsidRPr="000F386C" w:rsidRDefault="00D148D2" w:rsidP="00092B3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001B89">
        <w:trPr>
          <w:cantSplit/>
          <w:trHeight w:val="282"/>
        </w:trPr>
        <w:tc>
          <w:tcPr>
            <w:tcW w:w="1154" w:type="pct"/>
            <w:vMerge/>
            <w:tcBorders>
              <w:bottom w:val="single" w:sz="4" w:space="0" w:color="auto"/>
            </w:tcBorders>
          </w:tcPr>
          <w:p w:rsidR="00092B38" w:rsidRPr="000F386C" w:rsidRDefault="00092B38" w:rsidP="00092B38">
            <w:pPr>
              <w:rPr>
                <w:rFonts w:ascii="ＭＳ ゴシック" w:eastAsia="ＭＳ ゴシック" w:hAnsi="ＭＳ ゴシック"/>
                <w:sz w:val="18"/>
                <w:szCs w:val="18"/>
              </w:rPr>
            </w:pPr>
          </w:p>
        </w:tc>
        <w:tc>
          <w:tcPr>
            <w:tcW w:w="3195" w:type="pct"/>
            <w:tcBorders>
              <w:top w:val="single" w:sz="4" w:space="0" w:color="auto"/>
              <w:bottom w:val="single" w:sz="4" w:space="0" w:color="auto"/>
            </w:tcBorders>
            <w:vAlign w:val="center"/>
          </w:tcPr>
          <w:p w:rsidR="00092B38" w:rsidRPr="000F386C" w:rsidRDefault="00092B38" w:rsidP="00AD4795">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受け入れた若年性認知症利用者ごとに個別に担当者を定め、その者を中心に、当該利用者の特性やニーズに応じたサービス提供を行っていますか。</w:t>
            </w:r>
          </w:p>
        </w:tc>
        <w:tc>
          <w:tcPr>
            <w:tcW w:w="218" w:type="pct"/>
            <w:tcBorders>
              <w:top w:val="single" w:sz="4" w:space="0" w:color="auto"/>
              <w:bottom w:val="single" w:sz="4" w:space="0" w:color="auto"/>
            </w:tcBorders>
            <w:vAlign w:val="center"/>
          </w:tcPr>
          <w:p w:rsidR="00092B38" w:rsidRPr="000F386C" w:rsidRDefault="00D148D2" w:rsidP="00092B3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92B38" w:rsidRPr="000F386C" w:rsidRDefault="00D148D2" w:rsidP="00092B3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92B38" w:rsidRPr="000F386C" w:rsidRDefault="00D148D2" w:rsidP="00092B3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001B89">
        <w:trPr>
          <w:cantSplit/>
          <w:trHeight w:val="282"/>
        </w:trPr>
        <w:tc>
          <w:tcPr>
            <w:tcW w:w="1154" w:type="pct"/>
            <w:tcBorders>
              <w:top w:val="single" w:sz="4" w:space="0" w:color="auto"/>
              <w:bottom w:val="nil"/>
            </w:tcBorders>
          </w:tcPr>
          <w:p w:rsidR="00092B38" w:rsidRPr="000F386C" w:rsidRDefault="00DD36BC" w:rsidP="00184C95">
            <w:pPr>
              <w:jc w:val="left"/>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栄養アセスメント加算</w:t>
            </w:r>
          </w:p>
          <w:p w:rsidR="00001B89" w:rsidRPr="000F386C" w:rsidRDefault="00001B89" w:rsidP="00184C95">
            <w:pPr>
              <w:jc w:val="left"/>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top w:val="single" w:sz="4" w:space="0" w:color="auto"/>
              <w:bottom w:val="single" w:sz="4" w:space="0" w:color="auto"/>
            </w:tcBorders>
          </w:tcPr>
          <w:p w:rsidR="006E3FF9" w:rsidRPr="000F386C" w:rsidRDefault="00A46C08" w:rsidP="00A46C0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下記の要件</w:t>
            </w:r>
            <w:r w:rsidR="00184C95" w:rsidRPr="000F386C">
              <w:rPr>
                <w:rFonts w:ascii="ＭＳ ゴシック" w:eastAsia="ＭＳ ゴシック" w:hAnsi="ＭＳ ゴシック" w:hint="eastAsia"/>
                <w:sz w:val="18"/>
                <w:szCs w:val="18"/>
              </w:rPr>
              <w:t>を満たし、管理栄養士が介護職員等と共同して栄養アセスメント（利用者ごとの低栄養状態のリスク及び解決すべき課題を把握することをいう。以下この項目において同じ。）を行った場合は、栄養アセスメント加算として、１月につき50単位を算定していますか。</w:t>
            </w:r>
          </w:p>
        </w:tc>
        <w:tc>
          <w:tcPr>
            <w:tcW w:w="218" w:type="pct"/>
            <w:tcBorders>
              <w:top w:val="single" w:sz="4" w:space="0" w:color="auto"/>
              <w:bottom w:val="single" w:sz="4" w:space="0" w:color="auto"/>
            </w:tcBorders>
            <w:vAlign w:val="center"/>
          </w:tcPr>
          <w:p w:rsidR="00092B38" w:rsidRPr="000F386C" w:rsidRDefault="00D148D2" w:rsidP="00092B3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092B38" w:rsidRPr="000F386C" w:rsidRDefault="00D148D2" w:rsidP="00092B3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092B38" w:rsidRPr="000F386C" w:rsidRDefault="00D148D2" w:rsidP="00092B3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A40F0C">
        <w:trPr>
          <w:cantSplit/>
          <w:trHeight w:val="282"/>
        </w:trPr>
        <w:tc>
          <w:tcPr>
            <w:tcW w:w="1154" w:type="pct"/>
            <w:tcBorders>
              <w:top w:val="nil"/>
              <w:bottom w:val="nil"/>
            </w:tcBorders>
            <w:vAlign w:val="center"/>
          </w:tcPr>
          <w:p w:rsidR="006A5578" w:rsidRPr="000F386C" w:rsidRDefault="006A5578" w:rsidP="006A5578">
            <w:pPr>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6A5578" w:rsidRPr="000F386C" w:rsidRDefault="006A5578" w:rsidP="006A5578">
            <w:pPr>
              <w:ind w:left="2"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栄養改善加算の算定に係る栄養改善サービスを受けている間及び当該栄養改善サービスが終了した日の属する月は、算定していませんか。</w:t>
            </w:r>
          </w:p>
          <w:p w:rsidR="006A5578" w:rsidRPr="000F386C" w:rsidRDefault="006A5578" w:rsidP="006A5578">
            <w:pPr>
              <w:ind w:left="2"/>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栄養アセスメント加算に基づく栄養アセスメントの結果、栄養改善加算に係る栄養改善サービスの提供が必要と判断された場合は、栄養アセスメント加算の算定月でも栄養改善加算を算定できる。</w:t>
            </w:r>
          </w:p>
        </w:tc>
        <w:tc>
          <w:tcPr>
            <w:tcW w:w="218" w:type="pct"/>
            <w:tcBorders>
              <w:top w:val="single" w:sz="4" w:space="0" w:color="auto"/>
              <w:bottom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6A5578">
        <w:trPr>
          <w:cantSplit/>
          <w:trHeight w:val="282"/>
        </w:trPr>
        <w:tc>
          <w:tcPr>
            <w:tcW w:w="1154" w:type="pct"/>
            <w:tcBorders>
              <w:top w:val="nil"/>
              <w:bottom w:val="nil"/>
            </w:tcBorders>
            <w:vAlign w:val="center"/>
          </w:tcPr>
          <w:p w:rsidR="006A5578" w:rsidRPr="000F386C" w:rsidRDefault="006A5578" w:rsidP="006A5578">
            <w:pPr>
              <w:rPr>
                <w:rFonts w:ascii="ＭＳ ゴシック" w:eastAsia="ＭＳ ゴシック" w:hAnsi="ＭＳ ゴシック"/>
                <w:sz w:val="18"/>
                <w:szCs w:val="18"/>
              </w:rPr>
            </w:pPr>
          </w:p>
        </w:tc>
        <w:tc>
          <w:tcPr>
            <w:tcW w:w="3195" w:type="pct"/>
            <w:tcBorders>
              <w:top w:val="single" w:sz="4" w:space="0" w:color="auto"/>
              <w:bottom w:val="dashSmallGap" w:sz="4" w:space="0" w:color="auto"/>
            </w:tcBorders>
            <w:vAlign w:val="center"/>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「リハビリテーション・個別機能訓練、栄養管理及び口腔管理の実施に関する基本的な考え方並びに事務処理手順及び様式例の提示について（介護保険最新情報Vol.936）」の「第５　居宅サービスにおける栄養</w:t>
            </w:r>
            <w:r w:rsidR="00D35930" w:rsidRPr="000F386C">
              <w:rPr>
                <w:rFonts w:ascii="ＭＳ ゴシック" w:eastAsia="ＭＳ ゴシック" w:hAnsi="ＭＳ ゴシック" w:hint="eastAsia"/>
                <w:sz w:val="18"/>
                <w:szCs w:val="18"/>
              </w:rPr>
              <w:t>ケア・マネジメント</w:t>
            </w:r>
            <w:r w:rsidRPr="000F386C">
              <w:rPr>
                <w:rFonts w:ascii="ＭＳ ゴシック" w:eastAsia="ＭＳ ゴシック" w:hAnsi="ＭＳ ゴシック" w:hint="eastAsia"/>
                <w:sz w:val="18"/>
                <w:szCs w:val="18"/>
              </w:rPr>
              <w:t>等に関する事務処理手順例及び様式例の提示について」を確認したうえで実施していますか。</w:t>
            </w:r>
          </w:p>
        </w:tc>
        <w:tc>
          <w:tcPr>
            <w:tcW w:w="218" w:type="pct"/>
            <w:tcBorders>
              <w:top w:val="single" w:sz="4" w:space="0" w:color="auto"/>
              <w:bottom w:val="dashSmallGap"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dashSmallGap"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dashSmallGap"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A40F0C">
        <w:trPr>
          <w:cantSplit/>
          <w:trHeight w:val="282"/>
        </w:trPr>
        <w:tc>
          <w:tcPr>
            <w:tcW w:w="1154" w:type="pct"/>
            <w:tcBorders>
              <w:top w:val="nil"/>
              <w:bottom w:val="nil"/>
            </w:tcBorders>
            <w:vAlign w:val="center"/>
          </w:tcPr>
          <w:p w:rsidR="006A5578" w:rsidRPr="000F386C" w:rsidRDefault="006A5578" w:rsidP="006A5578">
            <w:pPr>
              <w:rPr>
                <w:rFonts w:ascii="ＭＳ ゴシック" w:eastAsia="ＭＳ ゴシック" w:hAnsi="ＭＳ ゴシック"/>
                <w:sz w:val="18"/>
                <w:szCs w:val="18"/>
              </w:rPr>
            </w:pPr>
          </w:p>
        </w:tc>
        <w:tc>
          <w:tcPr>
            <w:tcW w:w="3195" w:type="pct"/>
            <w:tcBorders>
              <w:top w:val="single" w:sz="4" w:space="0" w:color="auto"/>
              <w:bottom w:val="dashSmallGap" w:sz="4" w:space="0" w:color="auto"/>
            </w:tcBorders>
          </w:tcPr>
          <w:p w:rsidR="006A5578" w:rsidRPr="000F386C" w:rsidRDefault="006A5578" w:rsidP="006A557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①　事業所の従業者として又は外部※との連携により管理栄養士を１名以上配置していますか。</w:t>
            </w:r>
          </w:p>
          <w:p w:rsidR="006A5578" w:rsidRPr="000F386C" w:rsidRDefault="006A5578" w:rsidP="006A5578">
            <w:pPr>
              <w:ind w:leftChars="100" w:left="21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w:t>
            </w:r>
          </w:p>
        </w:tc>
        <w:tc>
          <w:tcPr>
            <w:tcW w:w="218" w:type="pct"/>
            <w:tcBorders>
              <w:top w:val="single" w:sz="4" w:space="0" w:color="auto"/>
              <w:bottom w:val="dashSmallGap"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dashSmallGap"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dashSmallGap"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A40F0C">
        <w:trPr>
          <w:cantSplit/>
          <w:trHeight w:val="282"/>
        </w:trPr>
        <w:tc>
          <w:tcPr>
            <w:tcW w:w="1154" w:type="pct"/>
            <w:tcBorders>
              <w:top w:val="nil"/>
              <w:bottom w:val="nil"/>
            </w:tcBorders>
            <w:vAlign w:val="center"/>
          </w:tcPr>
          <w:p w:rsidR="006A5578" w:rsidRPr="000F386C" w:rsidRDefault="006A5578" w:rsidP="006A5578">
            <w:pPr>
              <w:rPr>
                <w:rFonts w:ascii="ＭＳ ゴシック" w:eastAsia="ＭＳ ゴシック" w:hAnsi="ＭＳ ゴシック"/>
                <w:sz w:val="18"/>
                <w:szCs w:val="18"/>
              </w:rPr>
            </w:pPr>
          </w:p>
        </w:tc>
        <w:tc>
          <w:tcPr>
            <w:tcW w:w="3195" w:type="pct"/>
            <w:tcBorders>
              <w:top w:val="dashSmallGap" w:sz="4" w:space="0" w:color="auto"/>
              <w:bottom w:val="dashSmallGap" w:sz="4" w:space="0" w:color="auto"/>
            </w:tcBorders>
          </w:tcPr>
          <w:p w:rsidR="006A5578" w:rsidRPr="000F386C" w:rsidRDefault="006A5578" w:rsidP="006A557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②　利用者ごとに、管理栄養士、看護職員、介護職員、生活相談員その他の職種の者（以下、「管理栄養士等」という。）が共同して栄養アセスメントを実施し、当該利用者又はその家族に対してその結果を説明し、相談等に必要に応じ対応していますか。</w:t>
            </w:r>
          </w:p>
        </w:tc>
        <w:tc>
          <w:tcPr>
            <w:tcW w:w="218" w:type="pct"/>
            <w:tcBorders>
              <w:top w:val="dashSmallGap" w:sz="4" w:space="0" w:color="auto"/>
              <w:bottom w:val="dashSmallGap"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dashSmallGap" w:sz="4" w:space="0" w:color="auto"/>
              <w:bottom w:val="dashSmallGap"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dashSmallGap" w:sz="4" w:space="0" w:color="auto"/>
              <w:bottom w:val="dashSmallGap"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A40F0C">
        <w:trPr>
          <w:cantSplit/>
          <w:trHeight w:val="282"/>
        </w:trPr>
        <w:tc>
          <w:tcPr>
            <w:tcW w:w="1154" w:type="pct"/>
            <w:tcBorders>
              <w:top w:val="nil"/>
              <w:bottom w:val="nil"/>
            </w:tcBorders>
            <w:vAlign w:val="center"/>
          </w:tcPr>
          <w:p w:rsidR="006A5578" w:rsidRPr="000F386C" w:rsidRDefault="006A5578" w:rsidP="006A5578">
            <w:pPr>
              <w:rPr>
                <w:rFonts w:ascii="ＭＳ ゴシック" w:eastAsia="ＭＳ ゴシック" w:hAnsi="ＭＳ ゴシック"/>
                <w:sz w:val="18"/>
                <w:szCs w:val="18"/>
              </w:rPr>
            </w:pPr>
          </w:p>
        </w:tc>
        <w:tc>
          <w:tcPr>
            <w:tcW w:w="3195" w:type="pct"/>
            <w:tcBorders>
              <w:top w:val="dashSmallGap" w:sz="4" w:space="0" w:color="auto"/>
              <w:bottom w:val="dashSmallGap" w:sz="4" w:space="0" w:color="auto"/>
            </w:tcBorders>
          </w:tcPr>
          <w:p w:rsidR="006A5578" w:rsidRPr="000F386C" w:rsidRDefault="006A5578" w:rsidP="006A557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③　利用者ごとの栄養状態等の情報を厚生労働省に提出し、栄養管理の実施に当たって、当該情報その他栄養管理の適切かつ有効な実施のために必要な情報を活用していますか。</w:t>
            </w:r>
          </w:p>
        </w:tc>
        <w:tc>
          <w:tcPr>
            <w:tcW w:w="218" w:type="pct"/>
            <w:tcBorders>
              <w:top w:val="dashSmallGap" w:sz="4" w:space="0" w:color="auto"/>
              <w:bottom w:val="dashSmallGap"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dashSmallGap" w:sz="4" w:space="0" w:color="auto"/>
              <w:bottom w:val="dashSmallGap"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dashSmallGap" w:sz="4" w:space="0" w:color="auto"/>
              <w:bottom w:val="dashSmallGap"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A40F0C">
        <w:trPr>
          <w:cantSplit/>
          <w:trHeight w:val="282"/>
        </w:trPr>
        <w:tc>
          <w:tcPr>
            <w:tcW w:w="1154" w:type="pct"/>
            <w:tcBorders>
              <w:top w:val="nil"/>
              <w:bottom w:val="nil"/>
            </w:tcBorders>
            <w:vAlign w:val="center"/>
          </w:tcPr>
          <w:p w:rsidR="006A5578" w:rsidRPr="000F386C" w:rsidRDefault="006A5578" w:rsidP="006A5578">
            <w:pPr>
              <w:rPr>
                <w:rFonts w:ascii="ＭＳ ゴシック" w:eastAsia="ＭＳ ゴシック" w:hAnsi="ＭＳ ゴシック"/>
                <w:sz w:val="18"/>
                <w:szCs w:val="18"/>
              </w:rPr>
            </w:pPr>
          </w:p>
        </w:tc>
        <w:tc>
          <w:tcPr>
            <w:tcW w:w="3195" w:type="pct"/>
            <w:tcBorders>
              <w:top w:val="dashSmallGap" w:sz="4" w:space="0" w:color="auto"/>
              <w:bottom w:val="single" w:sz="4" w:space="0" w:color="auto"/>
            </w:tcBorders>
            <w:vAlign w:val="center"/>
          </w:tcPr>
          <w:p w:rsidR="006A5578" w:rsidRPr="000F386C" w:rsidRDefault="006A5578" w:rsidP="006A557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④　定員超過・人員基準欠如に該当していませんか。</w:t>
            </w:r>
          </w:p>
        </w:tc>
        <w:tc>
          <w:tcPr>
            <w:tcW w:w="218" w:type="pct"/>
            <w:tcBorders>
              <w:top w:val="dashSmallGap" w:sz="4" w:space="0" w:color="auto"/>
              <w:bottom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dashSmallGap" w:sz="4" w:space="0" w:color="auto"/>
              <w:bottom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dashSmallGap" w:sz="4" w:space="0" w:color="auto"/>
              <w:bottom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AD4795">
        <w:trPr>
          <w:cantSplit/>
          <w:trHeight w:val="282"/>
        </w:trPr>
        <w:tc>
          <w:tcPr>
            <w:tcW w:w="1154" w:type="pct"/>
            <w:tcBorders>
              <w:top w:val="nil"/>
              <w:bottom w:val="nil"/>
            </w:tcBorders>
            <w:vAlign w:val="center"/>
          </w:tcPr>
          <w:p w:rsidR="006A5578" w:rsidRPr="000F386C" w:rsidRDefault="006A5578" w:rsidP="006A5578">
            <w:pPr>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栄養アセスメントは、利用者ごとに行われる</w:t>
            </w:r>
            <w:r w:rsidR="00D35930" w:rsidRPr="000F386C">
              <w:rPr>
                <w:rFonts w:ascii="ＭＳ ゴシック" w:eastAsia="ＭＳ ゴシック" w:hAnsi="ＭＳ ゴシック" w:hint="eastAsia"/>
                <w:sz w:val="18"/>
                <w:szCs w:val="18"/>
              </w:rPr>
              <w:t>ケア・マネジメント</w:t>
            </w:r>
            <w:r w:rsidRPr="000F386C">
              <w:rPr>
                <w:rFonts w:ascii="ＭＳ ゴシック" w:eastAsia="ＭＳ ゴシック" w:hAnsi="ＭＳ ゴシック" w:hint="eastAsia"/>
                <w:sz w:val="18"/>
                <w:szCs w:val="18"/>
              </w:rPr>
              <w:t>の一環として行われていますか。</w:t>
            </w:r>
          </w:p>
        </w:tc>
        <w:tc>
          <w:tcPr>
            <w:tcW w:w="218" w:type="pct"/>
            <w:tcBorders>
              <w:top w:val="single" w:sz="4" w:space="0" w:color="auto"/>
              <w:bottom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AD4795">
        <w:trPr>
          <w:cantSplit/>
          <w:trHeight w:val="282"/>
        </w:trPr>
        <w:tc>
          <w:tcPr>
            <w:tcW w:w="1154" w:type="pct"/>
            <w:tcBorders>
              <w:top w:val="nil"/>
              <w:bottom w:val="nil"/>
            </w:tcBorders>
            <w:vAlign w:val="center"/>
          </w:tcPr>
          <w:p w:rsidR="006A5578" w:rsidRPr="000F386C" w:rsidRDefault="006A5578" w:rsidP="006A5578">
            <w:pPr>
              <w:rPr>
                <w:rFonts w:ascii="ＭＳ ゴシック" w:eastAsia="ＭＳ ゴシック" w:hAnsi="ＭＳ ゴシック"/>
                <w:sz w:val="18"/>
                <w:szCs w:val="18"/>
              </w:rPr>
            </w:pPr>
          </w:p>
        </w:tc>
        <w:tc>
          <w:tcPr>
            <w:tcW w:w="3195" w:type="pct"/>
            <w:tcBorders>
              <w:top w:val="single" w:sz="4" w:space="0" w:color="auto"/>
              <w:bottom w:val="dotted" w:sz="4" w:space="0" w:color="auto"/>
            </w:tcBorders>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栄養アセスメントは、３月に１回以上、イからニまでに掲げる手順により行っていますか。あわせて、利用者の体重については、１月毎に測定していますか。</w:t>
            </w:r>
          </w:p>
        </w:tc>
        <w:tc>
          <w:tcPr>
            <w:tcW w:w="218" w:type="pct"/>
            <w:tcBorders>
              <w:top w:val="single" w:sz="4" w:space="0" w:color="auto"/>
              <w:bottom w:val="dotted"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dotted"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dotted"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AD4795">
        <w:trPr>
          <w:cantSplit/>
          <w:trHeight w:val="282"/>
        </w:trPr>
        <w:tc>
          <w:tcPr>
            <w:tcW w:w="1154" w:type="pct"/>
            <w:tcBorders>
              <w:top w:val="nil"/>
              <w:bottom w:val="nil"/>
            </w:tcBorders>
            <w:vAlign w:val="center"/>
          </w:tcPr>
          <w:p w:rsidR="006A5578" w:rsidRPr="000F386C" w:rsidRDefault="006A5578" w:rsidP="006A5578">
            <w:pPr>
              <w:rPr>
                <w:rFonts w:ascii="ＭＳ ゴシック" w:eastAsia="ＭＳ ゴシック" w:hAnsi="ＭＳ ゴシック"/>
                <w:sz w:val="18"/>
                <w:szCs w:val="18"/>
              </w:rPr>
            </w:pPr>
          </w:p>
        </w:tc>
        <w:tc>
          <w:tcPr>
            <w:tcW w:w="3195" w:type="pct"/>
            <w:tcBorders>
              <w:top w:val="dotted" w:sz="4" w:space="0" w:color="auto"/>
              <w:bottom w:val="dotted" w:sz="4" w:space="0" w:color="auto"/>
            </w:tcBorders>
          </w:tcPr>
          <w:p w:rsidR="006A5578" w:rsidRPr="000F386C" w:rsidRDefault="006A5578" w:rsidP="006A5578">
            <w:pPr>
              <w:ind w:leftChars="12" w:left="25"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イ　利用者ごとの低栄養状態のリスクを、利用開始時に把握すること。</w:t>
            </w:r>
          </w:p>
        </w:tc>
        <w:tc>
          <w:tcPr>
            <w:tcW w:w="218" w:type="pct"/>
            <w:tcBorders>
              <w:top w:val="dotted" w:sz="4" w:space="0" w:color="auto"/>
              <w:bottom w:val="dotted" w:sz="4" w:space="0" w:color="auto"/>
            </w:tcBorders>
            <w:shd w:val="clear" w:color="auto" w:fill="A6A6A6" w:themeFill="background1" w:themeFillShade="A6"/>
            <w:vAlign w:val="center"/>
          </w:tcPr>
          <w:p w:rsidR="006A5578" w:rsidRPr="000F386C" w:rsidRDefault="006A5578" w:rsidP="006A5578">
            <w:pPr>
              <w:jc w:val="center"/>
              <w:rPr>
                <w:rFonts w:ascii="ＭＳ ゴシック" w:eastAsia="ＭＳ ゴシック" w:hAnsi="ＭＳ ゴシック"/>
                <w:sz w:val="24"/>
              </w:rPr>
            </w:pPr>
          </w:p>
        </w:tc>
        <w:tc>
          <w:tcPr>
            <w:tcW w:w="218" w:type="pct"/>
            <w:tcBorders>
              <w:top w:val="dotted" w:sz="4" w:space="0" w:color="auto"/>
              <w:bottom w:val="dotted" w:sz="4" w:space="0" w:color="auto"/>
            </w:tcBorders>
            <w:shd w:val="clear" w:color="auto" w:fill="A6A6A6" w:themeFill="background1" w:themeFillShade="A6"/>
            <w:vAlign w:val="center"/>
          </w:tcPr>
          <w:p w:rsidR="006A5578" w:rsidRPr="000F386C" w:rsidRDefault="006A5578" w:rsidP="006A5578">
            <w:pPr>
              <w:jc w:val="center"/>
              <w:rPr>
                <w:rFonts w:ascii="ＭＳ ゴシック" w:eastAsia="ＭＳ ゴシック" w:hAnsi="ＭＳ ゴシック"/>
                <w:sz w:val="24"/>
              </w:rPr>
            </w:pPr>
          </w:p>
        </w:tc>
        <w:tc>
          <w:tcPr>
            <w:tcW w:w="215" w:type="pct"/>
            <w:tcBorders>
              <w:top w:val="dotted" w:sz="4" w:space="0" w:color="auto"/>
              <w:bottom w:val="dotted" w:sz="4" w:space="0" w:color="auto"/>
            </w:tcBorders>
            <w:shd w:val="clear" w:color="auto" w:fill="A6A6A6" w:themeFill="background1" w:themeFillShade="A6"/>
            <w:vAlign w:val="center"/>
          </w:tcPr>
          <w:p w:rsidR="006A5578" w:rsidRPr="000F386C" w:rsidRDefault="006A5578" w:rsidP="006A5578">
            <w:pPr>
              <w:jc w:val="center"/>
              <w:rPr>
                <w:rFonts w:ascii="ＭＳ ゴシック" w:eastAsia="ＭＳ ゴシック" w:hAnsi="ＭＳ ゴシック"/>
                <w:sz w:val="24"/>
              </w:rPr>
            </w:pPr>
          </w:p>
        </w:tc>
      </w:tr>
      <w:tr w:rsidR="000F386C" w:rsidRPr="000F386C" w:rsidTr="00AD4795">
        <w:trPr>
          <w:cantSplit/>
          <w:trHeight w:val="282"/>
        </w:trPr>
        <w:tc>
          <w:tcPr>
            <w:tcW w:w="1154" w:type="pct"/>
            <w:tcBorders>
              <w:top w:val="nil"/>
              <w:bottom w:val="nil"/>
            </w:tcBorders>
            <w:vAlign w:val="center"/>
          </w:tcPr>
          <w:p w:rsidR="006A5578" w:rsidRPr="000F386C" w:rsidRDefault="006A5578" w:rsidP="006A5578">
            <w:pPr>
              <w:rPr>
                <w:rFonts w:ascii="ＭＳ ゴシック" w:eastAsia="ＭＳ ゴシック" w:hAnsi="ＭＳ ゴシック"/>
                <w:sz w:val="18"/>
                <w:szCs w:val="18"/>
              </w:rPr>
            </w:pPr>
          </w:p>
        </w:tc>
        <w:tc>
          <w:tcPr>
            <w:tcW w:w="3195" w:type="pct"/>
            <w:tcBorders>
              <w:top w:val="dotted" w:sz="4" w:space="0" w:color="auto"/>
              <w:bottom w:val="dotted" w:sz="4" w:space="0" w:color="auto"/>
            </w:tcBorders>
          </w:tcPr>
          <w:p w:rsidR="006A5578" w:rsidRPr="000F386C" w:rsidRDefault="006A5578" w:rsidP="006A5578">
            <w:pPr>
              <w:ind w:leftChars="100" w:left="39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ロ　管理栄養士、看護職員、介護職員、生活相談員その他の職種の者が共同して、利用者ごとの摂食・嚥下機能及び食形態にも配慮しつつ、解決すべき栄養管理上の課題の把握を行うこと。</w:t>
            </w:r>
          </w:p>
        </w:tc>
        <w:tc>
          <w:tcPr>
            <w:tcW w:w="218" w:type="pct"/>
            <w:tcBorders>
              <w:top w:val="dotted" w:sz="4" w:space="0" w:color="auto"/>
              <w:bottom w:val="dotted" w:sz="4" w:space="0" w:color="auto"/>
            </w:tcBorders>
            <w:shd w:val="clear" w:color="auto" w:fill="A6A6A6" w:themeFill="background1" w:themeFillShade="A6"/>
            <w:vAlign w:val="center"/>
          </w:tcPr>
          <w:p w:rsidR="006A5578" w:rsidRPr="000F386C" w:rsidRDefault="006A5578" w:rsidP="006A5578">
            <w:pPr>
              <w:jc w:val="center"/>
              <w:rPr>
                <w:rFonts w:ascii="ＭＳ ゴシック" w:eastAsia="ＭＳ ゴシック" w:hAnsi="ＭＳ ゴシック"/>
                <w:sz w:val="24"/>
              </w:rPr>
            </w:pPr>
          </w:p>
        </w:tc>
        <w:tc>
          <w:tcPr>
            <w:tcW w:w="218" w:type="pct"/>
            <w:tcBorders>
              <w:top w:val="dotted" w:sz="4" w:space="0" w:color="auto"/>
              <w:bottom w:val="dotted" w:sz="4" w:space="0" w:color="auto"/>
            </w:tcBorders>
            <w:shd w:val="clear" w:color="auto" w:fill="A6A6A6" w:themeFill="background1" w:themeFillShade="A6"/>
            <w:vAlign w:val="center"/>
          </w:tcPr>
          <w:p w:rsidR="006A5578" w:rsidRPr="000F386C" w:rsidRDefault="006A5578" w:rsidP="006A5578">
            <w:pPr>
              <w:jc w:val="center"/>
              <w:rPr>
                <w:rFonts w:ascii="ＭＳ ゴシック" w:eastAsia="ＭＳ ゴシック" w:hAnsi="ＭＳ ゴシック"/>
                <w:sz w:val="24"/>
              </w:rPr>
            </w:pPr>
          </w:p>
        </w:tc>
        <w:tc>
          <w:tcPr>
            <w:tcW w:w="215" w:type="pct"/>
            <w:tcBorders>
              <w:top w:val="dotted" w:sz="4" w:space="0" w:color="auto"/>
              <w:bottom w:val="dotted" w:sz="4" w:space="0" w:color="auto"/>
            </w:tcBorders>
            <w:shd w:val="clear" w:color="auto" w:fill="A6A6A6" w:themeFill="background1" w:themeFillShade="A6"/>
            <w:vAlign w:val="center"/>
          </w:tcPr>
          <w:p w:rsidR="006A5578" w:rsidRPr="000F386C" w:rsidRDefault="006A5578" w:rsidP="006A5578">
            <w:pPr>
              <w:jc w:val="center"/>
              <w:rPr>
                <w:rFonts w:ascii="ＭＳ ゴシック" w:eastAsia="ＭＳ ゴシック" w:hAnsi="ＭＳ ゴシック"/>
                <w:sz w:val="24"/>
              </w:rPr>
            </w:pPr>
          </w:p>
        </w:tc>
      </w:tr>
      <w:tr w:rsidR="000F386C" w:rsidRPr="000F386C" w:rsidTr="00AD4795">
        <w:trPr>
          <w:cantSplit/>
          <w:trHeight w:val="282"/>
        </w:trPr>
        <w:tc>
          <w:tcPr>
            <w:tcW w:w="1154" w:type="pct"/>
            <w:tcBorders>
              <w:top w:val="nil"/>
              <w:bottom w:val="nil"/>
            </w:tcBorders>
            <w:vAlign w:val="center"/>
          </w:tcPr>
          <w:p w:rsidR="006A5578" w:rsidRPr="000F386C" w:rsidRDefault="006A5578" w:rsidP="006A5578">
            <w:pPr>
              <w:rPr>
                <w:rFonts w:ascii="ＭＳ ゴシック" w:eastAsia="ＭＳ ゴシック" w:hAnsi="ＭＳ ゴシック"/>
                <w:sz w:val="18"/>
                <w:szCs w:val="18"/>
              </w:rPr>
            </w:pPr>
          </w:p>
        </w:tc>
        <w:tc>
          <w:tcPr>
            <w:tcW w:w="3195" w:type="pct"/>
            <w:tcBorders>
              <w:top w:val="dotted" w:sz="4" w:space="0" w:color="auto"/>
              <w:bottom w:val="dotted" w:sz="4" w:space="0" w:color="auto"/>
            </w:tcBorders>
          </w:tcPr>
          <w:p w:rsidR="006A5578" w:rsidRPr="000F386C" w:rsidRDefault="006A5578" w:rsidP="006A5578">
            <w:pPr>
              <w:ind w:leftChars="100" w:left="570" w:hangingChars="200" w:hanging="36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ハ　イ及びロの結果を当該利用者又はその家族に対して説明し、必要に応じ解決すべき栄養管理上の課題に応じた栄養食事相談、情報提供等を行うこと。</w:t>
            </w:r>
          </w:p>
        </w:tc>
        <w:tc>
          <w:tcPr>
            <w:tcW w:w="218" w:type="pct"/>
            <w:tcBorders>
              <w:top w:val="dotted" w:sz="4" w:space="0" w:color="auto"/>
              <w:bottom w:val="dotted" w:sz="4" w:space="0" w:color="auto"/>
            </w:tcBorders>
            <w:shd w:val="clear" w:color="auto" w:fill="A6A6A6" w:themeFill="background1" w:themeFillShade="A6"/>
            <w:vAlign w:val="center"/>
          </w:tcPr>
          <w:p w:rsidR="006A5578" w:rsidRPr="000F386C" w:rsidRDefault="006A5578" w:rsidP="006A5578">
            <w:pPr>
              <w:jc w:val="center"/>
              <w:rPr>
                <w:rFonts w:ascii="ＭＳ ゴシック" w:eastAsia="ＭＳ ゴシック" w:hAnsi="ＭＳ ゴシック"/>
                <w:sz w:val="24"/>
              </w:rPr>
            </w:pPr>
          </w:p>
        </w:tc>
        <w:tc>
          <w:tcPr>
            <w:tcW w:w="218" w:type="pct"/>
            <w:tcBorders>
              <w:top w:val="dotted" w:sz="4" w:space="0" w:color="auto"/>
              <w:bottom w:val="dotted" w:sz="4" w:space="0" w:color="auto"/>
            </w:tcBorders>
            <w:shd w:val="clear" w:color="auto" w:fill="A6A6A6" w:themeFill="background1" w:themeFillShade="A6"/>
            <w:vAlign w:val="center"/>
          </w:tcPr>
          <w:p w:rsidR="006A5578" w:rsidRPr="000F386C" w:rsidRDefault="006A5578" w:rsidP="006A5578">
            <w:pPr>
              <w:jc w:val="center"/>
              <w:rPr>
                <w:rFonts w:ascii="ＭＳ ゴシック" w:eastAsia="ＭＳ ゴシック" w:hAnsi="ＭＳ ゴシック"/>
                <w:sz w:val="24"/>
              </w:rPr>
            </w:pPr>
          </w:p>
        </w:tc>
        <w:tc>
          <w:tcPr>
            <w:tcW w:w="215" w:type="pct"/>
            <w:tcBorders>
              <w:top w:val="dotted" w:sz="4" w:space="0" w:color="auto"/>
              <w:bottom w:val="dotted" w:sz="4" w:space="0" w:color="auto"/>
            </w:tcBorders>
            <w:shd w:val="clear" w:color="auto" w:fill="A6A6A6" w:themeFill="background1" w:themeFillShade="A6"/>
            <w:vAlign w:val="center"/>
          </w:tcPr>
          <w:p w:rsidR="006A5578" w:rsidRPr="000F386C" w:rsidRDefault="006A5578" w:rsidP="006A5578">
            <w:pPr>
              <w:jc w:val="center"/>
              <w:rPr>
                <w:rFonts w:ascii="ＭＳ ゴシック" w:eastAsia="ＭＳ ゴシック" w:hAnsi="ＭＳ ゴシック"/>
                <w:sz w:val="24"/>
              </w:rPr>
            </w:pPr>
          </w:p>
        </w:tc>
      </w:tr>
      <w:tr w:rsidR="000F386C" w:rsidRPr="000F386C" w:rsidTr="00AD4795">
        <w:trPr>
          <w:cantSplit/>
          <w:trHeight w:val="282"/>
        </w:trPr>
        <w:tc>
          <w:tcPr>
            <w:tcW w:w="1154" w:type="pct"/>
            <w:tcBorders>
              <w:top w:val="nil"/>
              <w:bottom w:val="nil"/>
            </w:tcBorders>
            <w:vAlign w:val="center"/>
          </w:tcPr>
          <w:p w:rsidR="006A5578" w:rsidRPr="000F386C" w:rsidRDefault="006A5578" w:rsidP="006A5578">
            <w:pPr>
              <w:rPr>
                <w:rFonts w:ascii="ＭＳ ゴシック" w:eastAsia="ＭＳ ゴシック" w:hAnsi="ＭＳ ゴシック"/>
                <w:sz w:val="18"/>
                <w:szCs w:val="18"/>
              </w:rPr>
            </w:pPr>
          </w:p>
        </w:tc>
        <w:tc>
          <w:tcPr>
            <w:tcW w:w="3195" w:type="pct"/>
            <w:tcBorders>
              <w:top w:val="dotted" w:sz="4" w:space="0" w:color="auto"/>
              <w:bottom w:val="single" w:sz="4" w:space="0" w:color="auto"/>
            </w:tcBorders>
          </w:tcPr>
          <w:p w:rsidR="006A5578" w:rsidRPr="000F386C" w:rsidRDefault="006A5578" w:rsidP="006A5578">
            <w:pPr>
              <w:ind w:leftChars="100" w:left="39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ニ　低栄養状態にある利用者又はそのおそれのある利用者については、介護支援専門員と情報共有を行い、栄養改善加算に係る栄養改善サービスの提供を検討するように依頼すること。</w:t>
            </w:r>
          </w:p>
        </w:tc>
        <w:tc>
          <w:tcPr>
            <w:tcW w:w="218" w:type="pct"/>
            <w:tcBorders>
              <w:top w:val="dotted" w:sz="4" w:space="0" w:color="auto"/>
              <w:bottom w:val="single" w:sz="4" w:space="0" w:color="auto"/>
            </w:tcBorders>
            <w:shd w:val="clear" w:color="auto" w:fill="A6A6A6" w:themeFill="background1" w:themeFillShade="A6"/>
            <w:vAlign w:val="center"/>
          </w:tcPr>
          <w:p w:rsidR="006A5578" w:rsidRPr="000F386C" w:rsidRDefault="006A5578" w:rsidP="006A5578">
            <w:pPr>
              <w:jc w:val="center"/>
              <w:rPr>
                <w:rFonts w:ascii="ＭＳ ゴシック" w:eastAsia="ＭＳ ゴシック" w:hAnsi="ＭＳ ゴシック"/>
                <w:sz w:val="24"/>
              </w:rPr>
            </w:pPr>
          </w:p>
        </w:tc>
        <w:tc>
          <w:tcPr>
            <w:tcW w:w="218" w:type="pct"/>
            <w:tcBorders>
              <w:top w:val="dotted" w:sz="4" w:space="0" w:color="auto"/>
              <w:bottom w:val="single" w:sz="4" w:space="0" w:color="auto"/>
            </w:tcBorders>
            <w:shd w:val="clear" w:color="auto" w:fill="A6A6A6" w:themeFill="background1" w:themeFillShade="A6"/>
            <w:vAlign w:val="center"/>
          </w:tcPr>
          <w:p w:rsidR="006A5578" w:rsidRPr="000F386C" w:rsidRDefault="006A5578" w:rsidP="006A5578">
            <w:pPr>
              <w:jc w:val="center"/>
              <w:rPr>
                <w:rFonts w:ascii="ＭＳ ゴシック" w:eastAsia="ＭＳ ゴシック" w:hAnsi="ＭＳ ゴシック"/>
                <w:sz w:val="24"/>
              </w:rPr>
            </w:pPr>
          </w:p>
        </w:tc>
        <w:tc>
          <w:tcPr>
            <w:tcW w:w="215" w:type="pct"/>
            <w:tcBorders>
              <w:top w:val="dotted" w:sz="4" w:space="0" w:color="auto"/>
              <w:bottom w:val="single" w:sz="4" w:space="0" w:color="auto"/>
            </w:tcBorders>
            <w:shd w:val="clear" w:color="auto" w:fill="A6A6A6" w:themeFill="background1" w:themeFillShade="A6"/>
            <w:vAlign w:val="center"/>
          </w:tcPr>
          <w:p w:rsidR="006A5578" w:rsidRPr="000F386C" w:rsidRDefault="006A5578" w:rsidP="006A5578">
            <w:pPr>
              <w:jc w:val="center"/>
              <w:rPr>
                <w:rFonts w:ascii="ＭＳ ゴシック" w:eastAsia="ＭＳ ゴシック" w:hAnsi="ＭＳ ゴシック"/>
                <w:sz w:val="24"/>
              </w:rPr>
            </w:pPr>
          </w:p>
        </w:tc>
      </w:tr>
      <w:tr w:rsidR="000F386C" w:rsidRPr="000F386C" w:rsidTr="00001B89">
        <w:trPr>
          <w:cantSplit/>
          <w:trHeight w:val="282"/>
        </w:trPr>
        <w:tc>
          <w:tcPr>
            <w:tcW w:w="1154" w:type="pct"/>
            <w:tcBorders>
              <w:top w:val="nil"/>
              <w:bottom w:val="nil"/>
            </w:tcBorders>
            <w:vAlign w:val="center"/>
          </w:tcPr>
          <w:p w:rsidR="006A5578" w:rsidRPr="000F386C" w:rsidRDefault="006A5578" w:rsidP="006A5578">
            <w:pPr>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厚生労働省への情報の提出については、ＬＩＦＥを用いて行っていますか。</w:t>
            </w:r>
          </w:p>
          <w:p w:rsidR="006A5578" w:rsidRPr="000F386C" w:rsidRDefault="006A5578" w:rsidP="006A557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ＬＩＦＥへの提出情報、提出頻度等については、「科学的介護情報システム（ＬＩＦＥ）関連加算に関する基本的考え方並びに事務処理手順及び様式例の提示について」を参照。</w:t>
            </w:r>
          </w:p>
        </w:tc>
        <w:tc>
          <w:tcPr>
            <w:tcW w:w="218" w:type="pct"/>
            <w:tcBorders>
              <w:top w:val="single" w:sz="4" w:space="0" w:color="auto"/>
              <w:bottom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B900E2">
        <w:trPr>
          <w:cantSplit/>
          <w:trHeight w:val="282"/>
        </w:trPr>
        <w:tc>
          <w:tcPr>
            <w:tcW w:w="1154" w:type="pct"/>
            <w:tcBorders>
              <w:top w:val="nil"/>
              <w:bottom w:val="single" w:sz="4" w:space="0" w:color="auto"/>
            </w:tcBorders>
            <w:vAlign w:val="center"/>
          </w:tcPr>
          <w:p w:rsidR="006A5578" w:rsidRPr="000F386C" w:rsidRDefault="006A5578" w:rsidP="006A5578">
            <w:pPr>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サービスの質の向上を図るため、ＬＩＦＥへの提出情報及びフィードバック情報を活用し、利用者の状態に応じた栄養管理の内容の決定（Ｐｌａｎ）、当該決定に基づく支援の提供（Ｄｏ）、当該支援内容の評価（Ｃｈｅｃｋ）、その評価結果を踏まえた栄養管理の内容の見直し・改善（Ａｃｔｉｏｎ）の一連のサイクル（ＰＤＣＡサイクル）により、サービスの質の管理を行っていますか。</w:t>
            </w:r>
          </w:p>
        </w:tc>
        <w:tc>
          <w:tcPr>
            <w:tcW w:w="218" w:type="pct"/>
            <w:tcBorders>
              <w:top w:val="single" w:sz="4" w:space="0" w:color="auto"/>
              <w:bottom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bottom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bottom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3B2B6C">
        <w:trPr>
          <w:cantSplit/>
          <w:trHeight w:val="609"/>
        </w:trPr>
        <w:tc>
          <w:tcPr>
            <w:tcW w:w="1154" w:type="pct"/>
            <w:tcBorders>
              <w:bottom w:val="nil"/>
            </w:tcBorders>
          </w:tcPr>
          <w:p w:rsidR="006A5578" w:rsidRPr="000F386C" w:rsidRDefault="006A5578" w:rsidP="006A557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栄養改善加算</w:t>
            </w:r>
          </w:p>
          <w:p w:rsidR="006A5578" w:rsidRPr="000F386C" w:rsidRDefault="006A5578" w:rsidP="006A557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top w:val="single" w:sz="4" w:space="0" w:color="auto"/>
              <w:left w:val="single" w:sz="4" w:space="0" w:color="auto"/>
              <w:bottom w:val="single" w:sz="4" w:space="0" w:color="auto"/>
              <w:right w:val="single" w:sz="4" w:space="0" w:color="auto"/>
            </w:tcBorders>
            <w:vAlign w:val="center"/>
          </w:tcPr>
          <w:p w:rsidR="006A5578" w:rsidRPr="000F386C" w:rsidRDefault="00A46C08" w:rsidP="00A46C0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下記の要件</w:t>
            </w:r>
            <w:r w:rsidR="006A5578" w:rsidRPr="000F386C">
              <w:rPr>
                <w:rFonts w:ascii="ＭＳ ゴシック" w:eastAsia="ＭＳ ゴシック" w:hAnsi="ＭＳ ゴシック" w:hint="eastAsia"/>
                <w:sz w:val="18"/>
                <w:szCs w:val="18"/>
              </w:rPr>
              <w:t>を満たし、低栄養状態にある利用者</w:t>
            </w:r>
            <w:r w:rsidRPr="000F386C">
              <w:rPr>
                <w:rFonts w:ascii="ＭＳ ゴシック" w:eastAsia="ＭＳ ゴシック" w:hAnsi="ＭＳ ゴシック" w:hint="eastAsia"/>
                <w:sz w:val="18"/>
                <w:szCs w:val="18"/>
              </w:rPr>
              <w:t>又はそのおそれのある利用者に対して、栄養改善サービス（当該利用者</w:t>
            </w:r>
            <w:r w:rsidR="006A5578" w:rsidRPr="000F386C">
              <w:rPr>
                <w:rFonts w:ascii="ＭＳ ゴシック" w:eastAsia="ＭＳ ゴシック" w:hAnsi="ＭＳ ゴシック" w:hint="eastAsia"/>
                <w:sz w:val="18"/>
                <w:szCs w:val="18"/>
              </w:rPr>
              <w:t>の低栄養状態の改善等を目的として、個別的に実施させる栄養食事相談等の栄養管理であって、利用者の心身の状態の維持又は向上に資す</w:t>
            </w:r>
            <w:r w:rsidRPr="000F386C">
              <w:rPr>
                <w:rFonts w:ascii="ＭＳ ゴシック" w:eastAsia="ＭＳ ゴシック" w:hAnsi="ＭＳ ゴシック" w:hint="eastAsia"/>
                <w:sz w:val="18"/>
                <w:szCs w:val="18"/>
              </w:rPr>
              <w:t>ると認められるもの）</w:t>
            </w:r>
            <w:r w:rsidR="006A5578" w:rsidRPr="000F386C">
              <w:rPr>
                <w:rFonts w:ascii="ＭＳ ゴシック" w:eastAsia="ＭＳ ゴシック" w:hAnsi="ＭＳ ゴシック" w:hint="eastAsia"/>
                <w:sz w:val="18"/>
                <w:szCs w:val="18"/>
              </w:rPr>
              <w:t>を行った場合、３月以内の期間に限り１月に２回を限度として１回につき</w:t>
            </w:r>
            <w:r w:rsidR="00946CBB" w:rsidRPr="000F386C">
              <w:rPr>
                <w:rFonts w:ascii="ＭＳ ゴシック" w:eastAsia="ＭＳ ゴシック" w:hAnsi="ＭＳ ゴシック" w:hint="eastAsia"/>
                <w:sz w:val="18"/>
                <w:szCs w:val="18"/>
              </w:rPr>
              <w:t>20</w:t>
            </w:r>
            <w:r w:rsidR="006A5578" w:rsidRPr="000F386C">
              <w:rPr>
                <w:rFonts w:ascii="ＭＳ ゴシック" w:eastAsia="ＭＳ ゴシック" w:hAnsi="ＭＳ ゴシック" w:hint="eastAsia"/>
                <w:sz w:val="18"/>
                <w:szCs w:val="18"/>
              </w:rPr>
              <w:t xml:space="preserve">0単位を算定していますか。　</w:t>
            </w:r>
          </w:p>
        </w:tc>
        <w:tc>
          <w:tcPr>
            <w:tcW w:w="218" w:type="pct"/>
            <w:tcBorders>
              <w:top w:val="single"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r>
      <w:tr w:rsidR="000F386C" w:rsidRPr="000F386C" w:rsidTr="003B2B6C">
        <w:trPr>
          <w:cantSplit/>
          <w:trHeight w:val="106"/>
        </w:trPr>
        <w:tc>
          <w:tcPr>
            <w:tcW w:w="1154" w:type="pct"/>
            <w:tcBorders>
              <w:top w:val="nil"/>
              <w:bottom w:val="nil"/>
            </w:tcBorders>
          </w:tcPr>
          <w:p w:rsidR="006A5578" w:rsidRPr="000F386C" w:rsidRDefault="006A5578" w:rsidP="006A5578">
            <w:pPr>
              <w:rPr>
                <w:rFonts w:ascii="ＭＳ ゴシック" w:eastAsia="ＭＳ ゴシック" w:hAnsi="ＭＳ ゴシック"/>
                <w:sz w:val="18"/>
                <w:szCs w:val="18"/>
              </w:rPr>
            </w:pPr>
          </w:p>
        </w:tc>
        <w:tc>
          <w:tcPr>
            <w:tcW w:w="3195" w:type="pct"/>
            <w:tcBorders>
              <w:top w:val="single" w:sz="4" w:space="0" w:color="auto"/>
              <w:left w:val="single" w:sz="4" w:space="0" w:color="auto"/>
              <w:bottom w:val="dashSmallGap" w:sz="4" w:space="0" w:color="auto"/>
              <w:right w:val="single" w:sz="4" w:space="0" w:color="auto"/>
            </w:tcBorders>
            <w:vAlign w:val="center"/>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「リハビリテーション・個別機能訓練、栄養管理及び口腔管理の実施に関する基本的な考え方並びに事務処理手順及び様式例の提示について（介護保険最新情報Vol.936）」の「第５　居宅サービスにおける栄養</w:t>
            </w:r>
            <w:r w:rsidR="00D35930" w:rsidRPr="000F386C">
              <w:rPr>
                <w:rFonts w:ascii="ＭＳ ゴシック" w:eastAsia="ＭＳ ゴシック" w:hAnsi="ＭＳ ゴシック" w:hint="eastAsia"/>
                <w:sz w:val="18"/>
                <w:szCs w:val="18"/>
              </w:rPr>
              <w:t>ケア・マネジメント</w:t>
            </w:r>
            <w:r w:rsidRPr="000F386C">
              <w:rPr>
                <w:rFonts w:ascii="ＭＳ ゴシック" w:eastAsia="ＭＳ ゴシック" w:hAnsi="ＭＳ ゴシック" w:hint="eastAsia"/>
                <w:sz w:val="18"/>
                <w:szCs w:val="18"/>
              </w:rPr>
              <w:t>等に関する事務処理手順例及び様式例の提示について」を確認したうえで実施していますか。</w:t>
            </w:r>
          </w:p>
        </w:tc>
        <w:tc>
          <w:tcPr>
            <w:tcW w:w="218" w:type="pct"/>
            <w:tcBorders>
              <w:top w:val="single" w:sz="4" w:space="0" w:color="auto"/>
              <w:left w:val="single" w:sz="4" w:space="0" w:color="auto"/>
              <w:bottom w:val="dashSmallGap" w:sz="4" w:space="0" w:color="auto"/>
              <w:right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dashSmallGap" w:sz="4" w:space="0" w:color="auto"/>
              <w:right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dashSmallGap" w:sz="4" w:space="0" w:color="auto"/>
              <w:right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3B2B6C">
        <w:trPr>
          <w:cantSplit/>
          <w:trHeight w:val="106"/>
        </w:trPr>
        <w:tc>
          <w:tcPr>
            <w:tcW w:w="1154" w:type="pct"/>
            <w:tcBorders>
              <w:top w:val="nil"/>
              <w:bottom w:val="nil"/>
            </w:tcBorders>
          </w:tcPr>
          <w:p w:rsidR="006A5578" w:rsidRPr="000F386C" w:rsidRDefault="006A5578" w:rsidP="006A5578">
            <w:pPr>
              <w:rPr>
                <w:rFonts w:ascii="ＭＳ ゴシック" w:eastAsia="ＭＳ ゴシック" w:hAnsi="ＭＳ ゴシック"/>
                <w:sz w:val="18"/>
                <w:szCs w:val="18"/>
              </w:rPr>
            </w:pPr>
          </w:p>
        </w:tc>
        <w:tc>
          <w:tcPr>
            <w:tcW w:w="3195" w:type="pct"/>
            <w:tcBorders>
              <w:top w:val="single" w:sz="4" w:space="0" w:color="auto"/>
              <w:left w:val="single" w:sz="4" w:space="0" w:color="auto"/>
              <w:bottom w:val="dashSmallGap" w:sz="4" w:space="0" w:color="auto"/>
              <w:right w:val="single" w:sz="4" w:space="0" w:color="auto"/>
            </w:tcBorders>
            <w:vAlign w:val="center"/>
          </w:tcPr>
          <w:p w:rsidR="006A5578" w:rsidRPr="000F386C" w:rsidRDefault="006A5578" w:rsidP="006A557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①　当該事業所従業員として又は外部※との連携により管理栄養士を１名以上配置していますか。</w:t>
            </w:r>
          </w:p>
          <w:p w:rsidR="006A5578" w:rsidRPr="000F386C" w:rsidRDefault="006A5578" w:rsidP="006A557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他の介護事業所（栄養</w:t>
            </w:r>
            <w:r w:rsidR="00A46C08" w:rsidRPr="000F386C">
              <w:rPr>
                <w:rFonts w:ascii="ＭＳ ゴシック" w:eastAsia="ＭＳ ゴシック" w:hAnsi="ＭＳ ゴシック" w:hint="eastAsia"/>
                <w:sz w:val="18"/>
                <w:szCs w:val="18"/>
              </w:rPr>
              <w:t>改善</w:t>
            </w:r>
            <w:r w:rsidRPr="000F386C">
              <w:rPr>
                <w:rFonts w:ascii="ＭＳ ゴシック" w:eastAsia="ＭＳ ゴシック" w:hAnsi="ＭＳ ゴシック" w:hint="eastAsia"/>
                <w:sz w:val="18"/>
                <w:szCs w:val="18"/>
              </w:rPr>
              <w:t>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w:t>
            </w:r>
          </w:p>
        </w:tc>
        <w:tc>
          <w:tcPr>
            <w:tcW w:w="218" w:type="pct"/>
            <w:tcBorders>
              <w:top w:val="single" w:sz="4" w:space="0" w:color="auto"/>
              <w:left w:val="single" w:sz="4" w:space="0" w:color="auto"/>
              <w:bottom w:val="dashSmallGap"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dashSmallGap"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dashSmallGap"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r>
      <w:tr w:rsidR="000F386C" w:rsidRPr="000F386C" w:rsidTr="003B2B6C">
        <w:trPr>
          <w:cantSplit/>
          <w:trHeight w:val="609"/>
        </w:trPr>
        <w:tc>
          <w:tcPr>
            <w:tcW w:w="1154" w:type="pct"/>
            <w:tcBorders>
              <w:top w:val="nil"/>
              <w:bottom w:val="nil"/>
            </w:tcBorders>
          </w:tcPr>
          <w:p w:rsidR="006A5578" w:rsidRPr="000F386C" w:rsidRDefault="006A5578" w:rsidP="006A5578">
            <w:pPr>
              <w:rPr>
                <w:rFonts w:ascii="ＭＳ ゴシック" w:eastAsia="ＭＳ ゴシック" w:hAnsi="ＭＳ ゴシック"/>
                <w:sz w:val="18"/>
                <w:szCs w:val="18"/>
              </w:rPr>
            </w:pPr>
          </w:p>
        </w:tc>
        <w:tc>
          <w:tcPr>
            <w:tcW w:w="3195" w:type="pct"/>
            <w:tcBorders>
              <w:top w:val="dashSmallGap" w:sz="4" w:space="0" w:color="auto"/>
              <w:left w:val="single" w:sz="4" w:space="0" w:color="auto"/>
              <w:bottom w:val="dashSmallGap" w:sz="4" w:space="0" w:color="auto"/>
              <w:right w:val="single" w:sz="4" w:space="0" w:color="auto"/>
            </w:tcBorders>
            <w:vAlign w:val="center"/>
          </w:tcPr>
          <w:p w:rsidR="006A5578" w:rsidRPr="000F386C" w:rsidRDefault="006A5578" w:rsidP="006A557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②　利用者の栄養状態を利用開始時に把握し、管理栄養士等が共同して、利用者ごとの摂食・嚥下機能及び食形態にも配慮した栄養ケア計画を作成していますか。</w:t>
            </w:r>
          </w:p>
        </w:tc>
        <w:tc>
          <w:tcPr>
            <w:tcW w:w="218" w:type="pct"/>
            <w:tcBorders>
              <w:top w:val="dashSmallGap" w:sz="4" w:space="0" w:color="auto"/>
              <w:left w:val="single" w:sz="4" w:space="0" w:color="auto"/>
              <w:bottom w:val="dashSmallGap"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8" w:type="pct"/>
            <w:tcBorders>
              <w:top w:val="dashSmallGap" w:sz="4" w:space="0" w:color="auto"/>
              <w:left w:val="single" w:sz="4" w:space="0" w:color="auto"/>
              <w:bottom w:val="dashSmallGap"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5" w:type="pct"/>
            <w:tcBorders>
              <w:top w:val="dashSmallGap" w:sz="4" w:space="0" w:color="auto"/>
              <w:left w:val="single" w:sz="4" w:space="0" w:color="auto"/>
              <w:bottom w:val="dashSmallGap"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r>
      <w:tr w:rsidR="000F386C" w:rsidRPr="000F386C" w:rsidTr="003B2B6C">
        <w:trPr>
          <w:cantSplit/>
          <w:trHeight w:val="609"/>
        </w:trPr>
        <w:tc>
          <w:tcPr>
            <w:tcW w:w="1154" w:type="pct"/>
            <w:tcBorders>
              <w:top w:val="nil"/>
              <w:bottom w:val="nil"/>
            </w:tcBorders>
          </w:tcPr>
          <w:p w:rsidR="006A5578" w:rsidRPr="000F386C" w:rsidRDefault="006A5578" w:rsidP="006A5578">
            <w:pPr>
              <w:rPr>
                <w:rFonts w:ascii="ＭＳ ゴシック" w:eastAsia="ＭＳ ゴシック" w:hAnsi="ＭＳ ゴシック"/>
                <w:sz w:val="18"/>
                <w:szCs w:val="18"/>
              </w:rPr>
            </w:pPr>
          </w:p>
        </w:tc>
        <w:tc>
          <w:tcPr>
            <w:tcW w:w="3195" w:type="pct"/>
            <w:tcBorders>
              <w:top w:val="dashSmallGap" w:sz="4" w:space="0" w:color="auto"/>
              <w:left w:val="single" w:sz="4" w:space="0" w:color="auto"/>
              <w:bottom w:val="dashSmallGap" w:sz="4" w:space="0" w:color="auto"/>
              <w:right w:val="single" w:sz="4" w:space="0" w:color="auto"/>
            </w:tcBorders>
            <w:vAlign w:val="center"/>
          </w:tcPr>
          <w:p w:rsidR="006A5578" w:rsidRPr="000F386C" w:rsidRDefault="006A5578" w:rsidP="006A557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③　利用者ごとの栄養ケア計画に従い、必要に応じて当該利用者居宅を訪問し、管理栄養士等が栄養改善サービスを行っているとともに、利用者の栄養状態を定期的に記録していますか。</w:t>
            </w:r>
          </w:p>
          <w:p w:rsidR="006A5578" w:rsidRPr="000F386C" w:rsidRDefault="006A5578" w:rsidP="006A557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サービス提供記録において利用者ごとの栄養ケア計画に従い管理栄養士が利用者の栄養状態を定期的に記録する場合は、当該記録とは別に栄養改善加算の算定のために利用者の栄養状態を定期的に記録する必要はない。</w:t>
            </w:r>
          </w:p>
        </w:tc>
        <w:tc>
          <w:tcPr>
            <w:tcW w:w="218" w:type="pct"/>
            <w:tcBorders>
              <w:top w:val="dashSmallGap" w:sz="4" w:space="0" w:color="auto"/>
              <w:left w:val="single" w:sz="4" w:space="0" w:color="auto"/>
              <w:bottom w:val="dashSmallGap"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8" w:type="pct"/>
            <w:tcBorders>
              <w:top w:val="dashSmallGap" w:sz="4" w:space="0" w:color="auto"/>
              <w:left w:val="single" w:sz="4" w:space="0" w:color="auto"/>
              <w:bottom w:val="dashSmallGap"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5" w:type="pct"/>
            <w:tcBorders>
              <w:top w:val="dashSmallGap" w:sz="4" w:space="0" w:color="auto"/>
              <w:left w:val="single" w:sz="4" w:space="0" w:color="auto"/>
              <w:bottom w:val="dashSmallGap"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r>
      <w:tr w:rsidR="000F386C" w:rsidRPr="000F386C" w:rsidTr="003B2B6C">
        <w:trPr>
          <w:cantSplit/>
          <w:trHeight w:val="321"/>
        </w:trPr>
        <w:tc>
          <w:tcPr>
            <w:tcW w:w="1154" w:type="pct"/>
            <w:tcBorders>
              <w:top w:val="nil"/>
              <w:bottom w:val="nil"/>
            </w:tcBorders>
          </w:tcPr>
          <w:p w:rsidR="006A5578" w:rsidRPr="000F386C" w:rsidRDefault="006A5578" w:rsidP="006A5578">
            <w:pPr>
              <w:rPr>
                <w:rFonts w:ascii="ＭＳ ゴシック" w:eastAsia="ＭＳ ゴシック" w:hAnsi="ＭＳ ゴシック"/>
                <w:sz w:val="18"/>
                <w:szCs w:val="18"/>
              </w:rPr>
            </w:pPr>
          </w:p>
        </w:tc>
        <w:tc>
          <w:tcPr>
            <w:tcW w:w="3195" w:type="pct"/>
            <w:tcBorders>
              <w:top w:val="dashSmallGap" w:sz="4" w:space="0" w:color="auto"/>
              <w:left w:val="single" w:sz="4" w:space="0" w:color="auto"/>
              <w:bottom w:val="dashSmallGap" w:sz="4" w:space="0" w:color="auto"/>
              <w:right w:val="single" w:sz="4" w:space="0" w:color="auto"/>
            </w:tcBorders>
            <w:vAlign w:val="center"/>
          </w:tcPr>
          <w:p w:rsidR="006A5578" w:rsidRPr="000F386C" w:rsidRDefault="006A5578" w:rsidP="006A557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④　利用者ごとの栄養ケア計画の進捗状況を定期的に評価していますか。</w:t>
            </w:r>
          </w:p>
        </w:tc>
        <w:tc>
          <w:tcPr>
            <w:tcW w:w="218" w:type="pct"/>
            <w:tcBorders>
              <w:top w:val="dashSmallGap" w:sz="4" w:space="0" w:color="auto"/>
              <w:left w:val="single" w:sz="4" w:space="0" w:color="auto"/>
              <w:bottom w:val="dashSmallGap"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8" w:type="pct"/>
            <w:tcBorders>
              <w:top w:val="dashSmallGap" w:sz="4" w:space="0" w:color="auto"/>
              <w:left w:val="single" w:sz="4" w:space="0" w:color="auto"/>
              <w:bottom w:val="dashSmallGap"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5" w:type="pct"/>
            <w:tcBorders>
              <w:top w:val="dashSmallGap" w:sz="4" w:space="0" w:color="auto"/>
              <w:left w:val="single" w:sz="4" w:space="0" w:color="auto"/>
              <w:bottom w:val="dashSmallGap"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r>
      <w:tr w:rsidR="000F386C" w:rsidRPr="000F386C" w:rsidTr="003B2B6C">
        <w:trPr>
          <w:cantSplit/>
          <w:trHeight w:val="70"/>
        </w:trPr>
        <w:tc>
          <w:tcPr>
            <w:tcW w:w="1154" w:type="pct"/>
            <w:tcBorders>
              <w:top w:val="nil"/>
              <w:bottom w:val="nil"/>
            </w:tcBorders>
          </w:tcPr>
          <w:p w:rsidR="006A5578" w:rsidRPr="000F386C" w:rsidRDefault="006A5578" w:rsidP="006A5578">
            <w:pPr>
              <w:rPr>
                <w:rFonts w:ascii="ＭＳ ゴシック" w:eastAsia="ＭＳ ゴシック" w:hAnsi="ＭＳ ゴシック"/>
                <w:sz w:val="18"/>
                <w:szCs w:val="18"/>
              </w:rPr>
            </w:pPr>
          </w:p>
        </w:tc>
        <w:tc>
          <w:tcPr>
            <w:tcW w:w="3195" w:type="pct"/>
            <w:tcBorders>
              <w:top w:val="dashSmallGap" w:sz="4" w:space="0" w:color="auto"/>
              <w:left w:val="single" w:sz="4" w:space="0" w:color="auto"/>
              <w:bottom w:val="single" w:sz="4" w:space="0" w:color="auto"/>
              <w:right w:val="single" w:sz="4" w:space="0" w:color="auto"/>
            </w:tcBorders>
            <w:vAlign w:val="center"/>
          </w:tcPr>
          <w:p w:rsidR="006A5578" w:rsidRPr="000F386C" w:rsidRDefault="006A5578" w:rsidP="006A557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⑤　定員超過・人員基準欠如に該当していませんか。</w:t>
            </w:r>
          </w:p>
        </w:tc>
        <w:tc>
          <w:tcPr>
            <w:tcW w:w="218" w:type="pct"/>
            <w:tcBorders>
              <w:top w:val="dashSmallGap"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8" w:type="pct"/>
            <w:tcBorders>
              <w:top w:val="dashSmallGap"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5" w:type="pct"/>
            <w:tcBorders>
              <w:top w:val="dashSmallGap"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r>
      <w:tr w:rsidR="000F386C" w:rsidRPr="000F386C" w:rsidTr="00AD4795">
        <w:trPr>
          <w:cantSplit/>
          <w:trHeight w:val="70"/>
        </w:trPr>
        <w:tc>
          <w:tcPr>
            <w:tcW w:w="1154" w:type="pct"/>
            <w:tcBorders>
              <w:top w:val="nil"/>
              <w:bottom w:val="nil"/>
            </w:tcBorders>
          </w:tcPr>
          <w:p w:rsidR="006A5578" w:rsidRPr="000F386C" w:rsidRDefault="006A5578" w:rsidP="006A557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栄養改善サービスの提供は、利用者ごとに行われる</w:t>
            </w:r>
            <w:r w:rsidR="00D35930" w:rsidRPr="000F386C">
              <w:rPr>
                <w:rFonts w:ascii="ＭＳ ゴシック" w:eastAsia="ＭＳ ゴシック" w:hAnsi="ＭＳ ゴシック" w:hint="eastAsia"/>
                <w:sz w:val="18"/>
                <w:szCs w:val="18"/>
              </w:rPr>
              <w:t>ケア・マネジメント</w:t>
            </w:r>
            <w:r w:rsidRPr="000F386C">
              <w:rPr>
                <w:rFonts w:ascii="ＭＳ ゴシック" w:eastAsia="ＭＳ ゴシック" w:hAnsi="ＭＳ ゴシック" w:hint="eastAsia"/>
                <w:sz w:val="18"/>
                <w:szCs w:val="18"/>
              </w:rPr>
              <w:t>の一環として行われていますか。</w:t>
            </w:r>
          </w:p>
        </w:tc>
        <w:tc>
          <w:tcPr>
            <w:tcW w:w="218" w:type="pct"/>
            <w:tcBorders>
              <w:top w:val="single"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r>
      <w:tr w:rsidR="000F386C" w:rsidRPr="000F386C" w:rsidTr="00AD4795">
        <w:trPr>
          <w:cantSplit/>
          <w:trHeight w:val="70"/>
        </w:trPr>
        <w:tc>
          <w:tcPr>
            <w:tcW w:w="1154" w:type="pct"/>
            <w:tcBorders>
              <w:top w:val="nil"/>
              <w:bottom w:val="nil"/>
            </w:tcBorders>
          </w:tcPr>
          <w:p w:rsidR="006A5578" w:rsidRPr="000F386C" w:rsidRDefault="006A5578" w:rsidP="006A5578">
            <w:pPr>
              <w:rPr>
                <w:rFonts w:ascii="ＭＳ ゴシック" w:eastAsia="ＭＳ ゴシック" w:hAnsi="ＭＳ ゴシック"/>
                <w:sz w:val="18"/>
                <w:szCs w:val="18"/>
              </w:rPr>
            </w:pPr>
          </w:p>
        </w:tc>
        <w:tc>
          <w:tcPr>
            <w:tcW w:w="3195" w:type="pct"/>
            <w:tcBorders>
              <w:top w:val="single" w:sz="4" w:space="0" w:color="auto"/>
              <w:left w:val="single" w:sz="4" w:space="0" w:color="auto"/>
              <w:bottom w:val="dotted" w:sz="4" w:space="0" w:color="auto"/>
              <w:right w:val="single" w:sz="4" w:space="0" w:color="auto"/>
            </w:tcBorders>
            <w:vAlign w:val="center"/>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栄養改善加算を算定できる利用者は、次にイ～ホのいずれかに該当する者であって、栄養改善サービスの提供が必要と認められる者となっていますか。</w:t>
            </w:r>
          </w:p>
        </w:tc>
        <w:tc>
          <w:tcPr>
            <w:tcW w:w="218" w:type="pct"/>
            <w:tcBorders>
              <w:top w:val="single"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r>
      <w:tr w:rsidR="000F386C" w:rsidRPr="000F386C" w:rsidTr="00AD4795">
        <w:trPr>
          <w:cantSplit/>
          <w:trHeight w:val="135"/>
        </w:trPr>
        <w:tc>
          <w:tcPr>
            <w:tcW w:w="1154" w:type="pct"/>
            <w:tcBorders>
              <w:top w:val="nil"/>
              <w:bottom w:val="nil"/>
            </w:tcBorders>
            <w:shd w:val="clear" w:color="auto" w:fill="auto"/>
          </w:tcPr>
          <w:p w:rsidR="006A5578" w:rsidRPr="000F386C" w:rsidRDefault="006A5578" w:rsidP="006A5578">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6A5578" w:rsidRPr="000F386C" w:rsidRDefault="006A5578" w:rsidP="006A5578">
            <w:pPr>
              <w:rPr>
                <w:rFonts w:ascii="ＭＳ ゴシック" w:eastAsia="ＭＳ ゴシック" w:hAnsi="ＭＳ ゴシック"/>
                <w:b/>
                <w:sz w:val="18"/>
                <w:szCs w:val="18"/>
              </w:rPr>
            </w:pPr>
            <w:r w:rsidRPr="000F386C">
              <w:rPr>
                <w:rFonts w:ascii="ＭＳ ゴシック" w:eastAsia="ＭＳ ゴシック" w:hAnsi="ＭＳ ゴシック" w:hint="eastAsia"/>
                <w:sz w:val="18"/>
                <w:szCs w:val="18"/>
              </w:rPr>
              <w:t>イ　BMIが18.5未満である者</w:t>
            </w: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6A5578" w:rsidRPr="000F386C" w:rsidRDefault="006A5578" w:rsidP="006A5578">
            <w:pPr>
              <w:jc w:val="center"/>
            </w:pP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6A5578" w:rsidRPr="000F386C" w:rsidRDefault="006A5578" w:rsidP="006A5578">
            <w:pPr>
              <w:jc w:val="center"/>
            </w:pPr>
          </w:p>
        </w:tc>
        <w:tc>
          <w:tcPr>
            <w:tcW w:w="215" w:type="pct"/>
            <w:tcBorders>
              <w:top w:val="dotted" w:sz="4" w:space="0" w:color="auto"/>
              <w:left w:val="single" w:sz="4" w:space="0" w:color="auto"/>
              <w:bottom w:val="dotted" w:sz="4" w:space="0" w:color="auto"/>
              <w:right w:val="single" w:sz="4" w:space="0" w:color="auto"/>
            </w:tcBorders>
            <w:shd w:val="clear" w:color="auto" w:fill="BFBFBF"/>
            <w:vAlign w:val="center"/>
          </w:tcPr>
          <w:p w:rsidR="006A5578" w:rsidRPr="000F386C" w:rsidRDefault="006A5578" w:rsidP="006A5578">
            <w:pPr>
              <w:jc w:val="center"/>
            </w:pPr>
          </w:p>
        </w:tc>
      </w:tr>
      <w:tr w:rsidR="000F386C" w:rsidRPr="000F386C" w:rsidTr="00AD4795">
        <w:trPr>
          <w:cantSplit/>
          <w:trHeight w:val="609"/>
        </w:trPr>
        <w:tc>
          <w:tcPr>
            <w:tcW w:w="1154" w:type="pct"/>
            <w:tcBorders>
              <w:top w:val="nil"/>
              <w:bottom w:val="nil"/>
            </w:tcBorders>
            <w:shd w:val="clear" w:color="auto" w:fill="auto"/>
          </w:tcPr>
          <w:p w:rsidR="006A5578" w:rsidRPr="000F386C" w:rsidRDefault="006A5578" w:rsidP="006A5578">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6A5578" w:rsidRPr="000F386C" w:rsidRDefault="006A5578" w:rsidP="006A557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ロ　1～6月間で3％以上の体重の減少が認められる者又は「地域支援事業の実施について」（平成18年6月9</w:t>
            </w:r>
            <w:r w:rsidR="00A46C08" w:rsidRPr="000F386C">
              <w:rPr>
                <w:rFonts w:ascii="ＭＳ ゴシック" w:eastAsia="ＭＳ ゴシック" w:hAnsi="ＭＳ ゴシック" w:hint="eastAsia"/>
                <w:sz w:val="18"/>
                <w:szCs w:val="18"/>
              </w:rPr>
              <w:t>日老発</w:t>
            </w:r>
            <w:r w:rsidRPr="000F386C">
              <w:rPr>
                <w:rFonts w:ascii="ＭＳ ゴシック" w:eastAsia="ＭＳ ゴシック" w:hAnsi="ＭＳ ゴシック" w:hint="eastAsia"/>
                <w:sz w:val="18"/>
                <w:szCs w:val="18"/>
              </w:rPr>
              <w:t>第0609001号厚生労働省老健局通知）に規定する基本チェックリストのNo.(11)の項目が「1」に該当する者</w:t>
            </w: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6A5578" w:rsidRPr="000F386C" w:rsidRDefault="006A5578" w:rsidP="006A5578">
            <w:pPr>
              <w:jc w:val="center"/>
            </w:pP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6A5578" w:rsidRPr="000F386C" w:rsidRDefault="006A5578" w:rsidP="006A5578">
            <w:pPr>
              <w:jc w:val="center"/>
            </w:pPr>
          </w:p>
        </w:tc>
        <w:tc>
          <w:tcPr>
            <w:tcW w:w="215" w:type="pct"/>
            <w:tcBorders>
              <w:top w:val="dotted" w:sz="4" w:space="0" w:color="auto"/>
              <w:left w:val="single" w:sz="4" w:space="0" w:color="auto"/>
              <w:bottom w:val="dotted" w:sz="4" w:space="0" w:color="auto"/>
              <w:right w:val="single" w:sz="4" w:space="0" w:color="auto"/>
            </w:tcBorders>
            <w:shd w:val="clear" w:color="auto" w:fill="BFBFBF"/>
            <w:vAlign w:val="center"/>
          </w:tcPr>
          <w:p w:rsidR="006A5578" w:rsidRPr="000F386C" w:rsidRDefault="006A5578" w:rsidP="006A5578">
            <w:pPr>
              <w:jc w:val="center"/>
            </w:pPr>
          </w:p>
        </w:tc>
      </w:tr>
      <w:tr w:rsidR="000F386C" w:rsidRPr="000F386C" w:rsidTr="00AD4795">
        <w:trPr>
          <w:cantSplit/>
          <w:trHeight w:val="258"/>
        </w:trPr>
        <w:tc>
          <w:tcPr>
            <w:tcW w:w="1154" w:type="pct"/>
            <w:tcBorders>
              <w:top w:val="nil"/>
              <w:bottom w:val="nil"/>
            </w:tcBorders>
            <w:shd w:val="clear" w:color="auto" w:fill="auto"/>
          </w:tcPr>
          <w:p w:rsidR="006A5578" w:rsidRPr="000F386C" w:rsidRDefault="006A5578" w:rsidP="006A5578">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6A5578" w:rsidRPr="000F386C" w:rsidRDefault="006A5578" w:rsidP="006A557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ハ　血清アルブミン値が3.5g/dl以下である者</w:t>
            </w: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6A5578" w:rsidRPr="000F386C" w:rsidRDefault="006A5578" w:rsidP="006A5578">
            <w:pPr>
              <w:jc w:val="center"/>
            </w:pP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6A5578" w:rsidRPr="000F386C" w:rsidRDefault="006A5578" w:rsidP="006A5578">
            <w:pPr>
              <w:jc w:val="center"/>
            </w:pPr>
          </w:p>
        </w:tc>
        <w:tc>
          <w:tcPr>
            <w:tcW w:w="215" w:type="pct"/>
            <w:tcBorders>
              <w:top w:val="dotted" w:sz="4" w:space="0" w:color="auto"/>
              <w:left w:val="single" w:sz="4" w:space="0" w:color="auto"/>
              <w:bottom w:val="dotted" w:sz="4" w:space="0" w:color="auto"/>
              <w:right w:val="single" w:sz="4" w:space="0" w:color="auto"/>
            </w:tcBorders>
            <w:shd w:val="clear" w:color="auto" w:fill="BFBFBF"/>
            <w:vAlign w:val="center"/>
          </w:tcPr>
          <w:p w:rsidR="006A5578" w:rsidRPr="000F386C" w:rsidRDefault="006A5578" w:rsidP="006A5578">
            <w:pPr>
              <w:jc w:val="center"/>
            </w:pPr>
          </w:p>
        </w:tc>
      </w:tr>
      <w:tr w:rsidR="000F386C" w:rsidRPr="000F386C" w:rsidTr="00AD4795">
        <w:trPr>
          <w:cantSplit/>
          <w:trHeight w:val="233"/>
        </w:trPr>
        <w:tc>
          <w:tcPr>
            <w:tcW w:w="1154" w:type="pct"/>
            <w:tcBorders>
              <w:top w:val="nil"/>
              <w:bottom w:val="nil"/>
            </w:tcBorders>
            <w:shd w:val="clear" w:color="auto" w:fill="auto"/>
          </w:tcPr>
          <w:p w:rsidR="006A5578" w:rsidRPr="000F386C" w:rsidRDefault="006A5578" w:rsidP="006A5578">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6A5578" w:rsidRPr="000F386C" w:rsidRDefault="006A5578" w:rsidP="006A557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二　食事摂取量が不良(75％以下)である者</w:t>
            </w: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6A5578" w:rsidRPr="000F386C" w:rsidRDefault="006A5578" w:rsidP="006A5578">
            <w:pPr>
              <w:jc w:val="center"/>
            </w:pP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6A5578" w:rsidRPr="000F386C" w:rsidRDefault="006A5578" w:rsidP="006A5578">
            <w:pPr>
              <w:jc w:val="center"/>
            </w:pPr>
          </w:p>
        </w:tc>
        <w:tc>
          <w:tcPr>
            <w:tcW w:w="215" w:type="pct"/>
            <w:tcBorders>
              <w:top w:val="dotted" w:sz="4" w:space="0" w:color="auto"/>
              <w:left w:val="single" w:sz="4" w:space="0" w:color="auto"/>
              <w:bottom w:val="dotted" w:sz="4" w:space="0" w:color="auto"/>
              <w:right w:val="single" w:sz="4" w:space="0" w:color="auto"/>
            </w:tcBorders>
            <w:shd w:val="clear" w:color="auto" w:fill="BFBFBF"/>
            <w:vAlign w:val="center"/>
          </w:tcPr>
          <w:p w:rsidR="006A5578" w:rsidRPr="000F386C" w:rsidRDefault="006A5578" w:rsidP="006A5578">
            <w:pPr>
              <w:jc w:val="center"/>
            </w:pPr>
          </w:p>
        </w:tc>
      </w:tr>
      <w:tr w:rsidR="000F386C" w:rsidRPr="000F386C" w:rsidTr="00AD4795">
        <w:trPr>
          <w:cantSplit/>
          <w:trHeight w:val="78"/>
        </w:trPr>
        <w:tc>
          <w:tcPr>
            <w:tcW w:w="1154" w:type="pct"/>
            <w:tcBorders>
              <w:top w:val="nil"/>
              <w:bottom w:val="nil"/>
            </w:tcBorders>
            <w:shd w:val="clear" w:color="auto" w:fill="auto"/>
          </w:tcPr>
          <w:p w:rsidR="006A5578" w:rsidRPr="000F386C" w:rsidRDefault="006A5578" w:rsidP="006A5578">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6A5578" w:rsidRPr="000F386C" w:rsidRDefault="006A5578" w:rsidP="006A557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ホ　その他低栄養状態にある又はそのおそれがあると認められる者</w:t>
            </w: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6A5578" w:rsidRPr="000F386C" w:rsidRDefault="006A5578" w:rsidP="006A5578">
            <w:pPr>
              <w:jc w:val="center"/>
            </w:pP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6A5578" w:rsidRPr="000F386C" w:rsidRDefault="006A5578" w:rsidP="006A5578">
            <w:pPr>
              <w:jc w:val="center"/>
            </w:pPr>
          </w:p>
        </w:tc>
        <w:tc>
          <w:tcPr>
            <w:tcW w:w="215" w:type="pct"/>
            <w:tcBorders>
              <w:top w:val="dotted" w:sz="4" w:space="0" w:color="auto"/>
              <w:left w:val="single" w:sz="4" w:space="0" w:color="auto"/>
              <w:bottom w:val="dotted" w:sz="4" w:space="0" w:color="auto"/>
              <w:right w:val="single" w:sz="4" w:space="0" w:color="auto"/>
            </w:tcBorders>
            <w:shd w:val="clear" w:color="auto" w:fill="BFBFBF"/>
            <w:vAlign w:val="center"/>
          </w:tcPr>
          <w:p w:rsidR="006A5578" w:rsidRPr="000F386C" w:rsidRDefault="006A5578" w:rsidP="006A5578">
            <w:pPr>
              <w:jc w:val="center"/>
            </w:pPr>
          </w:p>
        </w:tc>
      </w:tr>
      <w:tr w:rsidR="000F386C" w:rsidRPr="000F386C" w:rsidTr="00AD4795">
        <w:trPr>
          <w:cantSplit/>
          <w:trHeight w:val="609"/>
        </w:trPr>
        <w:tc>
          <w:tcPr>
            <w:tcW w:w="1154" w:type="pct"/>
            <w:tcBorders>
              <w:top w:val="nil"/>
              <w:bottom w:val="nil"/>
            </w:tcBorders>
          </w:tcPr>
          <w:p w:rsidR="006A5578" w:rsidRPr="000F386C" w:rsidRDefault="006A5578" w:rsidP="006A5578">
            <w:pPr>
              <w:rPr>
                <w:rFonts w:ascii="ＭＳ ゴシック" w:eastAsia="ＭＳ ゴシック" w:hAnsi="ＭＳ ゴシック"/>
                <w:sz w:val="18"/>
                <w:szCs w:val="18"/>
              </w:rPr>
            </w:pPr>
          </w:p>
        </w:tc>
        <w:tc>
          <w:tcPr>
            <w:tcW w:w="3195" w:type="pct"/>
            <w:tcBorders>
              <w:top w:val="dotted" w:sz="4" w:space="0" w:color="auto"/>
              <w:left w:val="single" w:sz="4" w:space="0" w:color="auto"/>
              <w:bottom w:val="single" w:sz="4" w:space="0" w:color="auto"/>
              <w:right w:val="single" w:sz="4" w:space="0" w:color="auto"/>
            </w:tcBorders>
            <w:vAlign w:val="center"/>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なお、次のような問題を有する者について、上記イ～ホのいずれかの項目に該当するかどうか適宜確認すること。</w:t>
            </w:r>
          </w:p>
          <w:p w:rsidR="006A5578" w:rsidRPr="000F386C" w:rsidRDefault="006A5578" w:rsidP="006A557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・口腔及び摂食・嚥下機能の問題(基本チェックリストの口腔機能に関する(13)、(14)、(15)のいずれかの項目において「1」に該当する者などを含む。)</w:t>
            </w:r>
          </w:p>
          <w:p w:rsidR="006A5578" w:rsidRPr="000F386C" w:rsidRDefault="006A5578" w:rsidP="006A557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・生活機能の低下の問題</w:t>
            </w:r>
          </w:p>
          <w:p w:rsidR="006A5578" w:rsidRPr="000F386C" w:rsidRDefault="006A5578" w:rsidP="006A557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・褥瘡に関する問題</w:t>
            </w:r>
          </w:p>
          <w:p w:rsidR="006A5578" w:rsidRPr="000F386C" w:rsidRDefault="006A5578" w:rsidP="006A557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・食欲の低下の問題</w:t>
            </w:r>
          </w:p>
          <w:p w:rsidR="006A5578" w:rsidRPr="000F386C" w:rsidRDefault="006A5578" w:rsidP="006A557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・閉じこもりの問題(基本チェックリストの閉じこもりに関する(16)、(17)のいずれかの項目において「1」に該当する者などを含む。)</w:t>
            </w:r>
          </w:p>
          <w:p w:rsidR="006A5578" w:rsidRPr="000F386C" w:rsidRDefault="006A5578" w:rsidP="006A557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・認知症の問題(基本チェックリストの認知症に関連する(18)、(19)、(20)のいずれかの項目において「1」に該当する者などを含む。)</w:t>
            </w:r>
          </w:p>
          <w:p w:rsidR="006A5578" w:rsidRPr="000F386C" w:rsidRDefault="006A5578" w:rsidP="006A557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・うつの問題(基本チェックリストのうつに関連する(21)～(25)の項目において、2項目以上「1」に該当する者などを含む。)</w:t>
            </w:r>
          </w:p>
        </w:tc>
        <w:tc>
          <w:tcPr>
            <w:tcW w:w="218" w:type="pct"/>
            <w:tcBorders>
              <w:top w:val="dotted"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8" w:type="pct"/>
            <w:tcBorders>
              <w:top w:val="dotted"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5" w:type="pct"/>
            <w:tcBorders>
              <w:top w:val="dotted"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r>
      <w:tr w:rsidR="000F386C" w:rsidRPr="000F386C" w:rsidTr="00AD4795">
        <w:trPr>
          <w:cantSplit/>
          <w:trHeight w:val="78"/>
        </w:trPr>
        <w:tc>
          <w:tcPr>
            <w:tcW w:w="1154" w:type="pct"/>
            <w:tcBorders>
              <w:top w:val="nil"/>
              <w:bottom w:val="nil"/>
            </w:tcBorders>
            <w:shd w:val="clear" w:color="auto" w:fill="auto"/>
          </w:tcPr>
          <w:p w:rsidR="006A5578" w:rsidRPr="000F386C" w:rsidRDefault="006A5578" w:rsidP="006A5578">
            <w:pPr>
              <w:rPr>
                <w:rFonts w:ascii="ＭＳ ゴシック" w:eastAsia="ＭＳ ゴシック" w:hAnsi="ＭＳ ゴシック"/>
                <w:sz w:val="18"/>
                <w:szCs w:val="18"/>
              </w:rPr>
            </w:pPr>
          </w:p>
        </w:tc>
        <w:tc>
          <w:tcPr>
            <w:tcW w:w="3195" w:type="pct"/>
            <w:tcBorders>
              <w:top w:val="single" w:sz="4" w:space="0" w:color="auto"/>
              <w:left w:val="single" w:sz="4" w:space="0" w:color="auto"/>
              <w:bottom w:val="dotted" w:sz="4" w:space="0" w:color="auto"/>
              <w:right w:val="single" w:sz="4" w:space="0" w:color="auto"/>
            </w:tcBorders>
            <w:shd w:val="clear" w:color="auto" w:fill="auto"/>
            <w:vAlign w:val="center"/>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栄養改善サービスの提供は、下記の手順を経てなされていますか。</w:t>
            </w:r>
          </w:p>
        </w:tc>
        <w:tc>
          <w:tcPr>
            <w:tcW w:w="218" w:type="pct"/>
            <w:tcBorders>
              <w:top w:val="single" w:sz="4" w:space="0" w:color="auto"/>
              <w:left w:val="single" w:sz="4" w:space="0" w:color="auto"/>
              <w:bottom w:val="dotted" w:sz="4" w:space="0" w:color="auto"/>
              <w:right w:val="single" w:sz="4" w:space="0" w:color="auto"/>
            </w:tcBorders>
            <w:shd w:val="clear" w:color="auto" w:fill="BFBFBF"/>
            <w:vAlign w:val="center"/>
          </w:tcPr>
          <w:p w:rsidR="006A5578" w:rsidRPr="000F386C" w:rsidRDefault="006A5578" w:rsidP="006A5578">
            <w:pPr>
              <w:jc w:val="center"/>
            </w:pPr>
          </w:p>
        </w:tc>
        <w:tc>
          <w:tcPr>
            <w:tcW w:w="218" w:type="pct"/>
            <w:tcBorders>
              <w:top w:val="single" w:sz="4" w:space="0" w:color="auto"/>
              <w:left w:val="single" w:sz="4" w:space="0" w:color="auto"/>
              <w:bottom w:val="dotted" w:sz="4" w:space="0" w:color="auto"/>
              <w:right w:val="single" w:sz="4" w:space="0" w:color="auto"/>
            </w:tcBorders>
            <w:shd w:val="clear" w:color="auto" w:fill="BFBFBF"/>
            <w:vAlign w:val="center"/>
          </w:tcPr>
          <w:p w:rsidR="006A5578" w:rsidRPr="000F386C" w:rsidRDefault="006A5578" w:rsidP="006A5578">
            <w:pPr>
              <w:jc w:val="center"/>
            </w:pPr>
          </w:p>
        </w:tc>
        <w:tc>
          <w:tcPr>
            <w:tcW w:w="215" w:type="pct"/>
            <w:tcBorders>
              <w:top w:val="single" w:sz="4" w:space="0" w:color="auto"/>
              <w:left w:val="single" w:sz="4" w:space="0" w:color="auto"/>
              <w:bottom w:val="dotted" w:sz="4" w:space="0" w:color="auto"/>
              <w:right w:val="single" w:sz="4" w:space="0" w:color="auto"/>
            </w:tcBorders>
            <w:shd w:val="clear" w:color="auto" w:fill="BFBFBF"/>
            <w:vAlign w:val="center"/>
          </w:tcPr>
          <w:p w:rsidR="006A5578" w:rsidRPr="000F386C" w:rsidRDefault="006A5578" w:rsidP="006A5578">
            <w:pPr>
              <w:jc w:val="center"/>
            </w:pPr>
          </w:p>
        </w:tc>
      </w:tr>
      <w:tr w:rsidR="000F386C" w:rsidRPr="000F386C" w:rsidTr="00AD4795">
        <w:trPr>
          <w:cantSplit/>
          <w:trHeight w:val="277"/>
        </w:trPr>
        <w:tc>
          <w:tcPr>
            <w:tcW w:w="1154" w:type="pct"/>
            <w:tcBorders>
              <w:top w:val="nil"/>
              <w:bottom w:val="nil"/>
            </w:tcBorders>
          </w:tcPr>
          <w:p w:rsidR="006A5578" w:rsidRPr="000F386C" w:rsidRDefault="006A5578" w:rsidP="006A5578">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利用者ごとの低栄養状態のリスクを、利用開始時に把握していますか。</w:t>
            </w:r>
          </w:p>
        </w:tc>
        <w:tc>
          <w:tcPr>
            <w:tcW w:w="218"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8"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5"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r>
      <w:tr w:rsidR="000F386C" w:rsidRPr="000F386C" w:rsidTr="00AD4795">
        <w:trPr>
          <w:cantSplit/>
          <w:trHeight w:val="609"/>
        </w:trPr>
        <w:tc>
          <w:tcPr>
            <w:tcW w:w="1154" w:type="pct"/>
            <w:tcBorders>
              <w:top w:val="nil"/>
              <w:bottom w:val="nil"/>
            </w:tcBorders>
          </w:tcPr>
          <w:p w:rsidR="006A5578" w:rsidRPr="000F386C" w:rsidRDefault="006A5578" w:rsidP="006A5578">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利用開始時に、管理栄養士が中心となって、利用者ごとの栄養アセスメント(摂食・嚥下機能及び食形態にも配慮しつつ、栄養状態に関する解決すべき課題の把握)を行い、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し</w:t>
            </w:r>
            <w:r w:rsidR="00946CBB" w:rsidRPr="000F386C">
              <w:rPr>
                <w:rFonts w:ascii="ＭＳ ゴシック" w:eastAsia="ＭＳ ゴシック" w:hAnsi="ＭＳ ゴシック" w:hint="eastAsia"/>
                <w:sz w:val="18"/>
                <w:szCs w:val="18"/>
              </w:rPr>
              <w:t>ていますか。</w:t>
            </w:r>
          </w:p>
          <w:p w:rsidR="006A5578" w:rsidRPr="000F386C" w:rsidRDefault="006A5578" w:rsidP="006A557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栄養ケア計画に相当する内容を認知症対応型通所介護計画の中に記載する場合は、その記載をもって栄養ケア計画の作成に代えることができる。</w:t>
            </w:r>
          </w:p>
        </w:tc>
        <w:tc>
          <w:tcPr>
            <w:tcW w:w="218"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8"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5"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r>
      <w:tr w:rsidR="000F386C" w:rsidRPr="000F386C" w:rsidTr="00AD4795">
        <w:trPr>
          <w:cantSplit/>
          <w:trHeight w:val="446"/>
        </w:trPr>
        <w:tc>
          <w:tcPr>
            <w:tcW w:w="1154" w:type="pct"/>
            <w:tcBorders>
              <w:top w:val="nil"/>
              <w:bottom w:val="nil"/>
            </w:tcBorders>
          </w:tcPr>
          <w:p w:rsidR="006A5578" w:rsidRPr="000F386C" w:rsidRDefault="006A5578" w:rsidP="006A5578">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作成した栄養ケア計画については、栄養改善サービスの対象となる利用者又はその家族に説明し、その同意を得ていますか。</w:t>
            </w:r>
          </w:p>
        </w:tc>
        <w:tc>
          <w:tcPr>
            <w:tcW w:w="218"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8"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5"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r>
      <w:tr w:rsidR="000F386C" w:rsidRPr="000F386C" w:rsidTr="00AD4795">
        <w:trPr>
          <w:cantSplit/>
          <w:trHeight w:val="389"/>
        </w:trPr>
        <w:tc>
          <w:tcPr>
            <w:tcW w:w="1154" w:type="pct"/>
            <w:tcBorders>
              <w:top w:val="nil"/>
              <w:bottom w:val="nil"/>
            </w:tcBorders>
          </w:tcPr>
          <w:p w:rsidR="006A5578" w:rsidRPr="000F386C" w:rsidRDefault="006A5578" w:rsidP="006A5578">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栄養ケア計画に基づき、管理栄養士等が利用者ごとに栄養改善サービスを提供していますか。</w:t>
            </w:r>
          </w:p>
        </w:tc>
        <w:tc>
          <w:tcPr>
            <w:tcW w:w="218"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8"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5"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r>
      <w:tr w:rsidR="000F386C" w:rsidRPr="000F386C" w:rsidTr="00AD4795">
        <w:trPr>
          <w:cantSplit/>
          <w:trHeight w:val="337"/>
        </w:trPr>
        <w:tc>
          <w:tcPr>
            <w:tcW w:w="1154" w:type="pct"/>
            <w:tcBorders>
              <w:top w:val="nil"/>
              <w:bottom w:val="nil"/>
            </w:tcBorders>
          </w:tcPr>
          <w:p w:rsidR="006A5578" w:rsidRPr="000F386C" w:rsidRDefault="006A5578" w:rsidP="006A5578">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栄養ケア計画に実施上の問題点があれば、直ちに当該計画を修正していますか。</w:t>
            </w:r>
          </w:p>
        </w:tc>
        <w:tc>
          <w:tcPr>
            <w:tcW w:w="218"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8"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5"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r>
      <w:tr w:rsidR="000F386C" w:rsidRPr="000F386C" w:rsidTr="00AD4795">
        <w:trPr>
          <w:cantSplit/>
          <w:trHeight w:val="446"/>
        </w:trPr>
        <w:tc>
          <w:tcPr>
            <w:tcW w:w="1154" w:type="pct"/>
            <w:tcBorders>
              <w:top w:val="nil"/>
              <w:bottom w:val="nil"/>
            </w:tcBorders>
          </w:tcPr>
          <w:p w:rsidR="006A5578" w:rsidRPr="000F386C" w:rsidRDefault="006A5578" w:rsidP="006A5578">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していますか。</w:t>
            </w:r>
          </w:p>
        </w:tc>
        <w:tc>
          <w:tcPr>
            <w:tcW w:w="218"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dotted" w:sz="4" w:space="0" w:color="auto"/>
              <w:left w:val="single" w:sz="4" w:space="0" w:color="auto"/>
              <w:bottom w:val="dotted" w:sz="4" w:space="0" w:color="auto"/>
              <w:right w:val="single" w:sz="4" w:space="0" w:color="auto"/>
            </w:tcBorders>
            <w:vAlign w:val="center"/>
          </w:tcPr>
          <w:p w:rsidR="006A5578" w:rsidRPr="000F386C" w:rsidRDefault="006A5578" w:rsidP="006A557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AD4795">
        <w:trPr>
          <w:cantSplit/>
          <w:trHeight w:val="698"/>
        </w:trPr>
        <w:tc>
          <w:tcPr>
            <w:tcW w:w="1154" w:type="pct"/>
            <w:tcBorders>
              <w:top w:val="nil"/>
              <w:bottom w:val="nil"/>
            </w:tcBorders>
          </w:tcPr>
          <w:p w:rsidR="006A5578" w:rsidRPr="000F386C" w:rsidRDefault="006A5578" w:rsidP="006A5578">
            <w:pPr>
              <w:rPr>
                <w:rFonts w:ascii="ＭＳ ゴシック" w:eastAsia="ＭＳ ゴシック" w:hAnsi="ＭＳ ゴシック"/>
                <w:sz w:val="18"/>
                <w:szCs w:val="18"/>
              </w:rPr>
            </w:pPr>
          </w:p>
        </w:tc>
        <w:tc>
          <w:tcPr>
            <w:tcW w:w="3195" w:type="pct"/>
            <w:tcBorders>
              <w:top w:val="dotted" w:sz="4" w:space="0" w:color="auto"/>
              <w:left w:val="single" w:sz="4" w:space="0" w:color="auto"/>
              <w:bottom w:val="single" w:sz="4" w:space="0" w:color="auto"/>
              <w:right w:val="single" w:sz="4" w:space="0" w:color="auto"/>
            </w:tcBorders>
            <w:vAlign w:val="center"/>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利用者の栄養状態に応じて、定期的に、利用者の生活機能の状況を検討し、おおむね３月ごとに体重を測定する等により利用状態の評価を行い、その結果について、当該利用者を担当する介護支援専門員や主治の医師に対して情報提供していますか。</w:t>
            </w:r>
          </w:p>
        </w:tc>
        <w:tc>
          <w:tcPr>
            <w:tcW w:w="218" w:type="pct"/>
            <w:tcBorders>
              <w:top w:val="dotted"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8" w:type="pct"/>
            <w:tcBorders>
              <w:top w:val="dotted"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5" w:type="pct"/>
            <w:tcBorders>
              <w:top w:val="dotted"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r>
      <w:tr w:rsidR="000F386C" w:rsidRPr="000F386C" w:rsidTr="003B2B6C">
        <w:trPr>
          <w:cantSplit/>
          <w:trHeight w:val="698"/>
        </w:trPr>
        <w:tc>
          <w:tcPr>
            <w:tcW w:w="1154" w:type="pct"/>
            <w:tcBorders>
              <w:top w:val="nil"/>
              <w:bottom w:val="single" w:sz="4" w:space="0" w:color="auto"/>
            </w:tcBorders>
          </w:tcPr>
          <w:p w:rsidR="006A5578" w:rsidRPr="000F386C" w:rsidRDefault="006A5578" w:rsidP="006A557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継続的に栄養改善サービスを提供する</w:t>
            </w:r>
            <w:r w:rsidR="00A46C08" w:rsidRPr="000F386C">
              <w:rPr>
                <w:rFonts w:ascii="ＭＳ ゴシック" w:eastAsia="ＭＳ ゴシック" w:hAnsi="ＭＳ ゴシック" w:hint="eastAsia"/>
                <w:sz w:val="18"/>
                <w:szCs w:val="18"/>
              </w:rPr>
              <w:t>利用者</w:t>
            </w:r>
            <w:r w:rsidRPr="000F386C">
              <w:rPr>
                <w:rFonts w:ascii="ＭＳ ゴシック" w:eastAsia="ＭＳ ゴシック" w:hAnsi="ＭＳ ゴシック" w:hint="eastAsia"/>
                <w:sz w:val="18"/>
                <w:szCs w:val="18"/>
              </w:rPr>
              <w:t>は、おおむね３月ごとの評価の結果、イ～ホに該当し、継続的に管理栄養士等がサービス提供行うことにより、栄養改善の効果が期待できると認められ</w:t>
            </w:r>
            <w:r w:rsidR="00A46C08" w:rsidRPr="000F386C">
              <w:rPr>
                <w:rFonts w:ascii="ＭＳ ゴシック" w:eastAsia="ＭＳ ゴシック" w:hAnsi="ＭＳ ゴシック" w:hint="eastAsia"/>
                <w:sz w:val="18"/>
                <w:szCs w:val="18"/>
              </w:rPr>
              <w:t>者</w:t>
            </w:r>
            <w:r w:rsidRPr="000F386C">
              <w:rPr>
                <w:rFonts w:ascii="ＭＳ ゴシック" w:eastAsia="ＭＳ ゴシック" w:hAnsi="ＭＳ ゴシック" w:hint="eastAsia"/>
                <w:sz w:val="18"/>
                <w:szCs w:val="18"/>
              </w:rPr>
              <w:t>としていますか。</w:t>
            </w:r>
          </w:p>
        </w:tc>
        <w:tc>
          <w:tcPr>
            <w:tcW w:w="218" w:type="pct"/>
            <w:tcBorders>
              <w:top w:val="single"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r>
      <w:tr w:rsidR="000F386C" w:rsidRPr="000F386C" w:rsidTr="003B2B6C">
        <w:trPr>
          <w:cantSplit/>
          <w:trHeight w:val="609"/>
        </w:trPr>
        <w:tc>
          <w:tcPr>
            <w:tcW w:w="1154" w:type="pct"/>
            <w:tcBorders>
              <w:top w:val="single" w:sz="4" w:space="0" w:color="auto"/>
              <w:bottom w:val="nil"/>
            </w:tcBorders>
          </w:tcPr>
          <w:p w:rsidR="006A5578" w:rsidRPr="000F386C" w:rsidRDefault="006A5578" w:rsidP="006A557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lastRenderedPageBreak/>
              <w:t>口腔・栄養スクリーニング加算（Ⅰ・Ⅱ共通）</w:t>
            </w:r>
          </w:p>
        </w:tc>
        <w:tc>
          <w:tcPr>
            <w:tcW w:w="3195" w:type="pct"/>
            <w:tcBorders>
              <w:top w:val="single" w:sz="4" w:space="0" w:color="auto"/>
              <w:left w:val="single" w:sz="4" w:space="0" w:color="auto"/>
              <w:bottom w:val="single" w:sz="4" w:space="0" w:color="auto"/>
              <w:right w:val="single" w:sz="4" w:space="0" w:color="auto"/>
            </w:tcBorders>
            <w:vAlign w:val="center"/>
          </w:tcPr>
          <w:p w:rsidR="006A5578" w:rsidRPr="000F386C" w:rsidRDefault="006A5578" w:rsidP="006A557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当該事業所の従業者が、利用開始時及び利用中６月ごとに利用者の口腔の健康状態のスクリーニング又は栄養状態のスクリーニングを行った場合に、口腔・栄養スクリーニング加算として、次に掲げる区分に応じ、１回につき次に掲げる単位数を算定していますか。</w:t>
            </w:r>
          </w:p>
          <w:p w:rsidR="006A5578" w:rsidRPr="000F386C" w:rsidRDefault="006A5578" w:rsidP="006A557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次に掲げるいずれかの加算を算定している場合においては、次に掲げるその他の加算は算定せず、当該利用者について、当該事業所以外で既に口腔・栄養スクリーニング加算を算定している場合は算定しない。</w:t>
            </w:r>
          </w:p>
          <w:p w:rsidR="006A5578" w:rsidRPr="000F386C" w:rsidRDefault="006A5578" w:rsidP="006A557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（１）　口腔・栄養スクリーニング加算(Ⅰ)　20単位</w:t>
            </w:r>
          </w:p>
          <w:p w:rsidR="006A5578" w:rsidRPr="000F386C" w:rsidRDefault="006A5578" w:rsidP="006A557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（２）　口腔・栄養スクリーニング加算(Ⅱ)　５単位</w:t>
            </w:r>
          </w:p>
        </w:tc>
        <w:tc>
          <w:tcPr>
            <w:tcW w:w="218" w:type="pct"/>
            <w:tcBorders>
              <w:top w:val="single"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6A5578" w:rsidRPr="000F386C" w:rsidRDefault="006A5578" w:rsidP="006A5578">
            <w:pPr>
              <w:jc w:val="center"/>
            </w:pPr>
            <w:r w:rsidRPr="000F386C">
              <w:rPr>
                <w:rFonts w:ascii="ＭＳ ゴシック" w:eastAsia="ＭＳ ゴシック" w:hAnsi="ＭＳ ゴシック" w:hint="eastAsia"/>
                <w:sz w:val="24"/>
              </w:rPr>
              <w:t>□</w:t>
            </w:r>
          </w:p>
        </w:tc>
      </w:tr>
      <w:tr w:rsidR="000F386C" w:rsidRPr="000F386C" w:rsidTr="003B2B6C">
        <w:trPr>
          <w:cantSplit/>
          <w:trHeight w:val="352"/>
        </w:trPr>
        <w:tc>
          <w:tcPr>
            <w:tcW w:w="1154" w:type="pct"/>
            <w:tcBorders>
              <w:top w:val="nil"/>
              <w:bottom w:val="nil"/>
            </w:tcBorders>
          </w:tcPr>
          <w:p w:rsidR="00A110B1" w:rsidRPr="000F386C" w:rsidRDefault="00A110B1" w:rsidP="00A110B1">
            <w:pPr>
              <w:wordWrap w:val="0"/>
              <w:jc w:val="right"/>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ind w:left="6"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利用者が、当該事業所以外で既に口腔・栄養スクリーニング加算を算定している場合には算定していませんか。</w:t>
            </w:r>
          </w:p>
        </w:tc>
        <w:tc>
          <w:tcPr>
            <w:tcW w:w="218"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3B2B6C">
        <w:trPr>
          <w:cantSplit/>
          <w:trHeight w:val="352"/>
        </w:trPr>
        <w:tc>
          <w:tcPr>
            <w:tcW w:w="1154" w:type="pct"/>
            <w:tcBorders>
              <w:top w:val="nil"/>
              <w:bottom w:val="nil"/>
            </w:tcBorders>
          </w:tcPr>
          <w:p w:rsidR="00A110B1" w:rsidRPr="000F386C" w:rsidRDefault="00A110B1" w:rsidP="00A110B1">
            <w:pPr>
              <w:wordWrap w:val="0"/>
              <w:jc w:val="right"/>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「リハビリテーション・個別機能訓練、栄養管理及び口腔管理の実施に関する基本的な考え方並びに事務処理手順及び様式例の提示について（介護保険最新情報Vol.936）」の「第６　口腔・栄養スクリーニング加算に関する基本的考え方並びに事務処理手順例及び様式例の提示について」を確認したうえで実施していますか。</w:t>
            </w:r>
          </w:p>
        </w:tc>
        <w:tc>
          <w:tcPr>
            <w:tcW w:w="218"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3B2B6C">
        <w:trPr>
          <w:cantSplit/>
          <w:trHeight w:val="352"/>
        </w:trPr>
        <w:tc>
          <w:tcPr>
            <w:tcW w:w="1154" w:type="pct"/>
            <w:tcBorders>
              <w:top w:val="nil"/>
              <w:bottom w:val="nil"/>
            </w:tcBorders>
          </w:tcPr>
          <w:p w:rsidR="00A110B1" w:rsidRPr="000F386C" w:rsidRDefault="00A110B1" w:rsidP="00A110B1">
            <w:pPr>
              <w:wordWrap w:val="0"/>
              <w:jc w:val="right"/>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定員超過・人員基準欠如に該当していませんか。</w:t>
            </w:r>
          </w:p>
        </w:tc>
        <w:tc>
          <w:tcPr>
            <w:tcW w:w="218"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AD4795">
        <w:trPr>
          <w:cantSplit/>
          <w:trHeight w:val="352"/>
        </w:trPr>
        <w:tc>
          <w:tcPr>
            <w:tcW w:w="1154" w:type="pct"/>
            <w:tcBorders>
              <w:top w:val="nil"/>
              <w:bottom w:val="nil"/>
            </w:tcBorders>
          </w:tcPr>
          <w:p w:rsidR="00A110B1" w:rsidRPr="000F386C" w:rsidRDefault="00A110B1" w:rsidP="00A110B1">
            <w:pPr>
              <w:wordWrap w:val="0"/>
              <w:jc w:val="right"/>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口腔・栄養スクリーニング加算の算定に係る口腔の健康状態のスクリーニング（以下「口腔スクリーニング」という。）及び栄養状態のスクリーニング（以下「栄養スクリーニング」という。）は、利用者ごとに行われる</w:t>
            </w:r>
            <w:r w:rsidR="00D35930" w:rsidRPr="000F386C">
              <w:rPr>
                <w:rFonts w:ascii="ＭＳ ゴシック" w:eastAsia="ＭＳ ゴシック" w:hAnsi="ＭＳ ゴシック" w:hint="eastAsia"/>
                <w:sz w:val="18"/>
                <w:szCs w:val="18"/>
              </w:rPr>
              <w:t>ケア・マネジメント</w:t>
            </w:r>
            <w:r w:rsidRPr="000F386C">
              <w:rPr>
                <w:rFonts w:ascii="ＭＳ ゴシック" w:eastAsia="ＭＳ ゴシック" w:hAnsi="ＭＳ ゴシック" w:hint="eastAsia"/>
                <w:sz w:val="18"/>
                <w:szCs w:val="18"/>
              </w:rPr>
              <w:t>の一環として行われていますか。</w:t>
            </w:r>
          </w:p>
        </w:tc>
        <w:tc>
          <w:tcPr>
            <w:tcW w:w="218"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jc w:val="center"/>
            </w:pPr>
            <w:r w:rsidRPr="000F386C">
              <w:rPr>
                <w:rFonts w:ascii="ＭＳ ゴシック" w:eastAsia="ＭＳ ゴシック" w:hAnsi="ＭＳ ゴシック" w:hint="eastAsia"/>
                <w:sz w:val="24"/>
              </w:rPr>
              <w:t>□</w:t>
            </w:r>
          </w:p>
        </w:tc>
      </w:tr>
      <w:tr w:rsidR="000F386C" w:rsidRPr="000F386C" w:rsidTr="00AD4795">
        <w:trPr>
          <w:cantSplit/>
          <w:trHeight w:val="458"/>
        </w:trPr>
        <w:tc>
          <w:tcPr>
            <w:tcW w:w="1154" w:type="pct"/>
            <w:tcBorders>
              <w:top w:val="nil"/>
              <w:bottom w:val="nil"/>
            </w:tcBorders>
          </w:tcPr>
          <w:p w:rsidR="00A110B1" w:rsidRPr="000F386C" w:rsidRDefault="00A110B1" w:rsidP="00A110B1">
            <w:pPr>
              <w:rPr>
                <w:rFonts w:ascii="ＭＳ ゴシック" w:eastAsia="ＭＳ ゴシック" w:hAnsi="ＭＳ ゴシック"/>
                <w:sz w:val="18"/>
                <w:szCs w:val="18"/>
              </w:rPr>
            </w:pPr>
          </w:p>
        </w:tc>
        <w:tc>
          <w:tcPr>
            <w:tcW w:w="3195" w:type="pct"/>
            <w:tcBorders>
              <w:top w:val="single" w:sz="4" w:space="0" w:color="auto"/>
              <w:left w:val="single" w:sz="4" w:space="0" w:color="auto"/>
              <w:bottom w:val="dotted" w:sz="4" w:space="0" w:color="auto"/>
              <w:right w:val="single" w:sz="4" w:space="0" w:color="auto"/>
            </w:tcBorders>
            <w:vAlign w:val="center"/>
          </w:tcPr>
          <w:p w:rsidR="00A110B1" w:rsidRPr="000F386C" w:rsidRDefault="00A110B1" w:rsidP="00A110B1">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利用者について、次に掲げる確認を行い、確認した情報を介護支援専門員に対し、提供していますか。</w:t>
            </w:r>
          </w:p>
        </w:tc>
        <w:tc>
          <w:tcPr>
            <w:tcW w:w="218" w:type="pct"/>
            <w:tcBorders>
              <w:top w:val="single" w:sz="4" w:space="0" w:color="auto"/>
              <w:left w:val="single" w:sz="4" w:space="0" w:color="auto"/>
              <w:bottom w:val="dotted" w:sz="4" w:space="0" w:color="auto"/>
              <w:right w:val="single" w:sz="4" w:space="0" w:color="auto"/>
            </w:tcBorders>
            <w:vAlign w:val="center"/>
          </w:tcPr>
          <w:p w:rsidR="00A110B1" w:rsidRPr="000F386C" w:rsidRDefault="00A110B1" w:rsidP="00A110B1">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dotted" w:sz="4" w:space="0" w:color="auto"/>
              <w:right w:val="single" w:sz="4" w:space="0" w:color="auto"/>
            </w:tcBorders>
            <w:vAlign w:val="center"/>
          </w:tcPr>
          <w:p w:rsidR="00A110B1" w:rsidRPr="000F386C" w:rsidRDefault="00A110B1" w:rsidP="00A110B1">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dotted" w:sz="4" w:space="0" w:color="auto"/>
              <w:right w:val="single" w:sz="4" w:space="0" w:color="auto"/>
            </w:tcBorders>
            <w:vAlign w:val="center"/>
          </w:tcPr>
          <w:p w:rsidR="00A110B1" w:rsidRPr="000F386C" w:rsidRDefault="00A110B1" w:rsidP="00A110B1">
            <w:pPr>
              <w:jc w:val="center"/>
            </w:pPr>
            <w:r w:rsidRPr="000F386C">
              <w:rPr>
                <w:rFonts w:ascii="ＭＳ ゴシック" w:eastAsia="ＭＳ ゴシック" w:hAnsi="ＭＳ ゴシック" w:hint="eastAsia"/>
                <w:sz w:val="24"/>
              </w:rPr>
              <w:t>□</w:t>
            </w:r>
          </w:p>
        </w:tc>
      </w:tr>
      <w:tr w:rsidR="000F386C" w:rsidRPr="000F386C" w:rsidTr="00AD4795">
        <w:trPr>
          <w:cantSplit/>
          <w:trHeight w:val="258"/>
        </w:trPr>
        <w:tc>
          <w:tcPr>
            <w:tcW w:w="1154" w:type="pct"/>
            <w:tcBorders>
              <w:top w:val="nil"/>
              <w:bottom w:val="nil"/>
            </w:tcBorders>
            <w:shd w:val="clear" w:color="auto" w:fill="auto"/>
          </w:tcPr>
          <w:p w:rsidR="00A110B1" w:rsidRPr="000F386C" w:rsidRDefault="00A110B1" w:rsidP="00A110B1">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A110B1" w:rsidRPr="000F386C" w:rsidRDefault="00A110B1" w:rsidP="00A110B1">
            <w:pPr>
              <w:rPr>
                <w:rFonts w:ascii="ＭＳ ゴシック" w:eastAsia="ＭＳ ゴシック" w:hAnsi="ＭＳ ゴシック"/>
                <w:sz w:val="18"/>
                <w:szCs w:val="18"/>
              </w:rPr>
            </w:pPr>
            <w:r w:rsidRPr="000F386C">
              <w:rPr>
                <w:rFonts w:ascii="ＭＳ ゴシック" w:eastAsia="ＭＳ ゴシック" w:hAnsi="ＭＳ ゴシック" w:cs="ＭＳ 明朝" w:hint="eastAsia"/>
                <w:kern w:val="0"/>
                <w:sz w:val="18"/>
                <w:szCs w:val="18"/>
                <w:lang w:val="ja-JP"/>
              </w:rPr>
              <w:t>イ　口腔スクリーニング</w:t>
            </w: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c>
          <w:tcPr>
            <w:tcW w:w="215"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r>
      <w:tr w:rsidR="000F386C" w:rsidRPr="000F386C" w:rsidTr="00AD4795">
        <w:trPr>
          <w:cantSplit/>
          <w:trHeight w:val="70"/>
        </w:trPr>
        <w:tc>
          <w:tcPr>
            <w:tcW w:w="1154" w:type="pct"/>
            <w:tcBorders>
              <w:top w:val="nil"/>
              <w:bottom w:val="nil"/>
            </w:tcBorders>
            <w:shd w:val="clear" w:color="auto" w:fill="auto"/>
          </w:tcPr>
          <w:p w:rsidR="00A110B1" w:rsidRPr="000F386C" w:rsidRDefault="00A110B1" w:rsidP="00A110B1">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A110B1" w:rsidRPr="000F386C" w:rsidRDefault="00A110B1" w:rsidP="00A110B1">
            <w:pPr>
              <w:autoSpaceDE w:val="0"/>
              <w:autoSpaceDN w:val="0"/>
              <w:adjustRightInd w:val="0"/>
              <w:ind w:left="413" w:hanging="220"/>
              <w:jc w:val="left"/>
              <w:rPr>
                <w:rFonts w:ascii="ＭＳ ゴシック" w:eastAsia="ＭＳ ゴシック" w:hAnsi="ＭＳ ゴシック" w:cs="ＭＳ 明朝"/>
                <w:kern w:val="0"/>
                <w:sz w:val="18"/>
                <w:szCs w:val="18"/>
                <w:lang w:val="ja-JP"/>
              </w:rPr>
            </w:pPr>
            <w:r w:rsidRPr="000F386C">
              <w:rPr>
                <w:rFonts w:ascii="ＭＳ ゴシック" w:eastAsia="ＭＳ ゴシック" w:hAnsi="ＭＳ ゴシック" w:cs="ＭＳ 明朝" w:hint="eastAsia"/>
                <w:kern w:val="0"/>
                <w:sz w:val="18"/>
                <w:szCs w:val="18"/>
                <w:lang w:val="ja-JP"/>
              </w:rPr>
              <w:t>ａ　硬いものを避け、柔らかいものを中心に食べる者</w:t>
            </w: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c>
          <w:tcPr>
            <w:tcW w:w="215"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r>
      <w:tr w:rsidR="000F386C" w:rsidRPr="000F386C" w:rsidTr="00AD4795">
        <w:trPr>
          <w:cantSplit/>
          <w:trHeight w:val="258"/>
        </w:trPr>
        <w:tc>
          <w:tcPr>
            <w:tcW w:w="1154" w:type="pct"/>
            <w:tcBorders>
              <w:top w:val="nil"/>
              <w:bottom w:val="nil"/>
            </w:tcBorders>
            <w:shd w:val="clear" w:color="auto" w:fill="auto"/>
          </w:tcPr>
          <w:p w:rsidR="00A110B1" w:rsidRPr="000F386C" w:rsidRDefault="00A110B1" w:rsidP="00A110B1">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A110B1" w:rsidRPr="000F386C" w:rsidRDefault="00A110B1" w:rsidP="00A110B1">
            <w:pPr>
              <w:autoSpaceDE w:val="0"/>
              <w:autoSpaceDN w:val="0"/>
              <w:adjustRightInd w:val="0"/>
              <w:ind w:left="413" w:hanging="220"/>
              <w:jc w:val="left"/>
              <w:rPr>
                <w:rFonts w:ascii="ＭＳ ゴシック" w:eastAsia="ＭＳ ゴシック" w:hAnsi="ＭＳ ゴシック" w:cs="ＭＳ 明朝"/>
                <w:kern w:val="0"/>
                <w:sz w:val="18"/>
                <w:szCs w:val="18"/>
                <w:lang w:val="ja-JP"/>
              </w:rPr>
            </w:pPr>
            <w:r w:rsidRPr="000F386C">
              <w:rPr>
                <w:rFonts w:ascii="ＭＳ ゴシック" w:eastAsia="ＭＳ ゴシック" w:hAnsi="ＭＳ ゴシック" w:cs="ＭＳ 明朝" w:hint="eastAsia"/>
                <w:kern w:val="0"/>
                <w:sz w:val="18"/>
                <w:szCs w:val="18"/>
                <w:lang w:val="ja-JP"/>
              </w:rPr>
              <w:t>ｂ　入れ歯を使っている者</w:t>
            </w: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c>
          <w:tcPr>
            <w:tcW w:w="215"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r>
      <w:tr w:rsidR="000F386C" w:rsidRPr="000F386C" w:rsidTr="00AD4795">
        <w:trPr>
          <w:cantSplit/>
          <w:trHeight w:val="258"/>
        </w:trPr>
        <w:tc>
          <w:tcPr>
            <w:tcW w:w="1154" w:type="pct"/>
            <w:tcBorders>
              <w:top w:val="nil"/>
              <w:bottom w:val="nil"/>
            </w:tcBorders>
            <w:shd w:val="clear" w:color="auto" w:fill="auto"/>
          </w:tcPr>
          <w:p w:rsidR="00A110B1" w:rsidRPr="000F386C" w:rsidRDefault="00A110B1" w:rsidP="00A110B1">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A110B1" w:rsidRPr="000F386C" w:rsidRDefault="00A110B1" w:rsidP="00A110B1">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cs="ＭＳ 明朝" w:hint="eastAsia"/>
                <w:kern w:val="0"/>
                <w:sz w:val="18"/>
                <w:szCs w:val="18"/>
                <w:lang w:val="ja-JP"/>
              </w:rPr>
              <w:t>ｃ　むせやすい者</w:t>
            </w: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c>
          <w:tcPr>
            <w:tcW w:w="215"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r>
      <w:tr w:rsidR="000F386C" w:rsidRPr="000F386C" w:rsidTr="00AD4795">
        <w:trPr>
          <w:cantSplit/>
          <w:trHeight w:val="258"/>
        </w:trPr>
        <w:tc>
          <w:tcPr>
            <w:tcW w:w="1154" w:type="pct"/>
            <w:tcBorders>
              <w:top w:val="nil"/>
              <w:bottom w:val="nil"/>
            </w:tcBorders>
            <w:shd w:val="clear" w:color="auto" w:fill="auto"/>
          </w:tcPr>
          <w:p w:rsidR="00A110B1" w:rsidRPr="000F386C" w:rsidRDefault="00A110B1" w:rsidP="00A110B1">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A110B1" w:rsidRPr="000F386C" w:rsidRDefault="00A110B1" w:rsidP="00A110B1">
            <w:pPr>
              <w:autoSpaceDE w:val="0"/>
              <w:autoSpaceDN w:val="0"/>
              <w:adjustRightInd w:val="0"/>
              <w:jc w:val="left"/>
              <w:rPr>
                <w:rFonts w:ascii="ＭＳ ゴシック" w:eastAsia="ＭＳ ゴシック" w:hAnsi="ＭＳ ゴシック" w:cs="ＭＳ 明朝"/>
                <w:kern w:val="0"/>
                <w:sz w:val="18"/>
                <w:szCs w:val="18"/>
                <w:lang w:val="ja-JP"/>
              </w:rPr>
            </w:pPr>
            <w:r w:rsidRPr="000F386C">
              <w:rPr>
                <w:rFonts w:ascii="ＭＳ ゴシック" w:eastAsia="ＭＳ ゴシック" w:hAnsi="ＭＳ ゴシック" w:cs="ＭＳ 明朝" w:hint="eastAsia"/>
                <w:kern w:val="0"/>
                <w:sz w:val="18"/>
                <w:szCs w:val="18"/>
                <w:lang w:val="ja-JP"/>
              </w:rPr>
              <w:t>ロ　栄養スクリーニング</w:t>
            </w: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c>
          <w:tcPr>
            <w:tcW w:w="215"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r>
      <w:tr w:rsidR="000F386C" w:rsidRPr="000F386C" w:rsidTr="00AD4795">
        <w:trPr>
          <w:cantSplit/>
          <w:trHeight w:val="258"/>
        </w:trPr>
        <w:tc>
          <w:tcPr>
            <w:tcW w:w="1154" w:type="pct"/>
            <w:tcBorders>
              <w:top w:val="nil"/>
              <w:bottom w:val="nil"/>
            </w:tcBorders>
            <w:shd w:val="clear" w:color="auto" w:fill="auto"/>
          </w:tcPr>
          <w:p w:rsidR="00A110B1" w:rsidRPr="000F386C" w:rsidRDefault="00A110B1" w:rsidP="00A110B1">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A110B1" w:rsidRPr="000F386C" w:rsidRDefault="00A110B1" w:rsidP="00A110B1">
            <w:pPr>
              <w:ind w:leftChars="105" w:left="22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a　BMIが18.5未満である者</w:t>
            </w: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c>
          <w:tcPr>
            <w:tcW w:w="215"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r>
      <w:tr w:rsidR="000F386C" w:rsidRPr="000F386C" w:rsidTr="00AD4795">
        <w:trPr>
          <w:cantSplit/>
          <w:trHeight w:val="609"/>
        </w:trPr>
        <w:tc>
          <w:tcPr>
            <w:tcW w:w="1154" w:type="pct"/>
            <w:tcBorders>
              <w:top w:val="nil"/>
              <w:bottom w:val="nil"/>
            </w:tcBorders>
            <w:shd w:val="clear" w:color="auto" w:fill="auto"/>
          </w:tcPr>
          <w:p w:rsidR="00A110B1" w:rsidRPr="000F386C" w:rsidRDefault="00A110B1" w:rsidP="00A110B1">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A110B1" w:rsidRPr="000F386C" w:rsidRDefault="00A110B1" w:rsidP="00A110B1">
            <w:pPr>
              <w:ind w:leftChars="105" w:left="40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b　１～６月間で３％以上の体重の減少が認められる者又は「地域支援事業の実施について」（平成18年６月９日老発第0609001号厚生労働省老健局長通知）に規定する基本チェックリストのＮｏ．11の項目が「１」に該当する者</w:t>
            </w: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c>
          <w:tcPr>
            <w:tcW w:w="215"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r>
      <w:tr w:rsidR="000F386C" w:rsidRPr="000F386C" w:rsidTr="00AD4795">
        <w:trPr>
          <w:cantSplit/>
          <w:trHeight w:val="215"/>
        </w:trPr>
        <w:tc>
          <w:tcPr>
            <w:tcW w:w="1154" w:type="pct"/>
            <w:tcBorders>
              <w:top w:val="nil"/>
              <w:bottom w:val="nil"/>
            </w:tcBorders>
            <w:shd w:val="clear" w:color="auto" w:fill="auto"/>
          </w:tcPr>
          <w:p w:rsidR="00A110B1" w:rsidRPr="000F386C" w:rsidRDefault="00A110B1" w:rsidP="00A110B1">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A110B1" w:rsidRPr="000F386C" w:rsidRDefault="00A110B1" w:rsidP="00A110B1">
            <w:pPr>
              <w:ind w:leftChars="105" w:left="22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c　血清アルブミン値が3.5g/dl以下である者</w:t>
            </w: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c>
          <w:tcPr>
            <w:tcW w:w="215" w:type="pct"/>
            <w:tcBorders>
              <w:top w:val="dotted" w:sz="4" w:space="0" w:color="auto"/>
              <w:left w:val="single" w:sz="4" w:space="0" w:color="auto"/>
              <w:bottom w:val="dotted"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r>
      <w:tr w:rsidR="000F386C" w:rsidRPr="000F386C" w:rsidTr="00AD4795">
        <w:trPr>
          <w:cantSplit/>
          <w:trHeight w:val="191"/>
        </w:trPr>
        <w:tc>
          <w:tcPr>
            <w:tcW w:w="1154" w:type="pct"/>
            <w:tcBorders>
              <w:top w:val="nil"/>
              <w:bottom w:val="nil"/>
            </w:tcBorders>
            <w:shd w:val="clear" w:color="auto" w:fill="auto"/>
          </w:tcPr>
          <w:p w:rsidR="00A110B1" w:rsidRPr="000F386C" w:rsidRDefault="00A110B1" w:rsidP="00A110B1">
            <w:pPr>
              <w:rPr>
                <w:rFonts w:ascii="ＭＳ ゴシック" w:eastAsia="ＭＳ ゴシック" w:hAnsi="ＭＳ ゴシック"/>
                <w:sz w:val="18"/>
                <w:szCs w:val="18"/>
              </w:rPr>
            </w:pPr>
          </w:p>
        </w:tc>
        <w:tc>
          <w:tcPr>
            <w:tcW w:w="3195" w:type="pct"/>
            <w:tcBorders>
              <w:top w:val="dotted" w:sz="4" w:space="0" w:color="auto"/>
              <w:left w:val="single" w:sz="4" w:space="0" w:color="auto"/>
              <w:bottom w:val="single" w:sz="4" w:space="0" w:color="auto"/>
              <w:right w:val="single" w:sz="4" w:space="0" w:color="auto"/>
            </w:tcBorders>
            <w:shd w:val="clear" w:color="auto" w:fill="auto"/>
            <w:vAlign w:val="center"/>
          </w:tcPr>
          <w:p w:rsidR="00A110B1" w:rsidRPr="000F386C" w:rsidRDefault="00A110B1" w:rsidP="00A110B1">
            <w:pPr>
              <w:ind w:leftChars="105" w:left="22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d　食事摂取量が不良(75％以下)である者</w:t>
            </w:r>
          </w:p>
        </w:tc>
        <w:tc>
          <w:tcPr>
            <w:tcW w:w="218" w:type="pct"/>
            <w:tcBorders>
              <w:top w:val="dotted" w:sz="4" w:space="0" w:color="auto"/>
              <w:left w:val="single" w:sz="4" w:space="0" w:color="auto"/>
              <w:bottom w:val="single"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c>
          <w:tcPr>
            <w:tcW w:w="218" w:type="pct"/>
            <w:tcBorders>
              <w:top w:val="dotted" w:sz="4" w:space="0" w:color="auto"/>
              <w:left w:val="single" w:sz="4" w:space="0" w:color="auto"/>
              <w:bottom w:val="single"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c>
          <w:tcPr>
            <w:tcW w:w="215" w:type="pct"/>
            <w:tcBorders>
              <w:top w:val="dotted" w:sz="4" w:space="0" w:color="auto"/>
              <w:left w:val="single" w:sz="4" w:space="0" w:color="auto"/>
              <w:bottom w:val="single" w:sz="4" w:space="0" w:color="auto"/>
              <w:right w:val="single" w:sz="4" w:space="0" w:color="auto"/>
            </w:tcBorders>
            <w:shd w:val="clear" w:color="auto" w:fill="BFBFBF"/>
            <w:vAlign w:val="center"/>
          </w:tcPr>
          <w:p w:rsidR="00A110B1" w:rsidRPr="000F386C" w:rsidRDefault="00A110B1" w:rsidP="00A110B1">
            <w:pPr>
              <w:jc w:val="center"/>
              <w:rPr>
                <w:rFonts w:ascii="ＭＳ ゴシック" w:eastAsia="ＭＳ ゴシック" w:hAnsi="ＭＳ ゴシック"/>
                <w:sz w:val="24"/>
              </w:rPr>
            </w:pPr>
          </w:p>
        </w:tc>
      </w:tr>
      <w:tr w:rsidR="000F386C" w:rsidRPr="000F386C" w:rsidTr="003B2B6C">
        <w:trPr>
          <w:cantSplit/>
          <w:trHeight w:val="609"/>
        </w:trPr>
        <w:tc>
          <w:tcPr>
            <w:tcW w:w="1154" w:type="pct"/>
            <w:tcBorders>
              <w:top w:val="nil"/>
              <w:bottom w:val="nil"/>
            </w:tcBorders>
          </w:tcPr>
          <w:p w:rsidR="00A110B1" w:rsidRPr="000F386C" w:rsidRDefault="00A110B1" w:rsidP="00A110B1">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口腔・栄養スクリーニング加算の算定を行う事業所については、サービス担当者会議で決定することとし、原則として、当該事業所が当該加算に基づく口腔・栄養スクリーニングを継続的に実施していますか。</w:t>
            </w:r>
          </w:p>
        </w:tc>
        <w:tc>
          <w:tcPr>
            <w:tcW w:w="218"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jc w:val="center"/>
            </w:pPr>
            <w:r w:rsidRPr="000F386C">
              <w:rPr>
                <w:rFonts w:ascii="ＭＳ ゴシック" w:eastAsia="ＭＳ ゴシック" w:hAnsi="ＭＳ ゴシック" w:hint="eastAsia"/>
                <w:sz w:val="24"/>
              </w:rPr>
              <w:t>□</w:t>
            </w:r>
          </w:p>
        </w:tc>
      </w:tr>
      <w:tr w:rsidR="000F386C" w:rsidRPr="000F386C" w:rsidTr="00AD4795">
        <w:trPr>
          <w:cantSplit/>
          <w:trHeight w:val="609"/>
        </w:trPr>
        <w:tc>
          <w:tcPr>
            <w:tcW w:w="1154" w:type="pct"/>
            <w:tcBorders>
              <w:top w:val="nil"/>
              <w:bottom w:val="dashed" w:sz="4" w:space="0" w:color="auto"/>
            </w:tcBorders>
          </w:tcPr>
          <w:p w:rsidR="00A110B1" w:rsidRPr="000F386C" w:rsidRDefault="00A110B1" w:rsidP="00A110B1">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口腔・栄養スクリーニング加算の算定月において、栄養改善加算又は口腔機能向上加算を算定する場合は、口腔・栄養スクリーニング加算に基づく口腔・栄養スクリーニングの結果、栄養改善加算に係る栄養改善サービス又は口腔機能向上加算に係る口腔機能向上サービスの提供が必要と判断された場合に限っていますか。</w:t>
            </w:r>
          </w:p>
        </w:tc>
        <w:tc>
          <w:tcPr>
            <w:tcW w:w="218"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110B1" w:rsidRPr="000F386C" w:rsidRDefault="00A110B1" w:rsidP="00A110B1">
            <w:pPr>
              <w:jc w:val="center"/>
            </w:pPr>
            <w:r w:rsidRPr="000F386C">
              <w:rPr>
                <w:rFonts w:ascii="ＭＳ ゴシック" w:eastAsia="ＭＳ ゴシック" w:hAnsi="ＭＳ ゴシック" w:hint="eastAsia"/>
                <w:sz w:val="24"/>
              </w:rPr>
              <w:t>□</w:t>
            </w:r>
          </w:p>
        </w:tc>
      </w:tr>
      <w:tr w:rsidR="000F386C" w:rsidRPr="000F386C" w:rsidTr="00AD4795">
        <w:trPr>
          <w:cantSplit/>
          <w:trHeight w:val="115"/>
        </w:trPr>
        <w:tc>
          <w:tcPr>
            <w:tcW w:w="1154" w:type="pct"/>
            <w:vMerge w:val="restart"/>
            <w:tcBorders>
              <w:top w:val="dashed" w:sz="4" w:space="0" w:color="auto"/>
            </w:tcBorders>
          </w:tcPr>
          <w:p w:rsidR="00A110B1" w:rsidRPr="000F386C" w:rsidRDefault="00A110B1" w:rsidP="00A110B1">
            <w:pPr>
              <w:jc w:val="left"/>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口腔・栄養スクリーニング加算（Ⅰ）</w:t>
            </w:r>
          </w:p>
        </w:tc>
        <w:tc>
          <w:tcPr>
            <w:tcW w:w="3195" w:type="pct"/>
            <w:tcBorders>
              <w:top w:val="single" w:sz="4" w:space="0" w:color="auto"/>
              <w:left w:val="single" w:sz="4" w:space="0" w:color="auto"/>
              <w:bottom w:val="dotted" w:sz="4" w:space="0" w:color="auto"/>
              <w:right w:val="single" w:sz="4" w:space="0" w:color="auto"/>
            </w:tcBorders>
            <w:vAlign w:val="center"/>
          </w:tcPr>
          <w:p w:rsidR="00A110B1" w:rsidRPr="000F386C" w:rsidRDefault="005B0102" w:rsidP="005B0102">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xml:space="preserve">① </w:t>
            </w:r>
            <w:r w:rsidR="00A46C08" w:rsidRPr="000F386C">
              <w:rPr>
                <w:rFonts w:ascii="ＭＳ ゴシック" w:eastAsia="ＭＳ ゴシック" w:hAnsi="ＭＳ ゴシック" w:hint="eastAsia"/>
                <w:sz w:val="18"/>
                <w:szCs w:val="18"/>
              </w:rPr>
              <w:t>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ますか。</w:t>
            </w:r>
          </w:p>
        </w:tc>
        <w:tc>
          <w:tcPr>
            <w:tcW w:w="218" w:type="pct"/>
            <w:tcBorders>
              <w:top w:val="single" w:sz="4" w:space="0" w:color="auto"/>
              <w:left w:val="single" w:sz="4" w:space="0" w:color="auto"/>
              <w:bottom w:val="dotted" w:sz="4" w:space="0" w:color="auto"/>
              <w:right w:val="single" w:sz="4" w:space="0" w:color="auto"/>
            </w:tcBorders>
            <w:vAlign w:val="center"/>
          </w:tcPr>
          <w:p w:rsidR="00A110B1" w:rsidRPr="000F386C" w:rsidRDefault="00A110B1" w:rsidP="00A110B1">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dotted" w:sz="4" w:space="0" w:color="auto"/>
              <w:right w:val="single" w:sz="4" w:space="0" w:color="auto"/>
            </w:tcBorders>
            <w:vAlign w:val="center"/>
          </w:tcPr>
          <w:p w:rsidR="00A110B1" w:rsidRPr="000F386C" w:rsidRDefault="00A110B1" w:rsidP="00A110B1">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dotted" w:sz="4" w:space="0" w:color="auto"/>
              <w:right w:val="single" w:sz="4" w:space="0" w:color="auto"/>
            </w:tcBorders>
            <w:vAlign w:val="center"/>
          </w:tcPr>
          <w:p w:rsidR="00A110B1" w:rsidRPr="000F386C" w:rsidRDefault="00A110B1" w:rsidP="00A110B1">
            <w:pPr>
              <w:jc w:val="center"/>
            </w:pPr>
            <w:r w:rsidRPr="000F386C">
              <w:rPr>
                <w:rFonts w:ascii="ＭＳ ゴシック" w:eastAsia="ＭＳ ゴシック" w:hAnsi="ＭＳ ゴシック" w:hint="eastAsia"/>
                <w:sz w:val="24"/>
              </w:rPr>
              <w:t>□</w:t>
            </w:r>
          </w:p>
        </w:tc>
      </w:tr>
      <w:tr w:rsidR="000F386C" w:rsidRPr="000F386C" w:rsidTr="00AD4795">
        <w:trPr>
          <w:cantSplit/>
          <w:trHeight w:val="115"/>
        </w:trPr>
        <w:tc>
          <w:tcPr>
            <w:tcW w:w="1154" w:type="pct"/>
            <w:vMerge/>
            <w:tcBorders>
              <w:top w:val="dashed" w:sz="4" w:space="0" w:color="auto"/>
            </w:tcBorders>
          </w:tcPr>
          <w:p w:rsidR="00A46C08" w:rsidRPr="000F386C" w:rsidRDefault="00A46C08" w:rsidP="00A110B1">
            <w:pPr>
              <w:jc w:val="left"/>
              <w:rPr>
                <w:rFonts w:ascii="ＭＳ ゴシック" w:eastAsia="ＭＳ ゴシック" w:hAnsi="ＭＳ ゴシック"/>
                <w:sz w:val="18"/>
                <w:szCs w:val="18"/>
              </w:rPr>
            </w:pPr>
          </w:p>
        </w:tc>
        <w:tc>
          <w:tcPr>
            <w:tcW w:w="3195" w:type="pct"/>
            <w:tcBorders>
              <w:top w:val="single" w:sz="4" w:space="0" w:color="auto"/>
              <w:left w:val="single" w:sz="4" w:space="0" w:color="auto"/>
              <w:bottom w:val="dotted" w:sz="4" w:space="0" w:color="auto"/>
              <w:right w:val="single" w:sz="4" w:space="0" w:color="auto"/>
            </w:tcBorders>
            <w:vAlign w:val="center"/>
          </w:tcPr>
          <w:p w:rsidR="00A46C08" w:rsidRPr="000F386C" w:rsidRDefault="005B0102" w:rsidP="00A110B1">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xml:space="preserve">② </w:t>
            </w:r>
            <w:r w:rsidR="00A46C08" w:rsidRPr="000F386C">
              <w:rPr>
                <w:rFonts w:ascii="ＭＳ ゴシック" w:eastAsia="ＭＳ ゴシック" w:hAnsi="ＭＳ ゴシック" w:hint="eastAsia"/>
                <w:sz w:val="18"/>
                <w:szCs w:val="18"/>
              </w:rPr>
              <w:t>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tc>
        <w:tc>
          <w:tcPr>
            <w:tcW w:w="218" w:type="pct"/>
            <w:tcBorders>
              <w:top w:val="single" w:sz="4" w:space="0" w:color="auto"/>
              <w:left w:val="single" w:sz="4" w:space="0" w:color="auto"/>
              <w:bottom w:val="dotted" w:sz="4" w:space="0" w:color="auto"/>
              <w:right w:val="single" w:sz="4" w:space="0" w:color="auto"/>
            </w:tcBorders>
            <w:vAlign w:val="center"/>
          </w:tcPr>
          <w:p w:rsidR="00A46C08" w:rsidRPr="000F386C" w:rsidRDefault="00A46C08" w:rsidP="00A110B1">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dotted" w:sz="4" w:space="0" w:color="auto"/>
              <w:right w:val="single" w:sz="4" w:space="0" w:color="auto"/>
            </w:tcBorders>
            <w:vAlign w:val="center"/>
          </w:tcPr>
          <w:p w:rsidR="00A46C08" w:rsidRPr="000F386C" w:rsidRDefault="00A46C08" w:rsidP="00A110B1">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dotted" w:sz="4" w:space="0" w:color="auto"/>
              <w:right w:val="single" w:sz="4" w:space="0" w:color="auto"/>
            </w:tcBorders>
            <w:vAlign w:val="center"/>
          </w:tcPr>
          <w:p w:rsidR="00A46C08" w:rsidRPr="000F386C" w:rsidRDefault="00A46C08" w:rsidP="00A110B1">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AD4795">
        <w:trPr>
          <w:cantSplit/>
          <w:trHeight w:val="115"/>
        </w:trPr>
        <w:tc>
          <w:tcPr>
            <w:tcW w:w="1154" w:type="pct"/>
            <w:vMerge/>
            <w:tcBorders>
              <w:top w:val="dashed" w:sz="4" w:space="0" w:color="auto"/>
            </w:tcBorders>
          </w:tcPr>
          <w:p w:rsidR="00A46C08" w:rsidRPr="000F386C" w:rsidRDefault="00A46C08" w:rsidP="00A46C08">
            <w:pPr>
              <w:jc w:val="left"/>
              <w:rPr>
                <w:rFonts w:ascii="ＭＳ ゴシック" w:eastAsia="ＭＳ ゴシック" w:hAnsi="ＭＳ ゴシック"/>
                <w:sz w:val="18"/>
                <w:szCs w:val="18"/>
              </w:rPr>
            </w:pPr>
          </w:p>
        </w:tc>
        <w:tc>
          <w:tcPr>
            <w:tcW w:w="3195" w:type="pct"/>
            <w:tcBorders>
              <w:top w:val="single" w:sz="4" w:space="0" w:color="auto"/>
              <w:left w:val="single" w:sz="4" w:space="0" w:color="auto"/>
              <w:bottom w:val="dotted" w:sz="4" w:space="0" w:color="auto"/>
              <w:right w:val="single" w:sz="4" w:space="0" w:color="auto"/>
            </w:tcBorders>
            <w:vAlign w:val="center"/>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算定日が属する月が、次に掲げる基準の</w:t>
            </w:r>
            <w:r w:rsidRPr="000F386C">
              <w:rPr>
                <w:rFonts w:ascii="ＭＳ ゴシック" w:eastAsia="ＭＳ ゴシック" w:hAnsi="ＭＳ ゴシック" w:hint="eastAsia"/>
                <w:sz w:val="18"/>
                <w:szCs w:val="18"/>
                <w:u w:val="single"/>
              </w:rPr>
              <w:t>いずれにも適合していますか</w:t>
            </w:r>
            <w:r w:rsidRPr="000F386C">
              <w:rPr>
                <w:rFonts w:ascii="ＭＳ ゴシック" w:eastAsia="ＭＳ ゴシック" w:hAnsi="ＭＳ ゴシック" w:hint="eastAsia"/>
                <w:sz w:val="18"/>
                <w:szCs w:val="18"/>
              </w:rPr>
              <w:t>。</w:t>
            </w:r>
          </w:p>
        </w:tc>
        <w:tc>
          <w:tcPr>
            <w:tcW w:w="218" w:type="pct"/>
            <w:tcBorders>
              <w:top w:val="single" w:sz="4" w:space="0" w:color="auto"/>
              <w:left w:val="single" w:sz="4" w:space="0" w:color="auto"/>
              <w:bottom w:val="dotted" w:sz="4" w:space="0" w:color="auto"/>
              <w:right w:val="single" w:sz="4" w:space="0" w:color="auto"/>
            </w:tcBorders>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dotted" w:sz="4" w:space="0" w:color="auto"/>
              <w:right w:val="single" w:sz="4" w:space="0" w:color="auto"/>
            </w:tcBorders>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dotted" w:sz="4" w:space="0" w:color="auto"/>
              <w:right w:val="single" w:sz="4" w:space="0" w:color="auto"/>
            </w:tcBorders>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AD4795">
        <w:trPr>
          <w:cantSplit/>
          <w:trHeight w:val="190"/>
        </w:trPr>
        <w:tc>
          <w:tcPr>
            <w:tcW w:w="1154" w:type="pct"/>
            <w:vMerge/>
            <w:tcBorders>
              <w:bottom w:val="dashed" w:sz="4" w:space="0" w:color="auto"/>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dotted"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leftChars="61" w:left="128"/>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栄養アセスメント加算を算定していない。</w:t>
            </w:r>
          </w:p>
          <w:p w:rsidR="00A46C08" w:rsidRPr="000F386C" w:rsidRDefault="00A46C08" w:rsidP="00A46C08">
            <w:pPr>
              <w:ind w:leftChars="61" w:left="218" w:hangingChars="50" w:hanging="9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当該利用者が栄養改善加算の算定に係る栄養改善サービスを受けている間ではない若しくは当該栄養改善サービスが終了した日の属する月ではない。</w:t>
            </w:r>
          </w:p>
          <w:p w:rsidR="00A46C08" w:rsidRPr="000F386C" w:rsidRDefault="00A46C08" w:rsidP="00A46C08">
            <w:pPr>
              <w:ind w:leftChars="61" w:left="218" w:hangingChars="50" w:hanging="9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当該利用者が口腔機能向上加算の算定に係る口腔機能向上サービスを受けている間ではない又は当該口腔機能向上サービスが終了した日の属する月ではない。</w:t>
            </w:r>
          </w:p>
        </w:tc>
        <w:tc>
          <w:tcPr>
            <w:tcW w:w="218" w:type="pct"/>
            <w:tcBorders>
              <w:top w:val="dotted" w:sz="4" w:space="0" w:color="auto"/>
              <w:left w:val="single" w:sz="4" w:space="0" w:color="auto"/>
              <w:bottom w:val="single" w:sz="4" w:space="0" w:color="auto"/>
              <w:right w:val="single" w:sz="4" w:space="0" w:color="auto"/>
            </w:tcBorders>
            <w:shd w:val="clear" w:color="auto" w:fill="BFBFBF"/>
            <w:vAlign w:val="center"/>
          </w:tcPr>
          <w:p w:rsidR="00A46C08" w:rsidRPr="000F386C" w:rsidRDefault="00A46C08" w:rsidP="00A46C08">
            <w:pPr>
              <w:jc w:val="center"/>
              <w:rPr>
                <w:rFonts w:ascii="ＭＳ ゴシック" w:eastAsia="ＭＳ ゴシック" w:hAnsi="ＭＳ ゴシック"/>
                <w:sz w:val="24"/>
              </w:rPr>
            </w:pPr>
          </w:p>
        </w:tc>
        <w:tc>
          <w:tcPr>
            <w:tcW w:w="218" w:type="pct"/>
            <w:tcBorders>
              <w:top w:val="dotted" w:sz="4" w:space="0" w:color="auto"/>
              <w:left w:val="single" w:sz="4" w:space="0" w:color="auto"/>
              <w:bottom w:val="single" w:sz="4" w:space="0" w:color="auto"/>
              <w:right w:val="single" w:sz="4" w:space="0" w:color="auto"/>
            </w:tcBorders>
            <w:shd w:val="clear" w:color="auto" w:fill="BFBFBF"/>
            <w:vAlign w:val="center"/>
          </w:tcPr>
          <w:p w:rsidR="00A46C08" w:rsidRPr="000F386C" w:rsidRDefault="00A46C08" w:rsidP="00A46C08">
            <w:pPr>
              <w:jc w:val="center"/>
              <w:rPr>
                <w:rFonts w:ascii="ＭＳ ゴシック" w:eastAsia="ＭＳ ゴシック" w:hAnsi="ＭＳ ゴシック"/>
                <w:sz w:val="24"/>
              </w:rPr>
            </w:pPr>
          </w:p>
        </w:tc>
        <w:tc>
          <w:tcPr>
            <w:tcW w:w="215" w:type="pct"/>
            <w:tcBorders>
              <w:top w:val="dotted" w:sz="4" w:space="0" w:color="auto"/>
              <w:left w:val="single" w:sz="4" w:space="0" w:color="auto"/>
              <w:bottom w:val="single" w:sz="4" w:space="0" w:color="auto"/>
              <w:right w:val="single" w:sz="4" w:space="0" w:color="auto"/>
            </w:tcBorders>
            <w:shd w:val="clear" w:color="auto" w:fill="BFBFBF"/>
            <w:vAlign w:val="center"/>
          </w:tcPr>
          <w:p w:rsidR="00A46C08" w:rsidRPr="000F386C" w:rsidRDefault="00A46C08" w:rsidP="00A46C08">
            <w:pPr>
              <w:jc w:val="center"/>
              <w:rPr>
                <w:rFonts w:ascii="ＭＳ ゴシック" w:eastAsia="ＭＳ ゴシック" w:hAnsi="ＭＳ ゴシック"/>
                <w:sz w:val="24"/>
              </w:rPr>
            </w:pPr>
          </w:p>
        </w:tc>
      </w:tr>
      <w:tr w:rsidR="000F386C" w:rsidRPr="000F386C" w:rsidTr="00AD4795">
        <w:trPr>
          <w:cantSplit/>
          <w:trHeight w:val="291"/>
        </w:trPr>
        <w:tc>
          <w:tcPr>
            <w:tcW w:w="1154" w:type="pct"/>
            <w:vMerge w:val="restart"/>
            <w:tcBorders>
              <w:top w:val="dashed" w:sz="4" w:space="0" w:color="auto"/>
            </w:tcBorders>
            <w:shd w:val="clear" w:color="auto" w:fill="auto"/>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lastRenderedPageBreak/>
              <w:t>口腔・栄養スクリーニング加算（Ⅱ）</w:t>
            </w:r>
          </w:p>
        </w:tc>
        <w:tc>
          <w:tcPr>
            <w:tcW w:w="3195" w:type="pct"/>
            <w:tcBorders>
              <w:top w:val="single" w:sz="4" w:space="0" w:color="auto"/>
              <w:left w:val="single" w:sz="4" w:space="0" w:color="auto"/>
              <w:bottom w:val="dotted" w:sz="4" w:space="0" w:color="auto"/>
              <w:right w:val="single" w:sz="4" w:space="0" w:color="auto"/>
            </w:tcBorders>
            <w:shd w:val="clear" w:color="auto" w:fill="auto"/>
            <w:vAlign w:val="center"/>
          </w:tcPr>
          <w:p w:rsidR="00A46C08" w:rsidRPr="000F386C" w:rsidRDefault="00776BC4"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次に掲げる【１】【</w:t>
            </w:r>
            <w:r w:rsidR="00A46C08" w:rsidRPr="000F386C">
              <w:rPr>
                <w:rFonts w:ascii="ＭＳ ゴシック" w:eastAsia="ＭＳ ゴシック" w:hAnsi="ＭＳ ゴシック" w:hint="eastAsia"/>
                <w:sz w:val="18"/>
                <w:szCs w:val="18"/>
              </w:rPr>
              <w:t>２</w:t>
            </w:r>
            <w:r w:rsidRPr="000F386C">
              <w:rPr>
                <w:rFonts w:ascii="ＭＳ ゴシック" w:eastAsia="ＭＳ ゴシック" w:hAnsi="ＭＳ ゴシック" w:hint="eastAsia"/>
                <w:sz w:val="18"/>
                <w:szCs w:val="18"/>
              </w:rPr>
              <w:t>】</w:t>
            </w:r>
            <w:r w:rsidR="00A46C08" w:rsidRPr="000F386C">
              <w:rPr>
                <w:rFonts w:ascii="ＭＳ ゴシック" w:eastAsia="ＭＳ ゴシック" w:hAnsi="ＭＳ ゴシック" w:hint="eastAsia"/>
                <w:sz w:val="18"/>
                <w:szCs w:val="18"/>
                <w:u w:val="single"/>
              </w:rPr>
              <w:t>いずれかに適合していますか</w:t>
            </w:r>
            <w:r w:rsidR="00A46C08" w:rsidRPr="000F386C">
              <w:rPr>
                <w:rFonts w:ascii="ＭＳ ゴシック" w:eastAsia="ＭＳ ゴシック" w:hAnsi="ＭＳ ゴシック" w:hint="eastAsia"/>
                <w:sz w:val="18"/>
                <w:szCs w:val="18"/>
              </w:rPr>
              <w:t>。</w:t>
            </w:r>
          </w:p>
        </w:tc>
        <w:tc>
          <w:tcPr>
            <w:tcW w:w="218" w:type="pct"/>
            <w:tcBorders>
              <w:top w:val="single"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dashSmallGap"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776BC4">
        <w:trPr>
          <w:cantSplit/>
          <w:trHeight w:val="2057"/>
        </w:trPr>
        <w:tc>
          <w:tcPr>
            <w:tcW w:w="1154" w:type="pct"/>
            <w:vMerge/>
            <w:tcBorders>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5B0102" w:rsidRPr="000F386C" w:rsidRDefault="00776BC4"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【１】</w:t>
            </w:r>
          </w:p>
          <w:p w:rsidR="00776BC4" w:rsidRPr="000F386C" w:rsidRDefault="00776BC4" w:rsidP="00776BC4">
            <w:pPr>
              <w:ind w:leftChars="61" w:left="308"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加算(Ⅰ)の①に適合する。</w:t>
            </w:r>
          </w:p>
          <w:p w:rsidR="00A46C08" w:rsidRPr="000F386C" w:rsidRDefault="00A46C08" w:rsidP="00776BC4">
            <w:pPr>
              <w:ind w:leftChars="61" w:left="308"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w:t>
            </w:r>
            <w:r w:rsidR="00776BC4" w:rsidRPr="000F386C">
              <w:rPr>
                <w:rFonts w:ascii="ＭＳ ゴシック" w:eastAsia="ＭＳ ゴシック" w:hAnsi="ＭＳ ゴシック" w:hint="eastAsia"/>
                <w:sz w:val="18"/>
                <w:szCs w:val="18"/>
              </w:rPr>
              <w:t xml:space="preserve"> 算定日が属する月が、</w:t>
            </w:r>
            <w:r w:rsidRPr="000F386C">
              <w:rPr>
                <w:rFonts w:ascii="ＭＳ ゴシック" w:eastAsia="ＭＳ ゴシック" w:hAnsi="ＭＳ ゴシック" w:hint="eastAsia"/>
                <w:sz w:val="18"/>
                <w:szCs w:val="18"/>
              </w:rPr>
              <w:t>栄養アセスメント加算を算定している又は当該利用者が栄養改善加算の算定に係る栄養改善サービスを受けている間</w:t>
            </w:r>
            <w:r w:rsidRPr="000F386C">
              <w:rPr>
                <w:rFonts w:ascii="ＭＳ ゴシック" w:eastAsia="ＭＳ ゴシック" w:hAnsi="ＭＳ ゴシック" w:hint="eastAsia"/>
                <w:sz w:val="18"/>
                <w:szCs w:val="18"/>
                <w:u w:val="single"/>
              </w:rPr>
              <w:t>である</w:t>
            </w:r>
            <w:r w:rsidRPr="000F386C">
              <w:rPr>
                <w:rFonts w:ascii="ＭＳ ゴシック" w:eastAsia="ＭＳ ゴシック" w:hAnsi="ＭＳ ゴシック" w:hint="eastAsia"/>
                <w:sz w:val="18"/>
                <w:szCs w:val="18"/>
              </w:rPr>
              <w:t>若しくは当該栄養改善サービスが終了した日の属する月</w:t>
            </w:r>
            <w:r w:rsidRPr="000F386C">
              <w:rPr>
                <w:rFonts w:ascii="ＭＳ ゴシック" w:eastAsia="ＭＳ ゴシック" w:hAnsi="ＭＳ ゴシック" w:hint="eastAsia"/>
                <w:sz w:val="18"/>
                <w:szCs w:val="18"/>
                <w:u w:val="single"/>
              </w:rPr>
              <w:t>である。</w:t>
            </w:r>
          </w:p>
          <w:p w:rsidR="00A46C08" w:rsidRPr="000F386C" w:rsidRDefault="00A46C08" w:rsidP="00A46C08">
            <w:pPr>
              <w:ind w:leftChars="61" w:left="308"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算定日が属する月が、当該利用者が口腔機能向上加算の算定に係る口腔機能向上サービスを受けている間</w:t>
            </w:r>
            <w:r w:rsidRPr="000F386C">
              <w:rPr>
                <w:rFonts w:ascii="ＭＳ ゴシック" w:eastAsia="ＭＳ ゴシック" w:hAnsi="ＭＳ ゴシック" w:hint="eastAsia"/>
                <w:sz w:val="18"/>
                <w:szCs w:val="18"/>
                <w:u w:val="single"/>
              </w:rPr>
              <w:t>ではない</w:t>
            </w:r>
            <w:r w:rsidRPr="000F386C">
              <w:rPr>
                <w:rFonts w:ascii="ＭＳ ゴシック" w:eastAsia="ＭＳ ゴシック" w:hAnsi="ＭＳ ゴシック" w:hint="eastAsia"/>
                <w:sz w:val="18"/>
                <w:szCs w:val="18"/>
              </w:rPr>
              <w:t>及び当該口腔機能向上サービスが終了した日の属する月</w:t>
            </w:r>
            <w:r w:rsidRPr="000F386C">
              <w:rPr>
                <w:rFonts w:ascii="ＭＳ ゴシック" w:eastAsia="ＭＳ ゴシック" w:hAnsi="ＭＳ ゴシック" w:hint="eastAsia"/>
                <w:sz w:val="18"/>
                <w:szCs w:val="18"/>
                <w:u w:val="single"/>
              </w:rPr>
              <w:t>ではない。</w:t>
            </w: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A46C08" w:rsidRPr="000F386C" w:rsidRDefault="00A46C08" w:rsidP="00A46C08">
            <w:pPr>
              <w:jc w:val="center"/>
              <w:rPr>
                <w:rFonts w:ascii="ＭＳ ゴシック" w:eastAsia="ＭＳ ゴシック" w:hAnsi="ＭＳ ゴシック"/>
                <w:sz w:val="24"/>
              </w:rPr>
            </w:pPr>
          </w:p>
        </w:tc>
        <w:tc>
          <w:tcPr>
            <w:tcW w:w="218" w:type="pct"/>
            <w:tcBorders>
              <w:top w:val="dotted" w:sz="4" w:space="0" w:color="auto"/>
              <w:left w:val="single" w:sz="4" w:space="0" w:color="auto"/>
              <w:bottom w:val="dotted" w:sz="4" w:space="0" w:color="auto"/>
              <w:right w:val="single" w:sz="4" w:space="0" w:color="auto"/>
            </w:tcBorders>
            <w:shd w:val="clear" w:color="auto" w:fill="BFBFBF"/>
            <w:vAlign w:val="center"/>
          </w:tcPr>
          <w:p w:rsidR="00A46C08" w:rsidRPr="000F386C" w:rsidRDefault="00A46C08" w:rsidP="00A46C08">
            <w:pPr>
              <w:jc w:val="center"/>
              <w:rPr>
                <w:rFonts w:ascii="ＭＳ ゴシック" w:eastAsia="ＭＳ ゴシック" w:hAnsi="ＭＳ ゴシック"/>
                <w:sz w:val="24"/>
              </w:rPr>
            </w:pPr>
          </w:p>
        </w:tc>
        <w:tc>
          <w:tcPr>
            <w:tcW w:w="215" w:type="pct"/>
            <w:tcBorders>
              <w:top w:val="dashSmallGap" w:sz="4" w:space="0" w:color="auto"/>
              <w:left w:val="single" w:sz="4" w:space="0" w:color="auto"/>
              <w:bottom w:val="dashSmallGap" w:sz="4" w:space="0" w:color="auto"/>
              <w:right w:val="single" w:sz="4" w:space="0" w:color="auto"/>
            </w:tcBorders>
            <w:shd w:val="clear" w:color="auto" w:fill="BFBFBF"/>
            <w:vAlign w:val="center"/>
          </w:tcPr>
          <w:p w:rsidR="00A46C08" w:rsidRPr="000F386C" w:rsidRDefault="00A46C08" w:rsidP="00A46C08">
            <w:pPr>
              <w:jc w:val="center"/>
              <w:rPr>
                <w:rFonts w:ascii="ＭＳ ゴシック" w:eastAsia="ＭＳ ゴシック" w:hAnsi="ＭＳ ゴシック"/>
                <w:sz w:val="24"/>
              </w:rPr>
            </w:pPr>
          </w:p>
        </w:tc>
      </w:tr>
      <w:tr w:rsidR="000F386C" w:rsidRPr="000F386C" w:rsidTr="00776BC4">
        <w:trPr>
          <w:cantSplit/>
          <w:trHeight w:val="2028"/>
        </w:trPr>
        <w:tc>
          <w:tcPr>
            <w:tcW w:w="1154" w:type="pct"/>
            <w:tcBorders>
              <w:top w:val="nil"/>
              <w:bottom w:val="single" w:sz="4" w:space="0" w:color="auto"/>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dotted" w:sz="4" w:space="0" w:color="auto"/>
              <w:left w:val="single" w:sz="4" w:space="0" w:color="auto"/>
              <w:bottom w:val="single" w:sz="4" w:space="0" w:color="auto"/>
              <w:right w:val="single" w:sz="4" w:space="0" w:color="auto"/>
            </w:tcBorders>
            <w:shd w:val="clear" w:color="auto" w:fill="auto"/>
            <w:vAlign w:val="center"/>
          </w:tcPr>
          <w:p w:rsidR="00A46C08" w:rsidRPr="000F386C" w:rsidRDefault="00776BC4"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w:t>
            </w:r>
            <w:r w:rsidR="00A46C08" w:rsidRPr="000F386C">
              <w:rPr>
                <w:rFonts w:ascii="ＭＳ ゴシック" w:eastAsia="ＭＳ ゴシック" w:hAnsi="ＭＳ ゴシック" w:hint="eastAsia"/>
                <w:sz w:val="18"/>
                <w:szCs w:val="18"/>
              </w:rPr>
              <w:t>２</w:t>
            </w:r>
            <w:r w:rsidRPr="000F386C">
              <w:rPr>
                <w:rFonts w:ascii="ＭＳ ゴシック" w:eastAsia="ＭＳ ゴシック" w:hAnsi="ＭＳ ゴシック" w:hint="eastAsia"/>
                <w:sz w:val="18"/>
                <w:szCs w:val="18"/>
              </w:rPr>
              <w:t>】</w:t>
            </w:r>
          </w:p>
          <w:p w:rsidR="00776BC4" w:rsidRPr="000F386C" w:rsidRDefault="00776BC4" w:rsidP="00776BC4">
            <w:pPr>
              <w:ind w:leftChars="61" w:left="308"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加算(Ⅰ)の②に適合する。</w:t>
            </w:r>
          </w:p>
          <w:p w:rsidR="00A46C08" w:rsidRPr="000F386C" w:rsidRDefault="00A46C08" w:rsidP="00A46C08">
            <w:pPr>
              <w:ind w:leftChars="61" w:left="308"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w:t>
            </w:r>
            <w:r w:rsidR="00776BC4" w:rsidRPr="000F386C">
              <w:rPr>
                <w:rFonts w:ascii="ＭＳ ゴシック" w:eastAsia="ＭＳ ゴシック" w:hAnsi="ＭＳ ゴシック" w:hint="eastAsia"/>
                <w:sz w:val="18"/>
                <w:szCs w:val="18"/>
              </w:rPr>
              <w:t xml:space="preserve"> 算定日が属する月が、</w:t>
            </w:r>
            <w:r w:rsidRPr="000F386C">
              <w:rPr>
                <w:rFonts w:ascii="ＭＳ ゴシック" w:eastAsia="ＭＳ ゴシック" w:hAnsi="ＭＳ ゴシック" w:hint="eastAsia"/>
                <w:sz w:val="18"/>
                <w:szCs w:val="18"/>
              </w:rPr>
              <w:t>栄養アセスメント加算を算定していない、かつ、当該利用者が栄養改善加算の算定に係る栄養改善サービスを受けている間</w:t>
            </w:r>
            <w:r w:rsidRPr="000F386C">
              <w:rPr>
                <w:rFonts w:ascii="ＭＳ ゴシック" w:eastAsia="ＭＳ ゴシック" w:hAnsi="ＭＳ ゴシック" w:hint="eastAsia"/>
                <w:sz w:val="18"/>
                <w:szCs w:val="18"/>
                <w:u w:val="single"/>
              </w:rPr>
              <w:t>ではない</w:t>
            </w:r>
            <w:r w:rsidRPr="000F386C">
              <w:rPr>
                <w:rFonts w:ascii="ＭＳ ゴシック" w:eastAsia="ＭＳ ゴシック" w:hAnsi="ＭＳ ゴシック" w:hint="eastAsia"/>
                <w:sz w:val="18"/>
                <w:szCs w:val="18"/>
              </w:rPr>
              <w:t>又は当該栄養改善サービスが終了した日の属する月</w:t>
            </w:r>
            <w:r w:rsidRPr="000F386C">
              <w:rPr>
                <w:rFonts w:ascii="ＭＳ ゴシック" w:eastAsia="ＭＳ ゴシック" w:hAnsi="ＭＳ ゴシック" w:hint="eastAsia"/>
                <w:sz w:val="18"/>
                <w:szCs w:val="18"/>
                <w:u w:val="single"/>
              </w:rPr>
              <w:t>ではない。</w:t>
            </w:r>
          </w:p>
          <w:p w:rsidR="00A46C08" w:rsidRPr="000F386C" w:rsidRDefault="00A46C08" w:rsidP="00A46C08">
            <w:pPr>
              <w:ind w:leftChars="66" w:left="301" w:hangingChars="90" w:hanging="162"/>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算定日が属する月が、当該利用者が口腔機能向上加算の算定に係る口腔機能向上サービスを受けている間</w:t>
            </w:r>
            <w:r w:rsidRPr="000F386C">
              <w:rPr>
                <w:rFonts w:ascii="ＭＳ ゴシック" w:eastAsia="ＭＳ ゴシック" w:hAnsi="ＭＳ ゴシック" w:hint="eastAsia"/>
                <w:sz w:val="18"/>
                <w:szCs w:val="18"/>
                <w:u w:val="single"/>
              </w:rPr>
              <w:t>である</w:t>
            </w:r>
            <w:r w:rsidRPr="000F386C">
              <w:rPr>
                <w:rFonts w:ascii="ＭＳ ゴシック" w:eastAsia="ＭＳ ゴシック" w:hAnsi="ＭＳ ゴシック" w:hint="eastAsia"/>
                <w:sz w:val="18"/>
                <w:szCs w:val="18"/>
              </w:rPr>
              <w:t>及び当該口腔機能向上サービスが終了した日の属する月</w:t>
            </w:r>
            <w:r w:rsidRPr="000F386C">
              <w:rPr>
                <w:rFonts w:ascii="ＭＳ ゴシック" w:eastAsia="ＭＳ ゴシック" w:hAnsi="ＭＳ ゴシック" w:hint="eastAsia"/>
                <w:sz w:val="18"/>
                <w:szCs w:val="18"/>
                <w:u w:val="single"/>
              </w:rPr>
              <w:t>である。</w:t>
            </w:r>
          </w:p>
        </w:tc>
        <w:tc>
          <w:tcPr>
            <w:tcW w:w="218" w:type="pct"/>
            <w:tcBorders>
              <w:top w:val="dotted" w:sz="4" w:space="0" w:color="auto"/>
              <w:left w:val="single" w:sz="4" w:space="0" w:color="auto"/>
              <w:bottom w:val="single" w:sz="4" w:space="0" w:color="auto"/>
              <w:right w:val="single" w:sz="4" w:space="0" w:color="auto"/>
            </w:tcBorders>
            <w:shd w:val="clear" w:color="auto" w:fill="BFBFBF"/>
            <w:vAlign w:val="center"/>
          </w:tcPr>
          <w:p w:rsidR="00A46C08" w:rsidRPr="000F386C" w:rsidRDefault="00A46C08" w:rsidP="00A46C08">
            <w:pPr>
              <w:jc w:val="center"/>
              <w:rPr>
                <w:rFonts w:ascii="ＭＳ ゴシック" w:eastAsia="ＭＳ ゴシック" w:hAnsi="ＭＳ ゴシック"/>
                <w:sz w:val="24"/>
              </w:rPr>
            </w:pPr>
          </w:p>
        </w:tc>
        <w:tc>
          <w:tcPr>
            <w:tcW w:w="218" w:type="pct"/>
            <w:tcBorders>
              <w:top w:val="dotted" w:sz="4" w:space="0" w:color="auto"/>
              <w:left w:val="single" w:sz="4" w:space="0" w:color="auto"/>
              <w:bottom w:val="single" w:sz="4" w:space="0" w:color="auto"/>
              <w:right w:val="single" w:sz="4" w:space="0" w:color="auto"/>
            </w:tcBorders>
            <w:shd w:val="clear" w:color="auto" w:fill="BFBFBF"/>
            <w:vAlign w:val="center"/>
          </w:tcPr>
          <w:p w:rsidR="00A46C08" w:rsidRPr="000F386C" w:rsidRDefault="00A46C08" w:rsidP="00A46C08">
            <w:pPr>
              <w:jc w:val="center"/>
              <w:rPr>
                <w:rFonts w:ascii="ＭＳ ゴシック" w:eastAsia="ＭＳ ゴシック" w:hAnsi="ＭＳ ゴシック"/>
                <w:sz w:val="24"/>
              </w:rPr>
            </w:pPr>
          </w:p>
        </w:tc>
        <w:tc>
          <w:tcPr>
            <w:tcW w:w="215" w:type="pct"/>
            <w:tcBorders>
              <w:top w:val="dashSmallGap" w:sz="4" w:space="0" w:color="auto"/>
              <w:left w:val="single" w:sz="4" w:space="0" w:color="auto"/>
              <w:bottom w:val="single" w:sz="4" w:space="0" w:color="auto"/>
              <w:right w:val="single" w:sz="4" w:space="0" w:color="auto"/>
            </w:tcBorders>
            <w:shd w:val="clear" w:color="auto" w:fill="BFBFBF"/>
            <w:vAlign w:val="center"/>
          </w:tcPr>
          <w:p w:rsidR="00A46C08" w:rsidRPr="000F386C" w:rsidRDefault="00A46C08" w:rsidP="00A46C08">
            <w:pPr>
              <w:jc w:val="center"/>
              <w:rPr>
                <w:rFonts w:ascii="ＭＳ ゴシック" w:eastAsia="ＭＳ ゴシック" w:hAnsi="ＭＳ ゴシック"/>
                <w:sz w:val="24"/>
              </w:rPr>
            </w:pPr>
          </w:p>
        </w:tc>
      </w:tr>
      <w:tr w:rsidR="000F386C" w:rsidRPr="000F386C" w:rsidTr="003B2B6C">
        <w:trPr>
          <w:cantSplit/>
          <w:trHeight w:val="546"/>
        </w:trPr>
        <w:tc>
          <w:tcPr>
            <w:tcW w:w="1154" w:type="pct"/>
            <w:tcBorders>
              <w:top w:val="single" w:sz="4" w:space="0" w:color="auto"/>
              <w:bottom w:val="nil"/>
            </w:tcBorders>
            <w:shd w:val="clear" w:color="auto" w:fill="auto"/>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口腔機能向上加算（Ⅰ・Ⅱ共通）</w:t>
            </w:r>
          </w:p>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C870E3" w:rsidP="00A46C0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下記の要</w:t>
            </w:r>
            <w:r w:rsidR="00A46C08" w:rsidRPr="000F386C">
              <w:rPr>
                <w:rFonts w:ascii="ＭＳ ゴシック" w:eastAsia="ＭＳ ゴシック" w:hAnsi="ＭＳ ゴシック" w:hint="eastAsia"/>
                <w:sz w:val="18"/>
                <w:szCs w:val="18"/>
              </w:rPr>
              <w:t>件を満たし、口腔機能が低下している利用者又はそのおそれのある利用者に対して、口腔機能向上サービス（当該利用者の口腔機能の向上を目的として、個別的に実施される口腔清掃の指導若しくは実施又は摂食・嚥下機能に関する訓練の指導若しくは実施であって、利用者の心身の状況の維持又は向上に資すると認められるもの）を行った場合、３月以内の期間に限り１月に２回を限度として１回につき次に掲げる単位数を算定していますか。</w:t>
            </w:r>
          </w:p>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w:t>
            </w:r>
            <w:r w:rsidR="00C870E3" w:rsidRPr="000F386C">
              <w:rPr>
                <w:rFonts w:ascii="ＭＳ ゴシック" w:eastAsia="ＭＳ ゴシック" w:hAnsi="ＭＳ ゴシック" w:hint="eastAsia"/>
                <w:sz w:val="18"/>
                <w:szCs w:val="18"/>
              </w:rPr>
              <w:t xml:space="preserve">　</w:t>
            </w:r>
            <w:r w:rsidRPr="000F386C">
              <w:rPr>
                <w:rFonts w:ascii="ＭＳ ゴシック" w:eastAsia="ＭＳ ゴシック" w:hAnsi="ＭＳ ゴシック" w:hint="eastAsia"/>
                <w:sz w:val="18"/>
                <w:szCs w:val="18"/>
              </w:rPr>
              <w:t>次に掲げるいずれかの加算を算定している場合においては、次に掲げるその他の加算は算定しない。</w:t>
            </w:r>
          </w:p>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（１）　口腔（くう）機能向上加算(Ⅰ)　150単位</w:t>
            </w:r>
          </w:p>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（２）　口腔（くう）機能向上加算(Ⅱ)　160単位</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3B2B6C">
        <w:trPr>
          <w:cantSplit/>
          <w:trHeight w:val="191"/>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「リハビリテーション・個別機能訓練、栄養管理及び口腔管理の実施に関する基本的な考え方並びに事務処理手順及び様式例の提示について（介護保険最新情報Vol.936）」の「第８　口腔機能向上加算等に関する事務処理手順例及び様式例の提示について」を確認したうえで実施していますか。</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p>
        </w:tc>
      </w:tr>
      <w:tr w:rsidR="000F386C" w:rsidRPr="000F386C" w:rsidTr="003B2B6C">
        <w:trPr>
          <w:cantSplit/>
          <w:trHeight w:val="191"/>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①　言語聴覚士・歯科衛生士又は看護職員を１名以上配置していますか。</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3B2B6C">
        <w:trPr>
          <w:cantSplit/>
          <w:trHeight w:val="546"/>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②　利用者の口腔機能を利用開始時に把握し、言語聴覚士、歯科衛生士、看護職員、介護職員、生活相談員その他の職種の者が共同して、利用者ごとの口腔機能改善管理指導計画を作成していますか。</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3B2B6C">
        <w:trPr>
          <w:cantSplit/>
          <w:trHeight w:val="546"/>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③　利用者ごとの口腔機能改善管理指導計画に従い言語聴覚士、歯科衛生士又は看護職員が口腔機能向上サービスを行っているとともに、利用者の口腔機能を定期的に記録していますか。</w:t>
            </w:r>
          </w:p>
          <w:p w:rsidR="00A46C08" w:rsidRPr="000F386C" w:rsidRDefault="00A46C08" w:rsidP="00A46C0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サービス提供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ない。</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3B2B6C">
        <w:trPr>
          <w:cantSplit/>
          <w:trHeight w:val="398"/>
        </w:trPr>
        <w:tc>
          <w:tcPr>
            <w:tcW w:w="1154" w:type="pct"/>
            <w:vMerge w:val="restar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④　利用者ごとの口腔機能改善管理指導計画の進捗状況を定期的に評価していますか。</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3B2B6C">
        <w:trPr>
          <w:cantSplit/>
          <w:trHeight w:val="70"/>
        </w:trPr>
        <w:tc>
          <w:tcPr>
            <w:tcW w:w="1154" w:type="pct"/>
            <w:vMerge/>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⑤　定員超過・人員基準欠如に該当していませんか。</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AD4795">
        <w:trPr>
          <w:cantSplit/>
          <w:trHeight w:val="78"/>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口腔機能向上サービスの提供は、利用者ごとに行われる</w:t>
            </w:r>
            <w:r w:rsidR="00D35930" w:rsidRPr="000F386C">
              <w:rPr>
                <w:rFonts w:ascii="ＭＳ ゴシック" w:eastAsia="ＭＳ ゴシック" w:hAnsi="ＭＳ ゴシック" w:hint="eastAsia"/>
                <w:sz w:val="18"/>
                <w:szCs w:val="18"/>
              </w:rPr>
              <w:t>ケア・マネジメント</w:t>
            </w:r>
            <w:r w:rsidRPr="000F386C">
              <w:rPr>
                <w:rFonts w:ascii="ＭＳ ゴシック" w:eastAsia="ＭＳ ゴシック" w:hAnsi="ＭＳ ゴシック" w:hint="eastAsia"/>
                <w:sz w:val="18"/>
                <w:szCs w:val="18"/>
              </w:rPr>
              <w:t>の一環として行われていますか。</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AD4795">
        <w:trPr>
          <w:cantSplit/>
          <w:trHeight w:val="78"/>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口腔機能向上加算を算定できる利用者は、次のイ～ハのいずれかに該当するものであって、口腔機能向上サービスの提供が必要と認められる者になっていますか。</w:t>
            </w:r>
          </w:p>
        </w:tc>
        <w:tc>
          <w:tcPr>
            <w:tcW w:w="218" w:type="pct"/>
            <w:tcBorders>
              <w:top w:val="single" w:sz="4" w:space="0" w:color="auto"/>
              <w:left w:val="single" w:sz="4" w:space="0" w:color="auto"/>
              <w:bottom w:val="dotted" w:sz="4" w:space="0" w:color="auto"/>
              <w:right w:val="single" w:sz="4" w:space="0" w:color="auto"/>
            </w:tcBorders>
            <w:shd w:val="clear" w:color="auto" w:fill="BFBFBF"/>
            <w:vAlign w:val="center"/>
          </w:tcPr>
          <w:p w:rsidR="00A46C08" w:rsidRPr="000F386C" w:rsidRDefault="00A46C08" w:rsidP="00A46C08">
            <w:pPr>
              <w:jc w:val="center"/>
            </w:pPr>
          </w:p>
        </w:tc>
        <w:tc>
          <w:tcPr>
            <w:tcW w:w="218" w:type="pct"/>
            <w:tcBorders>
              <w:top w:val="single" w:sz="4" w:space="0" w:color="auto"/>
              <w:left w:val="single" w:sz="4" w:space="0" w:color="auto"/>
              <w:bottom w:val="dotted" w:sz="4" w:space="0" w:color="auto"/>
              <w:right w:val="single" w:sz="4" w:space="0" w:color="auto"/>
            </w:tcBorders>
            <w:shd w:val="clear" w:color="auto" w:fill="BFBFBF"/>
            <w:vAlign w:val="center"/>
          </w:tcPr>
          <w:p w:rsidR="00A46C08" w:rsidRPr="000F386C" w:rsidRDefault="00A46C08" w:rsidP="00A46C08">
            <w:pPr>
              <w:jc w:val="center"/>
            </w:pPr>
          </w:p>
        </w:tc>
        <w:tc>
          <w:tcPr>
            <w:tcW w:w="215" w:type="pct"/>
            <w:tcBorders>
              <w:top w:val="single" w:sz="4" w:space="0" w:color="auto"/>
              <w:left w:val="single" w:sz="4" w:space="0" w:color="auto"/>
              <w:bottom w:val="dotted" w:sz="4" w:space="0" w:color="auto"/>
              <w:right w:val="single" w:sz="4" w:space="0" w:color="auto"/>
            </w:tcBorders>
            <w:shd w:val="clear" w:color="auto" w:fill="BFBFBF"/>
            <w:vAlign w:val="center"/>
          </w:tcPr>
          <w:p w:rsidR="00A46C08" w:rsidRPr="000F386C" w:rsidRDefault="00A46C08" w:rsidP="00A46C08">
            <w:pPr>
              <w:jc w:val="center"/>
            </w:pPr>
          </w:p>
        </w:tc>
      </w:tr>
      <w:tr w:rsidR="000F386C" w:rsidRPr="000F386C" w:rsidTr="00AD4795">
        <w:trPr>
          <w:cantSplit/>
          <w:trHeight w:val="70"/>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ind w:leftChars="61" w:left="308"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イ　認知調査票における嚥下、食事摂取、口腔清潔の３項目のいずれかの項目において「1」以外に該当する者</w:t>
            </w:r>
          </w:p>
        </w:tc>
        <w:tc>
          <w:tcPr>
            <w:tcW w:w="218"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AD4795">
        <w:trPr>
          <w:cantSplit/>
          <w:trHeight w:val="70"/>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ind w:leftChars="61" w:left="308"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ロ　基本チェックリストの口腔機能に関連する(13)、(14)、(15)の３項目のうち、２項目以上が「1</w:t>
            </w:r>
            <w:r w:rsidR="00C870E3" w:rsidRPr="000F386C">
              <w:rPr>
                <w:rFonts w:ascii="ＭＳ ゴシック" w:eastAsia="ＭＳ ゴシック" w:hAnsi="ＭＳ ゴシック" w:hint="eastAsia"/>
                <w:sz w:val="18"/>
                <w:szCs w:val="18"/>
              </w:rPr>
              <w:t>」</w:t>
            </w:r>
            <w:r w:rsidRPr="000F386C">
              <w:rPr>
                <w:rFonts w:ascii="ＭＳ ゴシック" w:eastAsia="ＭＳ ゴシック" w:hAnsi="ＭＳ ゴシック" w:hint="eastAsia"/>
                <w:sz w:val="18"/>
                <w:szCs w:val="18"/>
              </w:rPr>
              <w:t>に該当する者</w:t>
            </w:r>
          </w:p>
        </w:tc>
        <w:tc>
          <w:tcPr>
            <w:tcW w:w="218"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AD4795">
        <w:trPr>
          <w:cantSplit/>
          <w:trHeight w:val="203"/>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dotted"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leftChars="61" w:left="128"/>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ハ　その他口腔機能の低下している者又はそのおそれのある者</w:t>
            </w:r>
          </w:p>
        </w:tc>
        <w:tc>
          <w:tcPr>
            <w:tcW w:w="218" w:type="pct"/>
            <w:tcBorders>
              <w:top w:val="dotted"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dotted"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dotted"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3B2B6C">
        <w:trPr>
          <w:cantSplit/>
          <w:trHeight w:val="546"/>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利用者の口腔の状態によって、医療における対応を要する場合も想定されることから、必要に応じて、介護支援専門員を通じて主治医又は主治の歯科医師への情報提供、受診勧奨などの適切な措置を講じていますか。</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AD4795">
        <w:trPr>
          <w:cantSplit/>
          <w:trHeight w:val="546"/>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歯科医療を受診している場合であって、次のいずれかに該当する場合にあっては、当該加算を算定していませんか。</w:t>
            </w:r>
          </w:p>
          <w:p w:rsidR="00A46C08" w:rsidRPr="000F386C" w:rsidRDefault="00A46C08" w:rsidP="00A46C0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医療保険において、歯科診療報酬点数表に掲げる摂食機能療法を算定してい</w:t>
            </w:r>
            <w:r w:rsidR="00C870E3" w:rsidRPr="000F386C">
              <w:rPr>
                <w:rFonts w:ascii="ＭＳ ゴシック" w:eastAsia="ＭＳ ゴシック" w:hAnsi="ＭＳ ゴシック" w:hint="eastAsia"/>
                <w:sz w:val="18"/>
                <w:szCs w:val="18"/>
              </w:rPr>
              <w:t>る場合</w:t>
            </w:r>
            <w:r w:rsidRPr="000F386C">
              <w:rPr>
                <w:rFonts w:ascii="ＭＳ ゴシック" w:eastAsia="ＭＳ ゴシック" w:hAnsi="ＭＳ ゴシック" w:hint="eastAsia"/>
                <w:sz w:val="18"/>
                <w:szCs w:val="18"/>
              </w:rPr>
              <w:t>。</w:t>
            </w:r>
          </w:p>
          <w:p w:rsidR="00A46C08" w:rsidRPr="000F386C" w:rsidRDefault="00A46C08" w:rsidP="00A46C0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AD4795">
        <w:trPr>
          <w:cantSplit/>
          <w:trHeight w:val="227"/>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口腔機能向上サービスの提供は、下記の手順を経てなされていますか。</w:t>
            </w:r>
          </w:p>
        </w:tc>
        <w:tc>
          <w:tcPr>
            <w:tcW w:w="218" w:type="pct"/>
            <w:tcBorders>
              <w:top w:val="single" w:sz="4" w:space="0" w:color="auto"/>
              <w:left w:val="single" w:sz="4" w:space="0" w:color="auto"/>
              <w:bottom w:val="dotted" w:sz="4" w:space="0" w:color="auto"/>
              <w:right w:val="single" w:sz="4" w:space="0" w:color="auto"/>
            </w:tcBorders>
            <w:shd w:val="clear" w:color="auto" w:fill="BFBFBF"/>
            <w:vAlign w:val="center"/>
          </w:tcPr>
          <w:p w:rsidR="00A46C08" w:rsidRPr="000F386C" w:rsidRDefault="00A46C08" w:rsidP="00A46C08">
            <w:pPr>
              <w:jc w:val="center"/>
            </w:pPr>
          </w:p>
        </w:tc>
        <w:tc>
          <w:tcPr>
            <w:tcW w:w="218" w:type="pct"/>
            <w:tcBorders>
              <w:top w:val="single" w:sz="4" w:space="0" w:color="auto"/>
              <w:left w:val="single" w:sz="4" w:space="0" w:color="auto"/>
              <w:bottom w:val="dotted" w:sz="4" w:space="0" w:color="auto"/>
              <w:right w:val="single" w:sz="4" w:space="0" w:color="auto"/>
            </w:tcBorders>
            <w:shd w:val="clear" w:color="auto" w:fill="BFBFBF"/>
            <w:vAlign w:val="center"/>
          </w:tcPr>
          <w:p w:rsidR="00A46C08" w:rsidRPr="000F386C" w:rsidRDefault="00A46C08" w:rsidP="00A46C08">
            <w:pPr>
              <w:jc w:val="center"/>
            </w:pPr>
          </w:p>
        </w:tc>
        <w:tc>
          <w:tcPr>
            <w:tcW w:w="215" w:type="pct"/>
            <w:tcBorders>
              <w:top w:val="single" w:sz="4" w:space="0" w:color="auto"/>
              <w:left w:val="single" w:sz="4" w:space="0" w:color="auto"/>
              <w:bottom w:val="dotted" w:sz="4" w:space="0" w:color="auto"/>
              <w:right w:val="single" w:sz="4" w:space="0" w:color="auto"/>
            </w:tcBorders>
            <w:shd w:val="clear" w:color="auto" w:fill="BFBFBF"/>
            <w:vAlign w:val="center"/>
          </w:tcPr>
          <w:p w:rsidR="00A46C08" w:rsidRPr="000F386C" w:rsidRDefault="00A46C08" w:rsidP="00A46C08">
            <w:pPr>
              <w:jc w:val="center"/>
            </w:pPr>
          </w:p>
        </w:tc>
      </w:tr>
      <w:tr w:rsidR="000F386C" w:rsidRPr="000F386C" w:rsidTr="00AD4795">
        <w:trPr>
          <w:cantSplit/>
          <w:trHeight w:val="125"/>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利用者ごとの口腔機能を、利用開始時に把握していますか。</w:t>
            </w:r>
          </w:p>
        </w:tc>
        <w:tc>
          <w:tcPr>
            <w:tcW w:w="218"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AD4795">
        <w:trPr>
          <w:cantSplit/>
          <w:trHeight w:val="546"/>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dotted" w:sz="4" w:space="0" w:color="auto"/>
              <w:left w:val="single" w:sz="4" w:space="0" w:color="auto"/>
              <w:bottom w:val="dashed" w:sz="4" w:space="0" w:color="auto"/>
              <w:right w:val="single" w:sz="4" w:space="0" w:color="auto"/>
            </w:tcBorders>
            <w:shd w:val="clear" w:color="auto" w:fill="auto"/>
            <w:vAlign w:val="center"/>
          </w:tcPr>
          <w:p w:rsidR="00A46C08" w:rsidRPr="000F386C" w:rsidRDefault="00A46C08" w:rsidP="00A46C08">
            <w:pPr>
              <w:ind w:leftChars="6" w:left="193"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利用開始時に、言語聴覚士、歯科衛生士又は看護職員が中心となって、利用者ごとの口腔衛生、摂食・嚥下機能に関する解決すべき課題の把握を行い、言語聴覚士、歯科衛生士、看護職員、介護職員、生活相談員その他の職種の者が共同して、取り組むべき事項等を記載した口腔機能改善管理指導計画を作成していますか。</w:t>
            </w:r>
          </w:p>
          <w:p w:rsidR="00A46C08" w:rsidRPr="000F386C" w:rsidRDefault="00A46C08" w:rsidP="00A46C0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口腔機能改善管理指導計画に相当する内容を</w:t>
            </w:r>
            <w:r w:rsidR="008D2EDE" w:rsidRPr="000F386C">
              <w:rPr>
                <w:rFonts w:ascii="ＭＳ ゴシック" w:eastAsia="ＭＳ ゴシック" w:hAnsi="ＭＳ ゴシック" w:hint="eastAsia"/>
                <w:sz w:val="18"/>
                <w:szCs w:val="18"/>
              </w:rPr>
              <w:t>認知症対応型</w:t>
            </w:r>
            <w:r w:rsidRPr="000F386C">
              <w:rPr>
                <w:rFonts w:ascii="ＭＳ ゴシック" w:eastAsia="ＭＳ ゴシック" w:hAnsi="ＭＳ ゴシック" w:hint="eastAsia"/>
                <w:sz w:val="18"/>
                <w:szCs w:val="18"/>
              </w:rPr>
              <w:t>通所介護計画の中に記載する場合は</w:t>
            </w:r>
            <w:r w:rsidR="008D2EDE" w:rsidRPr="000F386C">
              <w:rPr>
                <w:rFonts w:ascii="ＭＳ ゴシック" w:eastAsia="ＭＳ ゴシック" w:hAnsi="ＭＳ ゴシック" w:hint="eastAsia"/>
                <w:sz w:val="18"/>
                <w:szCs w:val="18"/>
              </w:rPr>
              <w:t>、その記載をもって口腔機能改善管理指導計画の作成に代</w:t>
            </w:r>
            <w:r w:rsidRPr="000F386C">
              <w:rPr>
                <w:rFonts w:ascii="ＭＳ ゴシック" w:eastAsia="ＭＳ ゴシック" w:hAnsi="ＭＳ ゴシック" w:hint="eastAsia"/>
                <w:sz w:val="18"/>
                <w:szCs w:val="18"/>
              </w:rPr>
              <w:t>えることができる。</w:t>
            </w:r>
          </w:p>
        </w:tc>
        <w:tc>
          <w:tcPr>
            <w:tcW w:w="218"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AD4795">
        <w:trPr>
          <w:cantSplit/>
          <w:trHeight w:val="185"/>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dash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作成した口腔機能改善管理指導計画については、口腔機能向上サービスの対象となる利用者又はその家族に説明し、その同意を得ていますか。</w:t>
            </w:r>
          </w:p>
        </w:tc>
        <w:tc>
          <w:tcPr>
            <w:tcW w:w="218"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AD4795">
        <w:trPr>
          <w:cantSplit/>
          <w:trHeight w:val="70"/>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口腔機能改善管理指導計画に基づき、言語聴覚士、歯科衛生士又は看護職員等が利用者ごとに口腔機能向上サービスを提供していますか。</w:t>
            </w:r>
          </w:p>
        </w:tc>
        <w:tc>
          <w:tcPr>
            <w:tcW w:w="218"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AD4795">
        <w:trPr>
          <w:cantSplit/>
          <w:trHeight w:val="70"/>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口腔機能改善管理指導計画に実施上の問題点があれば直ちに当該計画を修正していますか。</w:t>
            </w:r>
          </w:p>
        </w:tc>
        <w:tc>
          <w:tcPr>
            <w:tcW w:w="218"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dotted"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AD4795">
        <w:trPr>
          <w:cantSplit/>
          <w:trHeight w:val="546"/>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dotted"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利用者の口腔状態に応じて、定期的に、利用者の生活機能の状況を検討し、おおむね３月ごとに口腔機能の状態の評価を行い、その結果について、当該利用者を担当する介護支援専門員や主治の医師、主治の歯科医師に対して情報提供していますか。</w:t>
            </w:r>
          </w:p>
        </w:tc>
        <w:tc>
          <w:tcPr>
            <w:tcW w:w="218" w:type="pct"/>
            <w:tcBorders>
              <w:top w:val="dotted"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dotted"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dotted"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AD4795">
        <w:trPr>
          <w:cantSplit/>
          <w:trHeight w:val="546"/>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ind w:left="2"/>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xml:space="preserve">　おおむね３月ごとの評価の結果、次のイ又はロのいずれかに該当する者であって、継続的に言語聴覚士、歯科衛生士又は看護職員等がサービス提供を行うことにより、口腔機能の向上又は維持の効果が期待できると認められるものについては、継続的に口腔機能向上サービスを提供していますか。</w:t>
            </w:r>
          </w:p>
        </w:tc>
        <w:tc>
          <w:tcPr>
            <w:tcW w:w="218" w:type="pct"/>
            <w:tcBorders>
              <w:top w:val="single"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1673C6">
        <w:trPr>
          <w:cantSplit/>
          <w:trHeight w:val="546"/>
        </w:trPr>
        <w:tc>
          <w:tcPr>
            <w:tcW w:w="1154" w:type="pct"/>
            <w:tcBorders>
              <w:top w:val="nil"/>
              <w:bottom w:val="dashed" w:sz="4" w:space="0" w:color="auto"/>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dotted"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leftChars="61" w:left="308"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xml:space="preserve">イ　</w:t>
            </w:r>
            <w:r w:rsidRPr="000F386C">
              <w:rPr>
                <w:rFonts w:ascii="ＭＳ ゴシック" w:eastAsia="ＭＳ ゴシック" w:hAnsi="ＭＳ ゴシック" w:cs="ＭＳ 明朝" w:hint="eastAsia"/>
                <w:kern w:val="0"/>
                <w:sz w:val="18"/>
                <w:szCs w:val="18"/>
                <w:lang w:val="ja-JP"/>
              </w:rPr>
              <w:t>口腔清潔・唾液分泌・咀嚼・嚥下・食事摂取等の口腔機能の低下が認められる状態の者</w:t>
            </w:r>
          </w:p>
          <w:p w:rsidR="00A46C08" w:rsidRPr="000F386C" w:rsidRDefault="00A46C08" w:rsidP="00A46C08">
            <w:pPr>
              <w:ind w:leftChars="61" w:left="128"/>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xml:space="preserve">ロ　</w:t>
            </w:r>
            <w:r w:rsidRPr="000F386C">
              <w:rPr>
                <w:rFonts w:ascii="ＭＳ ゴシック" w:eastAsia="ＭＳ ゴシック" w:hAnsi="ＭＳ ゴシック" w:cs="ＭＳ 明朝" w:hint="eastAsia"/>
                <w:kern w:val="0"/>
                <w:sz w:val="18"/>
                <w:szCs w:val="18"/>
                <w:lang w:val="ja-JP"/>
              </w:rPr>
              <w:t>当該サービスを継続しないことにより、口腔機能が低下するおそれのある者</w:t>
            </w:r>
          </w:p>
        </w:tc>
        <w:tc>
          <w:tcPr>
            <w:tcW w:w="218" w:type="pct"/>
            <w:tcBorders>
              <w:top w:val="dotted"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dotted"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dotted"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1673C6">
        <w:trPr>
          <w:cantSplit/>
          <w:trHeight w:val="78"/>
        </w:trPr>
        <w:tc>
          <w:tcPr>
            <w:tcW w:w="1154" w:type="pct"/>
            <w:tcBorders>
              <w:top w:val="dashed" w:sz="4" w:space="0" w:color="auto"/>
              <w:bottom w:val="nil"/>
            </w:tcBorders>
            <w:shd w:val="clear" w:color="auto" w:fill="auto"/>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口腔機能向上加算（Ⅱ）</w:t>
            </w: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left="2"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ますか。</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1673C6">
        <w:trPr>
          <w:cantSplit/>
          <w:trHeight w:val="78"/>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厚生労働省への情報の提出については、ＬＩＦＥを用いて行っていますか。</w:t>
            </w:r>
          </w:p>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ＬＩＦＥへの提出情報、提出頻度等については、「科学的介護情報システム（ＬＩＦＥ）関連加算に関する基本的考え方並びに事務処理手順及び様式例の提示について」を参照。</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1673C6">
        <w:trPr>
          <w:cantSplit/>
          <w:trHeight w:val="78"/>
        </w:trPr>
        <w:tc>
          <w:tcPr>
            <w:tcW w:w="1154" w:type="pct"/>
            <w:tcBorders>
              <w:top w:val="nil"/>
              <w:bottom w:val="single" w:sz="4" w:space="0" w:color="auto"/>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BA3BF6">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サービスの質の向上を図るため、ＬＩＦＥへの提出情報及びフィードバック情報を活用し、利用者の状態に応じた</w:t>
            </w:r>
            <w:r w:rsidR="00BA3BF6" w:rsidRPr="000F386C">
              <w:rPr>
                <w:rFonts w:ascii="ＭＳ ゴシック" w:eastAsia="ＭＳ ゴシック" w:hAnsi="ＭＳ ゴシック" w:hint="eastAsia"/>
                <w:sz w:val="18"/>
                <w:szCs w:val="18"/>
              </w:rPr>
              <w:t>口腔機能改善管理指導計画の作成（Ｐｌａｎ）、当該計画</w:t>
            </w:r>
            <w:r w:rsidRPr="000F386C">
              <w:rPr>
                <w:rFonts w:ascii="ＭＳ ゴシック" w:eastAsia="ＭＳ ゴシック" w:hAnsi="ＭＳ ゴシック" w:hint="eastAsia"/>
                <w:sz w:val="18"/>
                <w:szCs w:val="18"/>
              </w:rPr>
              <w:t>に基づく支援の提供（Ｄｏ）、</w:t>
            </w:r>
            <w:r w:rsidR="00BA3BF6" w:rsidRPr="000F386C">
              <w:rPr>
                <w:rFonts w:ascii="ＭＳ ゴシック" w:eastAsia="ＭＳ ゴシック" w:hAnsi="ＭＳ ゴシック" w:hint="eastAsia"/>
                <w:sz w:val="18"/>
                <w:szCs w:val="18"/>
              </w:rPr>
              <w:t>当該支援内容の評価（Ｃｈｅｃｋ）、その評価結果を踏まえた当該計画</w:t>
            </w:r>
            <w:r w:rsidRPr="000F386C">
              <w:rPr>
                <w:rFonts w:ascii="ＭＳ ゴシック" w:eastAsia="ＭＳ ゴシック" w:hAnsi="ＭＳ ゴシック" w:hint="eastAsia"/>
                <w:sz w:val="18"/>
                <w:szCs w:val="18"/>
              </w:rPr>
              <w:t>の見直し・改善（Ａｃｔｉｏｎ）の一連のサイクル（ＰＤＣＡサイクル）により、サービスの質の管理を行っていますか。</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1673C6">
        <w:trPr>
          <w:cantSplit/>
          <w:trHeight w:val="546"/>
        </w:trPr>
        <w:tc>
          <w:tcPr>
            <w:tcW w:w="1154" w:type="pct"/>
            <w:tcBorders>
              <w:top w:val="single" w:sz="4" w:space="0" w:color="auto"/>
              <w:bottom w:val="nil"/>
            </w:tcBorders>
            <w:shd w:val="clear" w:color="auto" w:fill="auto"/>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科学的介護推進体制加算</w:t>
            </w:r>
          </w:p>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left="6"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下記の要件を満たし、利用者に対し指定認知症対応型</w:t>
            </w:r>
            <w:r w:rsidR="00BA3BF6" w:rsidRPr="000F386C">
              <w:rPr>
                <w:rFonts w:ascii="ＭＳ ゴシック" w:eastAsia="ＭＳ ゴシック" w:hAnsi="ＭＳ ゴシック" w:hint="eastAsia"/>
                <w:sz w:val="18"/>
                <w:szCs w:val="18"/>
              </w:rPr>
              <w:t>通所</w:t>
            </w:r>
            <w:r w:rsidRPr="000F386C">
              <w:rPr>
                <w:rFonts w:ascii="ＭＳ ゴシック" w:eastAsia="ＭＳ ゴシック" w:hAnsi="ＭＳ ゴシック" w:hint="eastAsia"/>
                <w:sz w:val="18"/>
                <w:szCs w:val="18"/>
              </w:rPr>
              <w:t>介護を行った場合は、１月につき40単位を加算していますか。</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1673C6">
        <w:trPr>
          <w:cantSplit/>
          <w:trHeight w:val="546"/>
        </w:trPr>
        <w:tc>
          <w:tcPr>
            <w:tcW w:w="1154" w:type="pct"/>
            <w:tcBorders>
              <w:top w:val="nil"/>
              <w:bottom w:val="nil"/>
            </w:tcBorders>
            <w:shd w:val="clear" w:color="auto" w:fill="auto"/>
          </w:tcPr>
          <w:p w:rsidR="00A46C08" w:rsidRPr="000F386C" w:rsidRDefault="00A46C08" w:rsidP="00A46C08">
            <w:pPr>
              <w:ind w:left="180" w:hangingChars="100" w:hanging="180"/>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left="6"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利用者ごとの</w:t>
            </w:r>
            <w:r w:rsidRPr="000F386C">
              <w:rPr>
                <w:rFonts w:ascii="ＭＳ ゴシック" w:eastAsia="ＭＳ ゴシック" w:hAnsi="ＭＳ ゴシック" w:hint="eastAsia"/>
                <w:sz w:val="18"/>
                <w:szCs w:val="18"/>
                <w:u w:val="single"/>
              </w:rPr>
              <w:t>「ＡＤＬ値、栄養状態、口腔機能、認知症の状況その他の利用者の心身の状況等」</w:t>
            </w:r>
            <w:r w:rsidRPr="000F386C">
              <w:rPr>
                <w:rFonts w:ascii="ＭＳ ゴシック" w:eastAsia="ＭＳ ゴシック" w:hAnsi="ＭＳ ゴシック" w:hint="eastAsia"/>
                <w:sz w:val="18"/>
                <w:szCs w:val="18"/>
              </w:rPr>
              <w:t>に係る基本的な情報を、厚生労働省に提出していますか。</w:t>
            </w:r>
          </w:p>
          <w:p w:rsidR="00A46C08" w:rsidRPr="000F386C" w:rsidRDefault="00A46C08" w:rsidP="00A46C08">
            <w:pPr>
              <w:ind w:left="6"/>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1673C6">
        <w:trPr>
          <w:cantSplit/>
          <w:trHeight w:val="546"/>
        </w:trPr>
        <w:tc>
          <w:tcPr>
            <w:tcW w:w="1154" w:type="pct"/>
            <w:tcBorders>
              <w:top w:val="nil"/>
              <w:bottom w:val="nil"/>
            </w:tcBorders>
            <w:shd w:val="clear" w:color="auto" w:fill="auto"/>
          </w:tcPr>
          <w:p w:rsidR="00A46C08" w:rsidRPr="000F386C" w:rsidRDefault="00A46C08" w:rsidP="00A46C08">
            <w:pPr>
              <w:ind w:left="180" w:hangingChars="100" w:hanging="180"/>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left="6"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必要に応じて認知症対応型</w:t>
            </w:r>
            <w:r w:rsidR="00BA3BF6" w:rsidRPr="000F386C">
              <w:rPr>
                <w:rFonts w:ascii="ＭＳ ゴシック" w:eastAsia="ＭＳ ゴシック" w:hAnsi="ＭＳ ゴシック" w:hint="eastAsia"/>
                <w:sz w:val="18"/>
                <w:szCs w:val="18"/>
              </w:rPr>
              <w:t>通所</w:t>
            </w:r>
            <w:r w:rsidRPr="000F386C">
              <w:rPr>
                <w:rFonts w:ascii="ＭＳ ゴシック" w:eastAsia="ＭＳ ゴシック" w:hAnsi="ＭＳ ゴシック" w:hint="eastAsia"/>
                <w:sz w:val="18"/>
                <w:szCs w:val="18"/>
              </w:rPr>
              <w:t>介護計画を見直すなど、指定認知症対応型</w:t>
            </w:r>
            <w:r w:rsidR="006F186D" w:rsidRPr="000F386C">
              <w:rPr>
                <w:rFonts w:ascii="ＭＳ ゴシック" w:eastAsia="ＭＳ ゴシック" w:hAnsi="ＭＳ ゴシック" w:hint="eastAsia"/>
                <w:sz w:val="18"/>
                <w:szCs w:val="18"/>
              </w:rPr>
              <w:t>通所</w:t>
            </w:r>
            <w:r w:rsidRPr="000F386C">
              <w:rPr>
                <w:rFonts w:ascii="ＭＳ ゴシック" w:eastAsia="ＭＳ ゴシック" w:hAnsi="ＭＳ ゴシック" w:hint="eastAsia"/>
                <w:sz w:val="18"/>
                <w:szCs w:val="18"/>
              </w:rPr>
              <w:t>介護の提供に当たって、上記に規定する情報その他指定認知症対応型</w:t>
            </w:r>
            <w:r w:rsidR="006F186D" w:rsidRPr="000F386C">
              <w:rPr>
                <w:rFonts w:ascii="ＭＳ ゴシック" w:eastAsia="ＭＳ ゴシック" w:hAnsi="ＭＳ ゴシック" w:hint="eastAsia"/>
                <w:sz w:val="18"/>
                <w:szCs w:val="18"/>
              </w:rPr>
              <w:t>通所</w:t>
            </w:r>
            <w:r w:rsidRPr="000F386C">
              <w:rPr>
                <w:rFonts w:ascii="ＭＳ ゴシック" w:eastAsia="ＭＳ ゴシック" w:hAnsi="ＭＳ ゴシック" w:hint="eastAsia"/>
                <w:sz w:val="18"/>
                <w:szCs w:val="18"/>
              </w:rPr>
              <w:t>介護を適切かつ有効に提供するために必要な情報を活用していますか。</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1673C6">
        <w:trPr>
          <w:cantSplit/>
          <w:trHeight w:val="546"/>
        </w:trPr>
        <w:tc>
          <w:tcPr>
            <w:tcW w:w="1154" w:type="pct"/>
            <w:tcBorders>
              <w:top w:val="nil"/>
              <w:bottom w:val="nil"/>
            </w:tcBorders>
            <w:shd w:val="clear" w:color="auto" w:fill="auto"/>
          </w:tcPr>
          <w:p w:rsidR="00A46C08" w:rsidRPr="000F386C" w:rsidRDefault="00A46C08" w:rsidP="00A46C08">
            <w:pPr>
              <w:ind w:left="180" w:hangingChars="100" w:hanging="180"/>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6F186D">
            <w:pPr>
              <w:ind w:left="6"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原則として利用者全員を対象として、利用者</w:t>
            </w:r>
            <w:r w:rsidR="006F186D" w:rsidRPr="000F386C">
              <w:rPr>
                <w:rFonts w:ascii="ＭＳ ゴシック" w:eastAsia="ＭＳ ゴシック" w:hAnsi="ＭＳ ゴシック" w:hint="eastAsia"/>
                <w:sz w:val="18"/>
                <w:szCs w:val="18"/>
              </w:rPr>
              <w:t>ごとに要件を満たした場合に、当該事業所の利用</w:t>
            </w:r>
            <w:r w:rsidRPr="000F386C">
              <w:rPr>
                <w:rFonts w:ascii="ＭＳ ゴシック" w:eastAsia="ＭＳ ゴシック" w:hAnsi="ＭＳ ゴシック" w:hint="eastAsia"/>
                <w:sz w:val="18"/>
                <w:szCs w:val="18"/>
              </w:rPr>
              <w:t>者全員に対して算定していますか。</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1673C6">
        <w:trPr>
          <w:cantSplit/>
          <w:trHeight w:val="546"/>
        </w:trPr>
        <w:tc>
          <w:tcPr>
            <w:tcW w:w="1154" w:type="pct"/>
            <w:tcBorders>
              <w:top w:val="nil"/>
              <w:bottom w:val="single" w:sz="4" w:space="0" w:color="auto"/>
            </w:tcBorders>
            <w:shd w:val="clear" w:color="auto" w:fill="auto"/>
          </w:tcPr>
          <w:p w:rsidR="00A46C08" w:rsidRPr="000F386C" w:rsidRDefault="00A46C08" w:rsidP="00A46C08">
            <w:pPr>
              <w:ind w:left="180" w:hangingChars="100" w:hanging="180"/>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left="6"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本加算を算定していませんか。</w:t>
            </w:r>
          </w:p>
          <w:p w:rsidR="00A46C08" w:rsidRPr="000F386C" w:rsidRDefault="00A46C08" w:rsidP="00A46C08">
            <w:pPr>
              <w:ind w:leftChars="100" w:left="39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イ 利用者の心身の状況等に係る基本的な情報に基づき、適切なサービスを提供するためのサービス計画を作成する（Plan）。</w:t>
            </w:r>
          </w:p>
          <w:p w:rsidR="00A46C08" w:rsidRPr="000F386C" w:rsidRDefault="00A46C08" w:rsidP="00A46C08">
            <w:pPr>
              <w:ind w:leftChars="100" w:left="39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ロ　サービスの提供に当たっては、サービス計画に基づいて、利用者の自立支援や重度化防止に資する介護を実施する（Do）。</w:t>
            </w:r>
          </w:p>
          <w:p w:rsidR="00A46C08" w:rsidRPr="000F386C" w:rsidRDefault="00A46C08" w:rsidP="00A46C08">
            <w:pPr>
              <w:ind w:leftChars="100" w:left="39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ハ 　ＬＩＦＥへの提出情報及びフィードバック情報等も活用し、多職種が共同して、事業所の特性やサービス提供の在り方について検証を行う（Check）。</w:t>
            </w:r>
          </w:p>
          <w:p w:rsidR="00A46C08" w:rsidRPr="000F386C" w:rsidRDefault="00A46C08" w:rsidP="00A46C08">
            <w:pPr>
              <w:ind w:leftChars="100" w:left="39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ニ　検証結果に基づき、利用者のサービス計画を適切に見直し、事業所全体として、サービスの質の更なる向上に努める（Action）。</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1673C6">
        <w:trPr>
          <w:cantSplit/>
          <w:trHeight w:val="546"/>
        </w:trPr>
        <w:tc>
          <w:tcPr>
            <w:tcW w:w="1154" w:type="pct"/>
            <w:vMerge w:val="restart"/>
            <w:tcBorders>
              <w:top w:val="single" w:sz="4" w:space="0" w:color="auto"/>
            </w:tcBorders>
            <w:shd w:val="clear" w:color="auto" w:fill="auto"/>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同一建物に居住する利用者又は同一建物から通う利用者の減算</w:t>
            </w:r>
          </w:p>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top w:val="single"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事業所と同一建物に居住する者又は</w:t>
            </w:r>
            <w:r w:rsidR="006F186D" w:rsidRPr="000F386C">
              <w:rPr>
                <w:rFonts w:ascii="ＭＳ ゴシック" w:eastAsia="ＭＳ ゴシック" w:hAnsi="ＭＳ ゴシック" w:hint="eastAsia"/>
                <w:sz w:val="18"/>
                <w:szCs w:val="18"/>
              </w:rPr>
              <w:t>事業所</w:t>
            </w:r>
            <w:r w:rsidRPr="000F386C">
              <w:rPr>
                <w:rFonts w:ascii="ＭＳ ゴシック" w:eastAsia="ＭＳ ゴシック" w:hAnsi="ＭＳ ゴシック" w:hint="eastAsia"/>
                <w:sz w:val="18"/>
                <w:szCs w:val="18"/>
              </w:rPr>
              <w:t>と同一建物から当該</w:t>
            </w:r>
            <w:r w:rsidR="006F186D" w:rsidRPr="000F386C">
              <w:rPr>
                <w:rFonts w:ascii="ＭＳ ゴシック" w:eastAsia="ＭＳ ゴシック" w:hAnsi="ＭＳ ゴシック" w:hint="eastAsia"/>
                <w:sz w:val="18"/>
                <w:szCs w:val="18"/>
              </w:rPr>
              <w:t>事業所</w:t>
            </w:r>
            <w:r w:rsidRPr="000F386C">
              <w:rPr>
                <w:rFonts w:ascii="ＭＳ ゴシック" w:eastAsia="ＭＳ ゴシック" w:hAnsi="ＭＳ ゴシック" w:hint="eastAsia"/>
                <w:sz w:val="18"/>
                <w:szCs w:val="18"/>
              </w:rPr>
              <w:t>に通う者に対し、指定認知症対応型通所介護を行った場合は、１日につき94単位を減算していますか。</w:t>
            </w:r>
          </w:p>
        </w:tc>
        <w:tc>
          <w:tcPr>
            <w:tcW w:w="218" w:type="pct"/>
            <w:tcBorders>
              <w:top w:val="single"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dotted"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1673C6">
        <w:trPr>
          <w:cantSplit/>
          <w:trHeight w:val="546"/>
        </w:trPr>
        <w:tc>
          <w:tcPr>
            <w:tcW w:w="1154" w:type="pct"/>
            <w:vMerge/>
            <w:tcBorders>
              <w:bottom w:val="dashSmallGap" w:sz="4" w:space="0" w:color="auto"/>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dotted"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同一建物とは、当該指定認知症対応型通所介護所と構造上又は外形上、一体的な建築物を指すものであり、具体的には、当該建物の1階部分に指定認知症対応型通所介護事業所がある場合や、当該建物と渡り廊下等で繋がっている場合</w:t>
            </w:r>
            <w:r w:rsidR="006F186D" w:rsidRPr="000F386C">
              <w:rPr>
                <w:rFonts w:ascii="ＭＳ ゴシック" w:eastAsia="ＭＳ ゴシック" w:hAnsi="ＭＳ ゴシック" w:hint="eastAsia"/>
                <w:sz w:val="18"/>
                <w:szCs w:val="18"/>
              </w:rPr>
              <w:t>が該当し、</w:t>
            </w:r>
            <w:r w:rsidRPr="000F386C">
              <w:rPr>
                <w:rFonts w:ascii="ＭＳ ゴシック" w:eastAsia="ＭＳ ゴシック" w:hAnsi="ＭＳ ゴシック" w:hint="eastAsia"/>
                <w:sz w:val="18"/>
                <w:szCs w:val="18"/>
              </w:rPr>
              <w:t>当該建物の管理、運営法人が当該事業所の指定認知症対応型通所介護事業者と異なる場合であっても該当する。</w:t>
            </w:r>
          </w:p>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同一敷地内にある別棟の建築物や道路を挟んで隣接する場合は該当しない。</w:t>
            </w:r>
          </w:p>
        </w:tc>
        <w:tc>
          <w:tcPr>
            <w:tcW w:w="218" w:type="pct"/>
            <w:tcBorders>
              <w:top w:val="dotted" w:sz="4" w:space="0" w:color="auto"/>
              <w:left w:val="single" w:sz="4" w:space="0" w:color="auto"/>
              <w:bottom w:val="single" w:sz="4" w:space="0" w:color="auto"/>
              <w:right w:val="single" w:sz="4" w:space="0" w:color="auto"/>
            </w:tcBorders>
            <w:shd w:val="clear" w:color="auto" w:fill="BFBFBF"/>
            <w:vAlign w:val="center"/>
          </w:tcPr>
          <w:p w:rsidR="00A46C08" w:rsidRPr="000F386C" w:rsidRDefault="00A46C08" w:rsidP="00A46C08">
            <w:pPr>
              <w:jc w:val="center"/>
              <w:rPr>
                <w:rFonts w:ascii="ＭＳ ゴシック" w:eastAsia="ＭＳ ゴシック" w:hAnsi="ＭＳ ゴシック"/>
                <w:sz w:val="24"/>
              </w:rPr>
            </w:pPr>
          </w:p>
        </w:tc>
        <w:tc>
          <w:tcPr>
            <w:tcW w:w="218" w:type="pct"/>
            <w:tcBorders>
              <w:top w:val="dotted" w:sz="4" w:space="0" w:color="auto"/>
              <w:left w:val="single" w:sz="4" w:space="0" w:color="auto"/>
              <w:bottom w:val="single" w:sz="4" w:space="0" w:color="auto"/>
              <w:right w:val="single" w:sz="4" w:space="0" w:color="auto"/>
            </w:tcBorders>
            <w:shd w:val="clear" w:color="auto" w:fill="BFBFBF"/>
            <w:vAlign w:val="center"/>
          </w:tcPr>
          <w:p w:rsidR="00A46C08" w:rsidRPr="000F386C" w:rsidRDefault="00A46C08" w:rsidP="00A46C08">
            <w:pPr>
              <w:jc w:val="center"/>
              <w:rPr>
                <w:rFonts w:ascii="ＭＳ ゴシック" w:eastAsia="ＭＳ ゴシック" w:hAnsi="ＭＳ ゴシック"/>
                <w:sz w:val="24"/>
              </w:rPr>
            </w:pPr>
          </w:p>
        </w:tc>
        <w:tc>
          <w:tcPr>
            <w:tcW w:w="215" w:type="pct"/>
            <w:tcBorders>
              <w:top w:val="dotted" w:sz="4" w:space="0" w:color="auto"/>
              <w:left w:val="single" w:sz="4" w:space="0" w:color="auto"/>
              <w:bottom w:val="single" w:sz="4" w:space="0" w:color="auto"/>
              <w:right w:val="single" w:sz="4" w:space="0" w:color="auto"/>
            </w:tcBorders>
            <w:shd w:val="clear" w:color="auto" w:fill="BFBFBF"/>
            <w:vAlign w:val="center"/>
          </w:tcPr>
          <w:p w:rsidR="00A46C08" w:rsidRPr="000F386C" w:rsidRDefault="00A46C08" w:rsidP="00A46C08">
            <w:pPr>
              <w:jc w:val="center"/>
              <w:rPr>
                <w:rFonts w:ascii="ＭＳ ゴシック" w:eastAsia="ＭＳ ゴシック" w:hAnsi="ＭＳ ゴシック"/>
                <w:sz w:val="24"/>
              </w:rPr>
            </w:pPr>
          </w:p>
        </w:tc>
      </w:tr>
      <w:tr w:rsidR="000F386C" w:rsidRPr="000F386C" w:rsidTr="003B2B6C">
        <w:trPr>
          <w:cantSplit/>
          <w:trHeight w:val="1680"/>
        </w:trPr>
        <w:tc>
          <w:tcPr>
            <w:tcW w:w="1154" w:type="pct"/>
            <w:tcBorders>
              <w:top w:val="dashSmallGap" w:sz="4" w:space="0" w:color="auto"/>
              <w:bottom w:val="nil"/>
            </w:tcBorders>
            <w:shd w:val="clear" w:color="auto" w:fill="auto"/>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やむを得ない事情により送迎を行う場合の取扱いについて</w:t>
            </w: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傷病により一時的に送迎が必要であると認められる利用者その他やむを得ない事情により送迎が必要と認められる利用者に対して送迎を行った場合は、例外的に減算対象とならない。</w:t>
            </w:r>
          </w:p>
          <w:p w:rsidR="00A46C08" w:rsidRPr="000F386C" w:rsidRDefault="006F186D" w:rsidP="006F186D">
            <w:pPr>
              <w:ind w:left="2"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具体的には、</w:t>
            </w:r>
            <w:r w:rsidR="00A46C08" w:rsidRPr="000F386C">
              <w:rPr>
                <w:rFonts w:ascii="ＭＳ ゴシック" w:eastAsia="ＭＳ ゴシック" w:hAnsi="ＭＳ ゴシック" w:hint="eastAsia"/>
                <w:sz w:val="18"/>
                <w:szCs w:val="18"/>
              </w:rPr>
              <w:t>傷病により一時</w:t>
            </w:r>
            <w:r w:rsidRPr="000F386C">
              <w:rPr>
                <w:rFonts w:ascii="ＭＳ ゴシック" w:eastAsia="ＭＳ ゴシック" w:hAnsi="ＭＳ ゴシック" w:hint="eastAsia"/>
                <w:sz w:val="18"/>
                <w:szCs w:val="18"/>
              </w:rPr>
              <w:t>的に歩行困難となった者又は歩行困難な要介護者であって、かつ建物の</w:t>
            </w:r>
            <w:r w:rsidR="00A46C08" w:rsidRPr="000F386C">
              <w:rPr>
                <w:rFonts w:ascii="ＭＳ ゴシック" w:eastAsia="ＭＳ ゴシック" w:hAnsi="ＭＳ ゴシック" w:hint="eastAsia"/>
                <w:sz w:val="18"/>
                <w:szCs w:val="18"/>
              </w:rPr>
              <w:t>構造上自力での通所が困難である者に対し、２人以上の従業者が、当該利用者の居住する場所と当該指定認知症対応型通所介護事業所の間の往復の移動を介助した場合に限られる。</w:t>
            </w:r>
          </w:p>
        </w:tc>
        <w:tc>
          <w:tcPr>
            <w:tcW w:w="218" w:type="pct"/>
            <w:tcBorders>
              <w:top w:val="single" w:sz="4" w:space="0" w:color="auto"/>
              <w:left w:val="single" w:sz="4" w:space="0" w:color="auto"/>
              <w:bottom w:val="single" w:sz="4" w:space="0" w:color="auto"/>
              <w:right w:val="single" w:sz="4" w:space="0" w:color="auto"/>
            </w:tcBorders>
            <w:shd w:val="clear" w:color="auto" w:fill="BFBFBF"/>
            <w:vAlign w:val="center"/>
          </w:tcPr>
          <w:p w:rsidR="00A46C08" w:rsidRPr="000F386C" w:rsidRDefault="00A46C08" w:rsidP="00A46C08">
            <w:pPr>
              <w:jc w:val="center"/>
            </w:pPr>
          </w:p>
        </w:tc>
        <w:tc>
          <w:tcPr>
            <w:tcW w:w="218" w:type="pct"/>
            <w:tcBorders>
              <w:top w:val="single" w:sz="4" w:space="0" w:color="auto"/>
              <w:left w:val="single" w:sz="4" w:space="0" w:color="auto"/>
              <w:bottom w:val="single" w:sz="4" w:space="0" w:color="auto"/>
              <w:right w:val="single" w:sz="4" w:space="0" w:color="auto"/>
            </w:tcBorders>
            <w:shd w:val="clear" w:color="auto" w:fill="BFBFBF"/>
            <w:vAlign w:val="center"/>
          </w:tcPr>
          <w:p w:rsidR="00A46C08" w:rsidRPr="000F386C" w:rsidRDefault="00A46C08" w:rsidP="00A46C08">
            <w:pPr>
              <w:jc w:val="center"/>
            </w:pPr>
          </w:p>
        </w:tc>
        <w:tc>
          <w:tcPr>
            <w:tcW w:w="215" w:type="pct"/>
            <w:tcBorders>
              <w:top w:val="single" w:sz="4" w:space="0" w:color="auto"/>
              <w:left w:val="single" w:sz="4" w:space="0" w:color="auto"/>
              <w:bottom w:val="single" w:sz="4" w:space="0" w:color="auto"/>
              <w:right w:val="single" w:sz="4" w:space="0" w:color="auto"/>
            </w:tcBorders>
            <w:shd w:val="clear" w:color="auto" w:fill="BFBFBF"/>
            <w:vAlign w:val="center"/>
          </w:tcPr>
          <w:p w:rsidR="00A46C08" w:rsidRPr="000F386C" w:rsidRDefault="00A46C08" w:rsidP="00A46C08">
            <w:pPr>
              <w:jc w:val="center"/>
            </w:pPr>
          </w:p>
        </w:tc>
      </w:tr>
      <w:tr w:rsidR="000F386C" w:rsidRPr="000F386C" w:rsidTr="003B2B6C">
        <w:trPr>
          <w:cantSplit/>
          <w:trHeight w:val="546"/>
        </w:trPr>
        <w:tc>
          <w:tcPr>
            <w:tcW w:w="1154" w:type="pct"/>
            <w:tcBorders>
              <w:top w:val="nil"/>
              <w:bottom w:val="nil"/>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送迎を必要とする理由や、移動介助の方法及び期間について、介護支援専門員とサービス担当者会議等で慎重に検討し、その内容及び結果について認知症対応型通所介護計画に記載していますか。</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3B2B6C">
        <w:trPr>
          <w:cantSplit/>
          <w:trHeight w:val="187"/>
        </w:trPr>
        <w:tc>
          <w:tcPr>
            <w:tcW w:w="1154" w:type="pct"/>
            <w:tcBorders>
              <w:top w:val="nil"/>
              <w:bottom w:val="single" w:sz="4" w:space="0" w:color="auto"/>
            </w:tcBorders>
            <w:shd w:val="clear" w:color="auto" w:fill="auto"/>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移動介助者及び移動介助時の利用者の様子等について記録していますか。</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3B2B6C">
        <w:trPr>
          <w:cantSplit/>
          <w:trHeight w:val="546"/>
        </w:trPr>
        <w:tc>
          <w:tcPr>
            <w:tcW w:w="1154" w:type="pct"/>
            <w:tcBorders>
              <w:top w:val="nil"/>
              <w:bottom w:val="single" w:sz="4" w:space="0" w:color="auto"/>
            </w:tcBorders>
            <w:shd w:val="clear" w:color="auto" w:fill="auto"/>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送迎を行わない場合の減算</w:t>
            </w:r>
          </w:p>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利用者に対してその居宅と指定認知症対応型通所介護事業所との間の送迎を行わない場合、片道につき47単位を減算していますか。</w:t>
            </w:r>
          </w:p>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職員が徒歩で送迎を行った利用者又は同一建物減算の対象となっている利用者は、当該減算の対象とならない。</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3B2B6C">
        <w:trPr>
          <w:cantSplit/>
          <w:trHeight w:val="480"/>
        </w:trPr>
        <w:tc>
          <w:tcPr>
            <w:tcW w:w="1154" w:type="pct"/>
            <w:vMerge w:val="restart"/>
            <w:tcBorders>
              <w:bottom w:val="nil"/>
            </w:tcBorders>
            <w:shd w:val="clear" w:color="auto" w:fill="auto"/>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サービス提供体制強化加算</w:t>
            </w:r>
          </w:p>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（予防含む）</w:t>
            </w:r>
          </w:p>
        </w:tc>
        <w:tc>
          <w:tcPr>
            <w:tcW w:w="3195" w:type="pct"/>
            <w:tcBorders>
              <w:top w:val="single" w:sz="4" w:space="0" w:color="auto"/>
              <w:left w:val="single" w:sz="4" w:space="0" w:color="auto"/>
              <w:bottom w:val="single" w:sz="4" w:space="0" w:color="auto"/>
              <w:right w:val="single" w:sz="4" w:space="0" w:color="auto"/>
            </w:tcBorders>
            <w:shd w:val="clear" w:color="auto" w:fill="auto"/>
          </w:tcPr>
          <w:p w:rsidR="00A46C08" w:rsidRPr="000F386C" w:rsidRDefault="00A46C08" w:rsidP="00A46C0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下記の要件を満たし、利用者に指定認知症対応</w:t>
            </w:r>
            <w:r w:rsidR="000A6D7A" w:rsidRPr="000F386C">
              <w:rPr>
                <w:rFonts w:ascii="ＭＳ ゴシック" w:eastAsia="ＭＳ ゴシック" w:hAnsi="ＭＳ ゴシック" w:hint="eastAsia"/>
                <w:sz w:val="18"/>
                <w:szCs w:val="18"/>
              </w:rPr>
              <w:t>型通所介護を行った場合、該当する区分に従い、次に掲げる所定単位数</w:t>
            </w:r>
            <w:r w:rsidRPr="000F386C">
              <w:rPr>
                <w:rFonts w:ascii="ＭＳ ゴシック" w:eastAsia="ＭＳ ゴシック" w:hAnsi="ＭＳ ゴシック" w:hint="eastAsia"/>
                <w:sz w:val="18"/>
                <w:szCs w:val="18"/>
              </w:rPr>
              <w:t>を加算していますか。</w:t>
            </w:r>
          </w:p>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いずれかの区分でのみ算定可。</w:t>
            </w:r>
          </w:p>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設備を共用する本体施設の職員の総数を含めて計算を行うこと</w:t>
            </w:r>
          </w:p>
          <w:p w:rsidR="00A46C08" w:rsidRPr="000F386C" w:rsidRDefault="00A46C08" w:rsidP="00A46C0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介護予防認知症対応型通所介護を一体的に行っている場合においては、一体的に計算を行うこと</w:t>
            </w:r>
          </w:p>
        </w:tc>
        <w:tc>
          <w:tcPr>
            <w:tcW w:w="218" w:type="pct"/>
            <w:tcBorders>
              <w:top w:val="single" w:sz="4" w:space="0" w:color="auto"/>
              <w:left w:val="single" w:sz="4" w:space="0" w:color="auto"/>
              <w:bottom w:val="single" w:sz="4" w:space="0" w:color="auto"/>
              <w:right w:val="single" w:sz="4" w:space="0" w:color="auto"/>
            </w:tcBorders>
            <w:shd w:val="clear" w:color="auto" w:fill="BFBFBF"/>
            <w:vAlign w:val="center"/>
          </w:tcPr>
          <w:p w:rsidR="00A46C08" w:rsidRPr="000F386C" w:rsidRDefault="00A46C08" w:rsidP="00A46C08">
            <w:pPr>
              <w:jc w:val="center"/>
            </w:pPr>
          </w:p>
        </w:tc>
        <w:tc>
          <w:tcPr>
            <w:tcW w:w="218" w:type="pct"/>
            <w:tcBorders>
              <w:top w:val="single" w:sz="4" w:space="0" w:color="auto"/>
              <w:left w:val="single" w:sz="4" w:space="0" w:color="auto"/>
              <w:bottom w:val="single" w:sz="4" w:space="0" w:color="auto"/>
              <w:right w:val="single" w:sz="4" w:space="0" w:color="auto"/>
            </w:tcBorders>
            <w:shd w:val="clear" w:color="auto" w:fill="BFBFBF"/>
            <w:vAlign w:val="center"/>
          </w:tcPr>
          <w:p w:rsidR="00A46C08" w:rsidRPr="000F386C" w:rsidRDefault="00A46C08" w:rsidP="00A46C08">
            <w:pPr>
              <w:jc w:val="center"/>
            </w:pPr>
          </w:p>
        </w:tc>
        <w:tc>
          <w:tcPr>
            <w:tcW w:w="215" w:type="pct"/>
            <w:tcBorders>
              <w:top w:val="single" w:sz="4" w:space="0" w:color="auto"/>
              <w:left w:val="single" w:sz="4" w:space="0" w:color="auto"/>
              <w:bottom w:val="single" w:sz="4" w:space="0" w:color="auto"/>
              <w:right w:val="single" w:sz="4" w:space="0" w:color="auto"/>
            </w:tcBorders>
            <w:shd w:val="clear" w:color="auto" w:fill="BFBFBF"/>
            <w:vAlign w:val="center"/>
          </w:tcPr>
          <w:p w:rsidR="00A46C08" w:rsidRPr="000F386C" w:rsidRDefault="00A46C08" w:rsidP="00A46C08">
            <w:pPr>
              <w:jc w:val="center"/>
            </w:pPr>
          </w:p>
        </w:tc>
      </w:tr>
      <w:tr w:rsidR="000F386C" w:rsidRPr="000F386C" w:rsidTr="003B2B6C">
        <w:trPr>
          <w:cantSplit/>
          <w:trHeight w:val="293"/>
        </w:trPr>
        <w:tc>
          <w:tcPr>
            <w:tcW w:w="1154" w:type="pct"/>
            <w:vMerge/>
            <w:tcBorders>
              <w:top w:val="nil"/>
              <w:bottom w:val="nil"/>
            </w:tcBorders>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定員超過利用・人員基準欠如に</w:t>
            </w:r>
            <w:r w:rsidR="000A6D7A" w:rsidRPr="000F386C">
              <w:rPr>
                <w:rFonts w:ascii="ＭＳ ゴシック" w:eastAsia="ＭＳ ゴシック" w:hAnsi="ＭＳ ゴシック" w:hint="eastAsia"/>
                <w:sz w:val="18"/>
                <w:szCs w:val="18"/>
              </w:rPr>
              <w:t>該当し</w:t>
            </w:r>
            <w:r w:rsidRPr="000F386C">
              <w:rPr>
                <w:rFonts w:ascii="ＭＳ ゴシック" w:eastAsia="ＭＳ ゴシック" w:hAnsi="ＭＳ ゴシック" w:hint="eastAsia"/>
                <w:sz w:val="18"/>
                <w:szCs w:val="18"/>
              </w:rPr>
              <w:t>ていませんか。</w:t>
            </w:r>
          </w:p>
        </w:tc>
        <w:tc>
          <w:tcPr>
            <w:tcW w:w="218" w:type="pct"/>
            <w:tcBorders>
              <w:top w:val="single" w:sz="4" w:space="0" w:color="auto"/>
              <w:left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3B2B6C">
        <w:trPr>
          <w:cantSplit/>
          <w:trHeight w:val="300"/>
        </w:trPr>
        <w:tc>
          <w:tcPr>
            <w:tcW w:w="1154" w:type="pct"/>
            <w:tcBorders>
              <w:top w:val="nil"/>
              <w:bottom w:val="nil"/>
            </w:tcBorders>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サービス提供体制強化加算（Ⅰ）　　　　22単位</w:t>
            </w:r>
          </w:p>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次のいずれかに該当していますか。</w:t>
            </w:r>
          </w:p>
          <w:p w:rsidR="00A46C08" w:rsidRPr="000F386C" w:rsidRDefault="00A46C08" w:rsidP="00A46C08">
            <w:pPr>
              <w:ind w:leftChars="100" w:left="39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(1)　介護職員の総数のうち、介護福祉士の占める割合が100分の70以上</w:t>
            </w:r>
          </w:p>
          <w:p w:rsidR="00A46C08" w:rsidRPr="000F386C" w:rsidRDefault="00A46C08" w:rsidP="00A46C08">
            <w:pPr>
              <w:ind w:leftChars="100" w:left="39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(2)　介護職員の総数のうち、勤続年数10年以上の介護福祉士の占める割合が100分の25以上</w:t>
            </w:r>
          </w:p>
        </w:tc>
        <w:tc>
          <w:tcPr>
            <w:tcW w:w="218" w:type="pct"/>
            <w:tcBorders>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71596E">
        <w:trPr>
          <w:cantSplit/>
          <w:trHeight w:val="439"/>
        </w:trPr>
        <w:tc>
          <w:tcPr>
            <w:tcW w:w="1154" w:type="pct"/>
            <w:tcBorders>
              <w:top w:val="nil"/>
              <w:bottom w:val="nil"/>
            </w:tcBorders>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サービス提供体制強化加算（Ⅱ）　　　　18単位</w:t>
            </w:r>
          </w:p>
          <w:p w:rsidR="00A46C08" w:rsidRPr="000F386C" w:rsidRDefault="00A46C08" w:rsidP="00A46C08">
            <w:pPr>
              <w:ind w:firstLineChars="100" w:firstLine="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介護職員の総数のうち、介護福祉士の占める割合が100分の50以上</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3B2B6C">
        <w:trPr>
          <w:cantSplit/>
          <w:trHeight w:val="305"/>
        </w:trPr>
        <w:tc>
          <w:tcPr>
            <w:tcW w:w="1154" w:type="pct"/>
            <w:tcBorders>
              <w:top w:val="nil"/>
              <w:bottom w:val="nil"/>
            </w:tcBorders>
            <w:vAlign w:val="center"/>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サービス提供体制強化加算（Ⅲ） 　　　　6単位</w:t>
            </w:r>
          </w:p>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次のいずれかに該当していますか。</w:t>
            </w:r>
          </w:p>
          <w:p w:rsidR="00A46C08" w:rsidRPr="000F386C" w:rsidRDefault="00A46C08" w:rsidP="00A46C08">
            <w:pPr>
              <w:ind w:leftChars="100" w:left="39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(1)　介護職員の総数のうち、介護福祉士の占める割合が100分の40以上</w:t>
            </w:r>
          </w:p>
          <w:p w:rsidR="00A46C08" w:rsidRPr="000F386C" w:rsidRDefault="00A46C08" w:rsidP="00A46C08">
            <w:pPr>
              <w:ind w:leftChars="100" w:left="39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(2)　サービスを利用者に直接提供する職員の総数のうち、勤続年数７年以上の者の占める割合が100分の30以上</w:t>
            </w:r>
          </w:p>
          <w:p w:rsidR="00A46C08" w:rsidRPr="000F386C" w:rsidRDefault="00A46C08" w:rsidP="00A46C0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直接提供する職員とは、生活相談員、看護職員、介護職員又は機能訓練指導員として勤務を行う職員を指す。</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3B2B6C">
        <w:trPr>
          <w:cantSplit/>
          <w:trHeight w:val="70"/>
        </w:trPr>
        <w:tc>
          <w:tcPr>
            <w:tcW w:w="1154" w:type="pct"/>
            <w:tcBorders>
              <w:top w:val="dashSmallGap" w:sz="4" w:space="0" w:color="auto"/>
              <w:bottom w:val="nil"/>
            </w:tcBorders>
            <w:vAlign w:val="center"/>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職員の割合の算出について</w:t>
            </w: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常勤換算方法により算出した前年度（３月を除く）の平均を用いていますか。</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3B2B6C">
        <w:trPr>
          <w:cantSplit/>
          <w:trHeight w:val="305"/>
        </w:trPr>
        <w:tc>
          <w:tcPr>
            <w:tcW w:w="1154" w:type="pct"/>
            <w:tcBorders>
              <w:top w:val="nil"/>
              <w:bottom w:val="nil"/>
            </w:tcBorders>
            <w:vAlign w:val="center"/>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前年度の実績が６月に満たない事業所（新たに事業を開始し、又は再開した事業所含む。）については、届出日の属する月の前３月について、常勤換算方法により算出した平均を用いていますか。</w:t>
            </w:r>
          </w:p>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新たに事業を開始し、又は再開した事業者については、４月目以降届出が可能</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3B2B6C">
        <w:trPr>
          <w:cantSplit/>
          <w:trHeight w:val="305"/>
        </w:trPr>
        <w:tc>
          <w:tcPr>
            <w:tcW w:w="1154" w:type="pct"/>
            <w:tcBorders>
              <w:top w:val="nil"/>
              <w:bottom w:val="nil"/>
            </w:tcBorders>
            <w:vAlign w:val="center"/>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前３月の実績により届出を行った事業所については、届出を行った月以降においても、直近３月間の</w:t>
            </w:r>
            <w:r w:rsidR="000A6D7A" w:rsidRPr="000F386C">
              <w:rPr>
                <w:rFonts w:ascii="ＭＳ ゴシック" w:eastAsia="ＭＳ ゴシック" w:hAnsi="ＭＳ ゴシック" w:hint="eastAsia"/>
                <w:sz w:val="18"/>
                <w:szCs w:val="18"/>
              </w:rPr>
              <w:t>職員</w:t>
            </w:r>
            <w:r w:rsidRPr="000F386C">
              <w:rPr>
                <w:rFonts w:ascii="ＭＳ ゴシック" w:eastAsia="ＭＳ ゴシック" w:hAnsi="ＭＳ ゴシック" w:hint="eastAsia"/>
                <w:sz w:val="18"/>
                <w:szCs w:val="18"/>
              </w:rPr>
              <w:t>の割合</w:t>
            </w:r>
            <w:r w:rsidR="000A6D7A" w:rsidRPr="000F386C">
              <w:rPr>
                <w:rFonts w:ascii="ＭＳ ゴシック" w:eastAsia="ＭＳ ゴシック" w:hAnsi="ＭＳ ゴシック" w:hint="eastAsia"/>
                <w:sz w:val="18"/>
                <w:szCs w:val="18"/>
              </w:rPr>
              <w:t>につき、</w:t>
            </w:r>
            <w:r w:rsidRPr="000F386C">
              <w:rPr>
                <w:rFonts w:ascii="ＭＳ ゴシック" w:eastAsia="ＭＳ ゴシック" w:hAnsi="ＭＳ ゴシック" w:hint="eastAsia"/>
                <w:sz w:val="18"/>
                <w:szCs w:val="18"/>
              </w:rPr>
              <w:t>毎月継続的に所定の割合が維持されているとともに、その記録をしていますか。</w:t>
            </w:r>
          </w:p>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所定の割合を下回った場合は、直ちに加算の取り下げを行うこと。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3B2B6C">
        <w:trPr>
          <w:cantSplit/>
          <w:trHeight w:val="305"/>
        </w:trPr>
        <w:tc>
          <w:tcPr>
            <w:tcW w:w="1154" w:type="pct"/>
            <w:tcBorders>
              <w:top w:val="nil"/>
              <w:bottom w:val="nil"/>
            </w:tcBorders>
            <w:vAlign w:val="center"/>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介護福祉士については各月の前月の末日時点で資格を取得している者としていますか。</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2E4413">
        <w:trPr>
          <w:cantSplit/>
          <w:trHeight w:val="305"/>
        </w:trPr>
        <w:tc>
          <w:tcPr>
            <w:tcW w:w="1154" w:type="pct"/>
            <w:tcBorders>
              <w:top w:val="nil"/>
              <w:bottom w:val="single" w:sz="4" w:space="0" w:color="auto"/>
            </w:tcBorders>
            <w:vAlign w:val="center"/>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勤続年数については各月の前月の末日時点における勤続年数としていますか。</w:t>
            </w:r>
          </w:p>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　当該事業所における勤続年数に加え、同一法人</w:t>
            </w:r>
            <w:r w:rsidR="000A6D7A" w:rsidRPr="000F386C">
              <w:rPr>
                <w:rFonts w:ascii="ＭＳ ゴシック" w:eastAsia="ＭＳ ゴシック" w:hAnsi="ＭＳ ゴシック" w:hint="eastAsia"/>
                <w:sz w:val="18"/>
                <w:szCs w:val="18"/>
              </w:rPr>
              <w:t>等</w:t>
            </w:r>
            <w:r w:rsidRPr="000F386C">
              <w:rPr>
                <w:rFonts w:ascii="ＭＳ ゴシック" w:eastAsia="ＭＳ ゴシック" w:hAnsi="ＭＳ ゴシック" w:hint="eastAsia"/>
                <w:sz w:val="18"/>
                <w:szCs w:val="18"/>
              </w:rPr>
              <w:t>の経営する他の介護サービス事業所、病院、社会福祉施設等においてサービスを利用者に直接提供する職員として勤務した年数を含めることができる。</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pPr>
            <w:r w:rsidRPr="000F386C">
              <w:rPr>
                <w:rFonts w:ascii="ＭＳ ゴシック" w:eastAsia="ＭＳ ゴシック" w:hAnsi="ＭＳ ゴシック" w:hint="eastAsia"/>
                <w:sz w:val="24"/>
              </w:rPr>
              <w:t>□</w:t>
            </w:r>
          </w:p>
        </w:tc>
      </w:tr>
      <w:tr w:rsidR="000F386C" w:rsidRPr="000F386C" w:rsidTr="002E4413">
        <w:trPr>
          <w:cantSplit/>
          <w:trHeight w:val="233"/>
        </w:trPr>
        <w:tc>
          <w:tcPr>
            <w:tcW w:w="1154" w:type="pct"/>
            <w:tcBorders>
              <w:top w:val="single" w:sz="4" w:space="0" w:color="auto"/>
              <w:bottom w:val="nil"/>
            </w:tcBorders>
          </w:tcPr>
          <w:p w:rsidR="00A46C08" w:rsidRPr="000F386C" w:rsidRDefault="00A46C08" w:rsidP="00A46C08">
            <w:pPr>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介護職員処遇改善加算</w:t>
            </w:r>
          </w:p>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pStyle w:val="a6"/>
              <w:spacing w:line="240" w:lineRule="exact"/>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介護職員処遇改善加算(Ⅰ)　 1000分の104に相当する単位数を加算していますか。</w:t>
            </w:r>
          </w:p>
          <w:p w:rsidR="00A46C08" w:rsidRPr="000F386C" w:rsidRDefault="00A46C08" w:rsidP="00A46C08">
            <w:pPr>
              <w:ind w:left="6"/>
              <w:rPr>
                <w:rFonts w:ascii="ＭＳ ゴシック" w:eastAsia="ＭＳ ゴシック" w:hAnsi="ＭＳ ゴシック"/>
                <w:sz w:val="18"/>
                <w:szCs w:val="18"/>
              </w:rPr>
            </w:pPr>
            <w:r w:rsidRPr="000F386C">
              <w:rPr>
                <w:rFonts w:ascii="ＭＳ ゴシック" w:eastAsia="ＭＳ ゴシック" w:hAnsi="ＭＳ ゴシック" w:hint="eastAsia"/>
                <w:spacing w:val="-4"/>
                <w:sz w:val="18"/>
                <w:szCs w:val="18"/>
              </w:rPr>
              <w:t>【下の基準①から⑧いずれにも適合</w:t>
            </w:r>
            <w:r w:rsidRPr="000F386C">
              <w:rPr>
                <w:rFonts w:ascii="ＭＳ ゴシック" w:eastAsia="ＭＳ ゴシック" w:hAnsi="ＭＳ ゴシック" w:hint="eastAsia"/>
                <w:sz w:val="18"/>
                <w:szCs w:val="18"/>
              </w:rPr>
              <w:t>する場合</w:t>
            </w:r>
            <w:r w:rsidRPr="000F386C">
              <w:rPr>
                <w:rFonts w:ascii="ＭＳ ゴシック" w:eastAsia="ＭＳ ゴシック" w:hAnsi="ＭＳ ゴシック" w:hint="eastAsia"/>
                <w:spacing w:val="-4"/>
                <w:sz w:val="18"/>
                <w:szCs w:val="18"/>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2E4413">
        <w:trPr>
          <w:cantSplit/>
          <w:trHeight w:val="233"/>
        </w:trPr>
        <w:tc>
          <w:tcPr>
            <w:tcW w:w="1154" w:type="pct"/>
            <w:tcBorders>
              <w:top w:val="nil"/>
              <w:bottom w:val="nil"/>
            </w:tcBorders>
          </w:tcPr>
          <w:p w:rsidR="00A46C08" w:rsidRPr="000F386C" w:rsidRDefault="00A46C08" w:rsidP="00A46C08">
            <w:pPr>
              <w:ind w:left="360" w:hangingChars="200" w:hanging="360"/>
              <w:rPr>
                <w:rFonts w:ascii="ＭＳ ゴシック" w:eastAsia="ＭＳ ゴシック" w:hAnsi="ＭＳ ゴシック"/>
                <w:sz w:val="18"/>
                <w:szCs w:val="18"/>
              </w:rPr>
            </w:pPr>
          </w:p>
          <w:p w:rsidR="00A46C08" w:rsidRPr="000F386C" w:rsidRDefault="00A46C08" w:rsidP="00A46C08">
            <w:pPr>
              <w:ind w:left="360" w:hangingChars="200" w:hanging="360"/>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pStyle w:val="a6"/>
              <w:spacing w:line="240" w:lineRule="exact"/>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介護職員処遇改善加算(Ⅱ)　　1000分の76に相当する単位数を加算していますか。</w:t>
            </w:r>
          </w:p>
          <w:p w:rsidR="00A46C08" w:rsidRPr="000F386C" w:rsidRDefault="00A46C08" w:rsidP="00A46C08">
            <w:pPr>
              <w:pStyle w:val="a6"/>
              <w:spacing w:line="240" w:lineRule="exact"/>
              <w:rPr>
                <w:rFonts w:ascii="ＭＳ ゴシック" w:eastAsia="ＭＳ ゴシック" w:hAnsi="ＭＳ ゴシック"/>
                <w:spacing w:val="-4"/>
                <w:sz w:val="18"/>
                <w:szCs w:val="18"/>
              </w:rPr>
            </w:pPr>
            <w:r w:rsidRPr="000F386C">
              <w:rPr>
                <w:rFonts w:ascii="ＭＳ ゴシック" w:eastAsia="ＭＳ ゴシック" w:hAnsi="ＭＳ ゴシック" w:hint="eastAsia"/>
                <w:spacing w:val="-4"/>
                <w:sz w:val="18"/>
                <w:szCs w:val="18"/>
              </w:rPr>
              <w:t>【下の基準①から⑥⑦ａ～ｄ⑧いずれにも適合</w:t>
            </w:r>
            <w:r w:rsidRPr="000F386C">
              <w:rPr>
                <w:rFonts w:ascii="ＭＳ ゴシック" w:eastAsia="ＭＳ ゴシック" w:hAnsi="ＭＳ ゴシック" w:hint="eastAsia"/>
                <w:sz w:val="18"/>
                <w:szCs w:val="18"/>
              </w:rPr>
              <w:t>する場合</w:t>
            </w:r>
            <w:r w:rsidRPr="000F386C">
              <w:rPr>
                <w:rFonts w:ascii="ＭＳ ゴシック" w:eastAsia="ＭＳ ゴシック" w:hAnsi="ＭＳ ゴシック" w:hint="eastAsia"/>
                <w:spacing w:val="-4"/>
                <w:sz w:val="18"/>
                <w:szCs w:val="18"/>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2E4413">
        <w:trPr>
          <w:cantSplit/>
          <w:trHeight w:val="233"/>
        </w:trPr>
        <w:tc>
          <w:tcPr>
            <w:tcW w:w="1154" w:type="pct"/>
            <w:tcBorders>
              <w:top w:val="nil"/>
              <w:bottom w:val="nil"/>
            </w:tcBorders>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pStyle w:val="a6"/>
              <w:spacing w:line="240" w:lineRule="exact"/>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介護職員処遇改善加算(Ⅲ）　1000分の42に相当する単位数を加算していますか。</w:t>
            </w:r>
          </w:p>
          <w:p w:rsidR="00A46C08" w:rsidRPr="000F386C" w:rsidRDefault="00A46C08" w:rsidP="00A46C08">
            <w:pPr>
              <w:pStyle w:val="a6"/>
              <w:spacing w:line="240" w:lineRule="exact"/>
              <w:rPr>
                <w:rFonts w:ascii="ＭＳ ゴシック" w:eastAsia="ＭＳ ゴシック" w:hAnsi="ＭＳ ゴシック"/>
                <w:spacing w:val="-4"/>
                <w:sz w:val="18"/>
                <w:szCs w:val="18"/>
              </w:rPr>
            </w:pPr>
            <w:r w:rsidRPr="000F386C">
              <w:rPr>
                <w:rFonts w:ascii="ＭＳ ゴシック" w:eastAsia="ＭＳ ゴシック" w:hAnsi="ＭＳ ゴシック" w:hint="eastAsia"/>
                <w:sz w:val="18"/>
                <w:szCs w:val="18"/>
              </w:rPr>
              <w:t>【下の基準①から⑥⑧⑨いずれにも適合する場合】</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2E4413">
        <w:trPr>
          <w:cantSplit/>
          <w:trHeight w:val="233"/>
        </w:trPr>
        <w:tc>
          <w:tcPr>
            <w:tcW w:w="1154" w:type="pct"/>
            <w:tcBorders>
              <w:top w:val="nil"/>
              <w:bottom w:val="nil"/>
            </w:tcBorders>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pStyle w:val="a6"/>
              <w:spacing w:line="240" w:lineRule="exact"/>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①介護職員の賃金（退職手当を除く。）の改善に要する費用の見込額が介護職員処遇改善加算の算定見込額を上回る賃金改善に関する計画を策定し、当該計画に基づき適切な措置を講じていること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2E4413">
        <w:trPr>
          <w:cantSplit/>
          <w:trHeight w:val="233"/>
        </w:trPr>
        <w:tc>
          <w:tcPr>
            <w:tcW w:w="1154" w:type="pct"/>
            <w:tcBorders>
              <w:top w:val="nil"/>
              <w:bottom w:val="nil"/>
            </w:tcBorders>
          </w:tcPr>
          <w:p w:rsidR="00A46C08" w:rsidRPr="000F386C" w:rsidRDefault="00A46C08" w:rsidP="00A46C08">
            <w:pPr>
              <w:rPr>
                <w:rFonts w:ascii="ＭＳ ゴシック" w:eastAsia="ＭＳ ゴシック" w:hAnsi="ＭＳ ゴシック"/>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ind w:left="180" w:hangingChars="100" w:hanging="180"/>
              <w:rPr>
                <w:rFonts w:ascii="ＭＳ ゴシック" w:eastAsia="ＭＳ ゴシック" w:hAnsi="ＭＳ ゴシック"/>
                <w:sz w:val="18"/>
                <w:szCs w:val="18"/>
              </w:rPr>
            </w:pPr>
            <w:r w:rsidRPr="000F386C">
              <w:rPr>
                <w:rFonts w:ascii="ＭＳ ゴシック" w:eastAsia="ＭＳ ゴシック" w:hAnsi="ＭＳ ゴシック" w:hint="eastAsia"/>
                <w:sz w:val="18"/>
                <w:szCs w:val="18"/>
              </w:rPr>
              <w:t>②事業所において、①の賃金改善に関する計画、当該計画に係る実施期間及び実施方法その他の介護職員の処遇改善の計画等を記載した介護職員処遇改善計画書を作成し、全ての介護職員に周知し、市長に届け出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0F386C" w:rsidRDefault="00A46C08" w:rsidP="00A46C08">
            <w:pPr>
              <w:jc w:val="center"/>
              <w:rPr>
                <w:rFonts w:ascii="ＭＳ ゴシック" w:eastAsia="ＭＳ ゴシック" w:hAnsi="ＭＳ ゴシック"/>
                <w:sz w:val="24"/>
              </w:rPr>
            </w:pPr>
            <w:r w:rsidRPr="000F386C">
              <w:rPr>
                <w:rFonts w:ascii="ＭＳ ゴシック" w:eastAsia="ＭＳ ゴシック" w:hAnsi="ＭＳ ゴシック" w:hint="eastAsia"/>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③介護職員処遇改善加算の算定額に相当する賃金改善を実施すること。</w:t>
            </w:r>
          </w:p>
          <w:p w:rsidR="00A46C08" w:rsidRPr="00DE6083" w:rsidRDefault="00A46C08" w:rsidP="00A46C08">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経営の悪化等により事業の継続が困難な場合、当該事業の継続を図るために介護職員の賃金水準（本加算による賃金改善分を除く。）を見直すことはやむを得ないが、その内容について市長に届け出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④事業所において、事業年度ごとに介護職員の処遇改善に関する実績を市長に報告すること。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⑤算定日が属する月の前12月間において、労働基準法、労働者災害補償保険法、最低賃金法、労働安全衛生法、雇用保険法その他の労働に関する法令に違反し、罰金以上の刑に処せられていないこと。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⑥事業所において、労働保険料の納付が適正に行われていること。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pStyle w:val="a6"/>
              <w:spacing w:line="220" w:lineRule="exact"/>
              <w:ind w:leftChars="-30" w:left="-63" w:firstLineChars="50" w:firstLine="9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⑦　次に掲げる基準のいずれにも適合すること。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pStyle w:val="a6"/>
              <w:spacing w:line="240" w:lineRule="exact"/>
              <w:ind w:left="360" w:hangingChars="200" w:hanging="36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ａ)　介護職員の任用の際における職責又は職務内容等の要件（介護職員の賃金に関するものを含む。）を定めていること。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pStyle w:val="a6"/>
              <w:spacing w:line="240" w:lineRule="exact"/>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ｂ)　aの要件について書面をもって作成し、全ての介護職員に周知していること。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pStyle w:val="a6"/>
              <w:spacing w:line="240" w:lineRule="exact"/>
              <w:ind w:left="360" w:hangingChars="200" w:hanging="36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ｃ)　介護職員の資質の向上の支援に関する計画を策定し、当該計画に係る研修の実施又は研修の機会を確保していること。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pStyle w:val="a6"/>
              <w:spacing w:line="240" w:lineRule="exact"/>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ｄ)　ｃについて、全ての介護職員に周知していること。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pStyle w:val="a6"/>
              <w:spacing w:line="240" w:lineRule="exact"/>
              <w:ind w:left="360" w:hangingChars="200" w:hanging="36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ｅ)　介護職員の経験若しくは資格等に応じて昇給する仕組み又は一定の基準に基づき定期に昇給を判定する仕組みを設けていること。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pStyle w:val="a6"/>
              <w:spacing w:line="240" w:lineRule="exact"/>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ｆ)　ｅについて書面をもって作成し、全ての介護職員に周知していること。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pStyle w:val="a6"/>
              <w:spacing w:line="240" w:lineRule="exact"/>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⑧　②の届出に係る計画の期間中に実施する介護職員の処遇改善の内容（賃金改善に関するものを除く。）及び当該介護職員の処遇改善に要する費用の見込額を全ての職員に周知していること。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single" w:sz="4" w:space="0" w:color="auto"/>
            </w:tcBorders>
          </w:tcPr>
          <w:p w:rsidR="00A46C08" w:rsidRPr="00DE6083" w:rsidRDefault="00A46C08" w:rsidP="00A46C08">
            <w:pPr>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pStyle w:val="a6"/>
              <w:spacing w:line="240" w:lineRule="exact"/>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⑨　次に掲げる基準のいずれかに適合すること。</w:t>
            </w:r>
          </w:p>
          <w:p w:rsidR="00A46C08" w:rsidRPr="00DE6083" w:rsidRDefault="00A46C08" w:rsidP="00A46C08">
            <w:pPr>
              <w:pStyle w:val="a6"/>
              <w:spacing w:line="240" w:lineRule="exact"/>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(1)　次に掲げる要件の全てに適合すること。</w:t>
            </w:r>
          </w:p>
          <w:p w:rsidR="00A46C08" w:rsidRPr="00DE6083" w:rsidRDefault="00A46C08" w:rsidP="00A46C08">
            <w:pPr>
              <w:pStyle w:val="a6"/>
              <w:spacing w:line="240" w:lineRule="exact"/>
              <w:ind w:leftChars="50" w:left="375" w:hangingChars="150" w:hanging="27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ａ　介護職員の任用の際における職責又は職務内容等の要件（介護職員の賃金に関するものを含む。）を定めていること。</w:t>
            </w:r>
          </w:p>
          <w:p w:rsidR="00A46C08" w:rsidRPr="00DE6083" w:rsidRDefault="00A46C08" w:rsidP="00A46C08">
            <w:pPr>
              <w:pStyle w:val="a6"/>
              <w:spacing w:line="240" w:lineRule="exact"/>
              <w:ind w:leftChars="50" w:left="195" w:hangingChars="50" w:hanging="9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ｂ　ａの要件について書面をもって作成し、全ての介護職員に周知していること。</w:t>
            </w:r>
          </w:p>
          <w:p w:rsidR="00A46C08" w:rsidRPr="00DE6083" w:rsidRDefault="00A46C08" w:rsidP="00A46C08">
            <w:pPr>
              <w:pStyle w:val="a6"/>
              <w:spacing w:line="240" w:lineRule="exact"/>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(2)　次に掲げる要件の全てに適合すること。</w:t>
            </w:r>
          </w:p>
          <w:p w:rsidR="00A46C08" w:rsidRPr="00DE6083" w:rsidRDefault="00A46C08" w:rsidP="00A46C08">
            <w:pPr>
              <w:pStyle w:val="a6"/>
              <w:spacing w:line="240" w:lineRule="exact"/>
              <w:ind w:leftChars="50" w:left="375" w:hangingChars="150" w:hanging="27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ａ　介護職員の資質の向上の支援に関する計画を策定し、当該計画に係る研修の実施又は研修の機会を確保していること。</w:t>
            </w:r>
          </w:p>
          <w:p w:rsidR="00A46C08" w:rsidRPr="00DE6083" w:rsidRDefault="00A46C08" w:rsidP="00A46C08">
            <w:pPr>
              <w:pStyle w:val="a6"/>
              <w:spacing w:line="240" w:lineRule="exact"/>
              <w:ind w:leftChars="50" w:left="195" w:hangingChars="50" w:hanging="9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ｂ　ａについて、全ての介護職員に周知していること。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single" w:sz="4" w:space="0" w:color="auto"/>
              <w:bottom w:val="nil"/>
            </w:tcBorders>
          </w:tcPr>
          <w:p w:rsidR="00A46C08" w:rsidRPr="00DE6083" w:rsidRDefault="00A46C08" w:rsidP="00A46C08">
            <w:pPr>
              <w:spacing w:line="260" w:lineRule="exact"/>
              <w:ind w:left="22" w:hangingChars="12" w:hanging="22"/>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介護職員等特定処遇改善加算</w:t>
            </w:r>
          </w:p>
          <w:p w:rsidR="00A46C08" w:rsidRPr="00DE6083" w:rsidRDefault="00A46C08" w:rsidP="00A46C08">
            <w:pPr>
              <w:ind w:left="360" w:hangingChars="200" w:hanging="360"/>
              <w:rPr>
                <w:rFonts w:ascii="ＭＳ ゴシック" w:eastAsia="ＭＳ ゴシック" w:hAnsi="ＭＳ ゴシック"/>
                <w:strike/>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介護職員等特定処遇改善加算(Ⅰ)　1000分の</w:t>
            </w:r>
            <w:r w:rsidR="000A6D7A" w:rsidRPr="00DE6083">
              <w:rPr>
                <w:rFonts w:ascii="ＭＳ ゴシック" w:eastAsia="ＭＳ ゴシック" w:hAnsi="ＭＳ ゴシック" w:hint="eastAsia"/>
                <w:color w:val="000000" w:themeColor="text1"/>
                <w:sz w:val="18"/>
                <w:szCs w:val="18"/>
              </w:rPr>
              <w:t>31</w:t>
            </w:r>
            <w:r w:rsidRPr="00DE6083">
              <w:rPr>
                <w:rFonts w:ascii="ＭＳ ゴシック" w:eastAsia="ＭＳ ゴシック" w:hAnsi="ＭＳ ゴシック" w:hint="eastAsia"/>
                <w:color w:val="000000" w:themeColor="text1"/>
                <w:sz w:val="18"/>
                <w:szCs w:val="18"/>
              </w:rPr>
              <w:t>に相当する単位数を加算していますか。</w:t>
            </w:r>
          </w:p>
          <w:p w:rsidR="00A46C08" w:rsidRPr="00DE6083" w:rsidRDefault="00A46C08" w:rsidP="00A46C08">
            <w:pPr>
              <w:ind w:left="540" w:hangingChars="300" w:hanging="54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【下の基準①から⑧いずれにも適合】</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介護職員等特定処遇改善加算(Ⅱ)　1000分の</w:t>
            </w:r>
            <w:r w:rsidR="000A6D7A" w:rsidRPr="00DE6083">
              <w:rPr>
                <w:rFonts w:ascii="ＭＳ ゴシック" w:eastAsia="ＭＳ ゴシック" w:hAnsi="ＭＳ ゴシック" w:hint="eastAsia"/>
                <w:color w:val="000000" w:themeColor="text1"/>
                <w:sz w:val="18"/>
                <w:szCs w:val="18"/>
              </w:rPr>
              <w:t>24</w:t>
            </w:r>
            <w:r w:rsidRPr="00DE6083">
              <w:rPr>
                <w:rFonts w:ascii="ＭＳ ゴシック" w:eastAsia="ＭＳ ゴシック" w:hAnsi="ＭＳ ゴシック" w:hint="eastAsia"/>
                <w:color w:val="000000" w:themeColor="text1"/>
                <w:sz w:val="18"/>
                <w:szCs w:val="18"/>
              </w:rPr>
              <w:t>に相当する単位数を加算していますか。</w:t>
            </w:r>
          </w:p>
          <w:p w:rsidR="00A46C08" w:rsidRPr="00DE6083" w:rsidRDefault="00A46C08" w:rsidP="00A46C08">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【下の基準①から④、⑥から⑧いずれにも適合】</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color w:val="000000" w:themeColor="text1"/>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①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color w:val="000000" w:themeColor="text1"/>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a)　経験・技能のある介護職員のうち一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b)　事業所における経験・技能のある介護職員の賃金改善に要する費用の見込額の平均が、介護職員（経験・技能のある介護職員を除く。）の賃金改善に要する費用の見込額の平均を上回っていること。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c)　介護職員（経験・技能のある介護職員を除く。）の賃金改善に要する費用の見込額の平均が、介護職員以外の職員の賃金改善に要する費用の見込額の平均の二倍以上であること。ただし、介護職員以外の職員の平均賃金額が介護職員（経験・技能のある介護職員を除く。）の平均賃金額を上回らない場合はその限りでない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d)　介護職員以外の職員の賃金改善後の賃金の見込額が年額440万円を上回らないこと。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②　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jc w:val="center"/>
              <w:rPr>
                <w:rFonts w:ascii="ＭＳ ゴシック" w:eastAsia="ＭＳ ゴシック" w:hAnsi="ＭＳ ゴシック"/>
                <w:color w:val="000000" w:themeColor="text1"/>
                <w:sz w:val="24"/>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③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④　事業年度ごとに当該事業所の職員の処遇改善に関する実績を市長に報告すること。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⑤　サービス提供体制強化加算(Ⅰ)又は(Ⅱ)のいずれかを届け出ていること。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⑥　介護職員処遇改善加算(Ⅰ)から(Ⅲ)までのいずれかを算定していること。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r>
      <w:tr w:rsidR="000F386C" w:rsidRPr="000F386C" w:rsidTr="002E4413">
        <w:trPr>
          <w:cantSplit/>
          <w:trHeight w:val="233"/>
        </w:trPr>
        <w:tc>
          <w:tcPr>
            <w:tcW w:w="1154" w:type="pct"/>
            <w:tcBorders>
              <w:top w:val="nil"/>
              <w:bottom w:val="nil"/>
            </w:tcBorders>
          </w:tcPr>
          <w:p w:rsidR="00A46C08" w:rsidRPr="00DE6083" w:rsidRDefault="00A46C08" w:rsidP="00A46C08">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⑦　②の届出に係る計画の期間中に実施する職員の処遇改善の内容（賃金改善に関するものを除く。以下⑧において同じ。）及び当該職員の処遇改善に要する費用の見込額を全ての職員に周知していること。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r>
      <w:tr w:rsidR="000F386C" w:rsidRPr="000F386C" w:rsidTr="006E0F30">
        <w:trPr>
          <w:cantSplit/>
          <w:trHeight w:val="233"/>
        </w:trPr>
        <w:tc>
          <w:tcPr>
            <w:tcW w:w="1154" w:type="pct"/>
            <w:tcBorders>
              <w:top w:val="nil"/>
              <w:bottom w:val="single" w:sz="4" w:space="0" w:color="auto"/>
            </w:tcBorders>
          </w:tcPr>
          <w:p w:rsidR="00A46C08" w:rsidRPr="00DE6083" w:rsidRDefault="00A46C08" w:rsidP="00A46C08">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⑧　⑦の処遇改善の内容等について、インターネットの利用その他の適切な方法により公表していること。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A46C08" w:rsidRPr="00DE6083" w:rsidRDefault="00A46C08" w:rsidP="00A46C08">
            <w:pPr>
              <w:rPr>
                <w:color w:val="000000" w:themeColor="text1"/>
              </w:rPr>
            </w:pPr>
            <w:r w:rsidRPr="00DE6083">
              <w:rPr>
                <w:rFonts w:ascii="ＭＳ ゴシック" w:eastAsia="ＭＳ ゴシック" w:hAnsi="ＭＳ ゴシック" w:hint="eastAsia"/>
                <w:color w:val="000000" w:themeColor="text1"/>
                <w:sz w:val="24"/>
              </w:rPr>
              <w:t>□</w:t>
            </w:r>
          </w:p>
        </w:tc>
      </w:tr>
      <w:tr w:rsidR="00C03903" w:rsidRPr="000F386C" w:rsidTr="006E0F30">
        <w:trPr>
          <w:cantSplit/>
          <w:trHeight w:val="233"/>
        </w:trPr>
        <w:tc>
          <w:tcPr>
            <w:tcW w:w="1154" w:type="pct"/>
            <w:tcBorders>
              <w:top w:val="single" w:sz="4" w:space="0" w:color="auto"/>
              <w:bottom w:val="nil"/>
            </w:tcBorders>
          </w:tcPr>
          <w:p w:rsidR="00C03903" w:rsidRPr="00DE6083" w:rsidRDefault="00C03903" w:rsidP="00C03903">
            <w:pPr>
              <w:spacing w:line="260" w:lineRule="exact"/>
              <w:rPr>
                <w:rFonts w:ascii="ＭＳ ゴシック" w:eastAsia="ＭＳ ゴシック" w:hAnsi="ＭＳ ゴシック"/>
                <w:color w:val="000000" w:themeColor="text1"/>
                <w:sz w:val="18"/>
                <w:szCs w:val="18"/>
              </w:rPr>
            </w:pPr>
            <w:bookmarkStart w:id="0" w:name="_GoBack" w:colFirst="0" w:colLast="0"/>
            <w:r w:rsidRPr="00DE6083">
              <w:rPr>
                <w:rFonts w:ascii="ＭＳ ゴシック" w:eastAsia="ＭＳ ゴシック" w:hAnsi="ＭＳ ゴシック" w:hint="eastAsia"/>
                <w:color w:val="000000" w:themeColor="text1"/>
                <w:sz w:val="18"/>
                <w:szCs w:val="18"/>
              </w:rPr>
              <w:t>27　介護職員等ベースアップ等支援加算</w:t>
            </w:r>
          </w:p>
        </w:tc>
        <w:tc>
          <w:tcPr>
            <w:tcW w:w="3195" w:type="pct"/>
            <w:tcBorders>
              <w:top w:val="single" w:sz="4" w:space="0" w:color="auto"/>
              <w:bottom w:val="single" w:sz="4" w:space="0" w:color="auto"/>
            </w:tcBorders>
            <w:vAlign w:val="center"/>
          </w:tcPr>
          <w:p w:rsidR="00C03903" w:rsidRPr="00DE6083" w:rsidRDefault="00C03903" w:rsidP="00C03903">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1000分の</w:t>
            </w:r>
            <w:r w:rsidR="00055A56" w:rsidRPr="00DE6083">
              <w:rPr>
                <w:rFonts w:ascii="ＭＳ ゴシック" w:eastAsia="ＭＳ ゴシック" w:hAnsi="ＭＳ ゴシック" w:hint="eastAsia"/>
                <w:color w:val="000000" w:themeColor="text1"/>
                <w:sz w:val="18"/>
                <w:szCs w:val="18"/>
              </w:rPr>
              <w:t>23</w:t>
            </w:r>
            <w:r w:rsidRPr="00DE6083">
              <w:rPr>
                <w:rFonts w:ascii="ＭＳ ゴシック" w:eastAsia="ＭＳ ゴシック" w:hAnsi="ＭＳ ゴシック" w:hint="eastAsia"/>
                <w:color w:val="000000" w:themeColor="text1"/>
                <w:sz w:val="18"/>
                <w:szCs w:val="18"/>
              </w:rPr>
              <w:t>に相当する単位数を所定単位数に加算していますか。</w:t>
            </w:r>
          </w:p>
          <w:p w:rsidR="00C03903" w:rsidRPr="00DE6083" w:rsidRDefault="00C03903" w:rsidP="00C03903">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【下の基準①から⑥いずれにも適合】</w:t>
            </w:r>
          </w:p>
        </w:tc>
        <w:tc>
          <w:tcPr>
            <w:tcW w:w="218"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r>
      <w:tr w:rsidR="00C03903" w:rsidRPr="000F386C" w:rsidTr="006E0F30">
        <w:trPr>
          <w:cantSplit/>
          <w:trHeight w:val="233"/>
        </w:trPr>
        <w:tc>
          <w:tcPr>
            <w:tcW w:w="1154" w:type="pct"/>
            <w:tcBorders>
              <w:top w:val="nil"/>
              <w:bottom w:val="nil"/>
            </w:tcBorders>
          </w:tcPr>
          <w:p w:rsidR="00C03903" w:rsidRPr="00DE6083" w:rsidRDefault="00C03903" w:rsidP="00C03903">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bottom w:val="single" w:sz="4" w:space="0" w:color="auto"/>
            </w:tcBorders>
            <w:vAlign w:val="center"/>
          </w:tcPr>
          <w:p w:rsidR="00C03903" w:rsidRPr="00DE6083" w:rsidRDefault="00C03903" w:rsidP="00C03903">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①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3分の2以上を基本給又は決まって毎月支払われる手当に充てる賃金改善に関する計画を策定し、当該計画に基づき適切な措置を講じ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r>
      <w:tr w:rsidR="00C03903" w:rsidRPr="000F386C" w:rsidTr="006E0F30">
        <w:trPr>
          <w:cantSplit/>
          <w:trHeight w:val="233"/>
        </w:trPr>
        <w:tc>
          <w:tcPr>
            <w:tcW w:w="1154" w:type="pct"/>
            <w:tcBorders>
              <w:top w:val="nil"/>
              <w:bottom w:val="nil"/>
            </w:tcBorders>
          </w:tcPr>
          <w:p w:rsidR="00C03903" w:rsidRPr="00DE6083" w:rsidRDefault="00C03903" w:rsidP="00C03903">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bottom w:val="single" w:sz="4" w:space="0" w:color="auto"/>
            </w:tcBorders>
            <w:vAlign w:val="center"/>
          </w:tcPr>
          <w:p w:rsidR="00C03903" w:rsidRPr="00DE6083" w:rsidRDefault="00C03903" w:rsidP="00C03903">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②　事業所において、賃金改善に関する計画、当該計画に係る実施期間及び実施方法その他の当該事業所の職員の処遇改善の計画等を記載した介護職員等ベースアップ等支援計画書を作成し、全ての職員に周知し、市長に届け出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r>
      <w:tr w:rsidR="00C03903" w:rsidRPr="000F386C" w:rsidTr="006E0F30">
        <w:trPr>
          <w:cantSplit/>
          <w:trHeight w:val="233"/>
        </w:trPr>
        <w:tc>
          <w:tcPr>
            <w:tcW w:w="1154" w:type="pct"/>
            <w:tcBorders>
              <w:top w:val="nil"/>
              <w:bottom w:val="nil"/>
            </w:tcBorders>
          </w:tcPr>
          <w:p w:rsidR="00C03903" w:rsidRPr="00DE6083" w:rsidRDefault="00C03903" w:rsidP="00C03903">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bottom w:val="single" w:sz="4" w:space="0" w:color="auto"/>
            </w:tcBorders>
            <w:vAlign w:val="center"/>
          </w:tcPr>
          <w:p w:rsidR="00C03903" w:rsidRPr="00DE6083" w:rsidRDefault="00C03903" w:rsidP="00C03903">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③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218"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r>
      <w:tr w:rsidR="00C03903" w:rsidRPr="000F386C" w:rsidTr="006E0F30">
        <w:trPr>
          <w:cantSplit/>
          <w:trHeight w:val="233"/>
        </w:trPr>
        <w:tc>
          <w:tcPr>
            <w:tcW w:w="1154" w:type="pct"/>
            <w:tcBorders>
              <w:top w:val="nil"/>
              <w:bottom w:val="nil"/>
            </w:tcBorders>
          </w:tcPr>
          <w:p w:rsidR="00C03903" w:rsidRPr="00DE6083" w:rsidRDefault="00C03903" w:rsidP="00C03903">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bottom w:val="single" w:sz="4" w:space="0" w:color="auto"/>
            </w:tcBorders>
            <w:vAlign w:val="center"/>
          </w:tcPr>
          <w:p w:rsidR="00C03903" w:rsidRPr="00DE6083" w:rsidRDefault="00C03903" w:rsidP="00C03903">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④　事業所において、事業年度ごとに当該事業所の職員の処遇改善に関する実績を市町村長に報告すること。</w:t>
            </w:r>
          </w:p>
        </w:tc>
        <w:tc>
          <w:tcPr>
            <w:tcW w:w="218"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r>
      <w:tr w:rsidR="00C03903" w:rsidRPr="000F386C" w:rsidTr="006E0F30">
        <w:trPr>
          <w:cantSplit/>
          <w:trHeight w:val="480"/>
        </w:trPr>
        <w:tc>
          <w:tcPr>
            <w:tcW w:w="1154" w:type="pct"/>
            <w:tcBorders>
              <w:top w:val="nil"/>
              <w:bottom w:val="nil"/>
            </w:tcBorders>
          </w:tcPr>
          <w:p w:rsidR="00C03903" w:rsidRPr="00DE6083" w:rsidRDefault="00C03903" w:rsidP="00C03903">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bottom w:val="single" w:sz="4" w:space="0" w:color="auto"/>
            </w:tcBorders>
            <w:vAlign w:val="center"/>
          </w:tcPr>
          <w:p w:rsidR="00C03903" w:rsidRPr="00DE6083" w:rsidRDefault="00C03903" w:rsidP="00C03903">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⑤　介護職員処遇改善加算(Ⅰ)から(Ⅲ)までのいずれかを算定していること。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r>
      <w:tr w:rsidR="00C03903" w:rsidRPr="000F386C" w:rsidTr="006E0F30">
        <w:trPr>
          <w:cantSplit/>
          <w:trHeight w:val="233"/>
        </w:trPr>
        <w:tc>
          <w:tcPr>
            <w:tcW w:w="1154" w:type="pct"/>
            <w:tcBorders>
              <w:top w:val="nil"/>
              <w:bottom w:val="single" w:sz="4" w:space="0" w:color="auto"/>
            </w:tcBorders>
          </w:tcPr>
          <w:p w:rsidR="00C03903" w:rsidRPr="00DE6083" w:rsidRDefault="00C03903" w:rsidP="00C03903">
            <w:pPr>
              <w:spacing w:line="260" w:lineRule="exact"/>
              <w:rPr>
                <w:rFonts w:ascii="ＭＳ ゴシック" w:eastAsia="ＭＳ ゴシック" w:hAnsi="ＭＳ ゴシック"/>
                <w:color w:val="000000" w:themeColor="text1"/>
                <w:sz w:val="18"/>
                <w:szCs w:val="18"/>
              </w:rPr>
            </w:pPr>
          </w:p>
        </w:tc>
        <w:tc>
          <w:tcPr>
            <w:tcW w:w="3195"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ind w:left="180" w:hangingChars="100" w:hanging="180"/>
              <w:rPr>
                <w:rFonts w:ascii="ＭＳ ゴシック" w:eastAsia="ＭＳ ゴシック" w:hAnsi="ＭＳ ゴシック"/>
                <w:color w:val="000000" w:themeColor="text1"/>
                <w:sz w:val="18"/>
                <w:szCs w:val="18"/>
              </w:rPr>
            </w:pPr>
            <w:r w:rsidRPr="00DE6083">
              <w:rPr>
                <w:rFonts w:ascii="ＭＳ ゴシック" w:eastAsia="ＭＳ ゴシック" w:hAnsi="ＭＳ ゴシック" w:hint="eastAsia"/>
                <w:color w:val="000000" w:themeColor="text1"/>
                <w:sz w:val="18"/>
                <w:szCs w:val="18"/>
              </w:rPr>
              <w:t>⑥　②の届出に係る計画の期間中に実施する職員の処遇改善に要する費用の見込額を全ての職員に周知していること。</w:t>
            </w:r>
          </w:p>
        </w:tc>
        <w:tc>
          <w:tcPr>
            <w:tcW w:w="218"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c>
          <w:tcPr>
            <w:tcW w:w="218"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c>
          <w:tcPr>
            <w:tcW w:w="215" w:type="pct"/>
            <w:tcBorders>
              <w:top w:val="single" w:sz="4" w:space="0" w:color="auto"/>
              <w:left w:val="single" w:sz="4" w:space="0" w:color="auto"/>
              <w:bottom w:val="single" w:sz="4" w:space="0" w:color="auto"/>
              <w:right w:val="single" w:sz="4" w:space="0" w:color="auto"/>
            </w:tcBorders>
            <w:vAlign w:val="center"/>
          </w:tcPr>
          <w:p w:rsidR="00C03903" w:rsidRPr="00DE6083" w:rsidRDefault="00C03903" w:rsidP="00C03903">
            <w:pPr>
              <w:rPr>
                <w:color w:val="000000" w:themeColor="text1"/>
              </w:rPr>
            </w:pPr>
            <w:r w:rsidRPr="00DE6083">
              <w:rPr>
                <w:rFonts w:ascii="ＭＳ ゴシック" w:eastAsia="ＭＳ ゴシック" w:hAnsi="ＭＳ ゴシック" w:hint="eastAsia"/>
                <w:color w:val="000000" w:themeColor="text1"/>
                <w:sz w:val="24"/>
              </w:rPr>
              <w:t>□</w:t>
            </w:r>
          </w:p>
        </w:tc>
      </w:tr>
      <w:bookmarkEnd w:id="0"/>
    </w:tbl>
    <w:p w:rsidR="003B2B6C" w:rsidRPr="000F386C" w:rsidRDefault="003B2B6C" w:rsidP="003B2B6C">
      <w:pPr>
        <w:rPr>
          <w:rFonts w:ascii="ＤＦ特太ゴシック体" w:eastAsia="ＤＦ特太ゴシック体" w:hAnsi="ＭＳ ゴシック"/>
        </w:rPr>
      </w:pPr>
    </w:p>
    <w:sectPr w:rsidR="003B2B6C" w:rsidRPr="000F386C" w:rsidSect="00393F79">
      <w:headerReference w:type="default" r:id="rId8"/>
      <w:footerReference w:type="default" r:id="rId9"/>
      <w:pgSz w:w="11906" w:h="16838" w:code="9"/>
      <w:pgMar w:top="851" w:right="851" w:bottom="851" w:left="851" w:header="426"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181" w:rsidRDefault="00676181">
      <w:r>
        <w:separator/>
      </w:r>
    </w:p>
  </w:endnote>
  <w:endnote w:type="continuationSeparator" w:id="0">
    <w:p w:rsidR="00676181" w:rsidRDefault="0067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181" w:rsidRDefault="00676181">
    <w:pPr>
      <w:pStyle w:val="a8"/>
      <w:jc w:val="center"/>
    </w:pPr>
    <w:r>
      <w:fldChar w:fldCharType="begin"/>
    </w:r>
    <w:r>
      <w:instrText xml:space="preserve"> PAGE   \* MERGEFORMAT </w:instrText>
    </w:r>
    <w:r>
      <w:fldChar w:fldCharType="separate"/>
    </w:r>
    <w:r w:rsidR="006E0F30" w:rsidRPr="006E0F30">
      <w:rPr>
        <w:noProof/>
        <w:lang w:val="ja-JP"/>
      </w:rPr>
      <w:t>1</w:t>
    </w:r>
    <w:r>
      <w:fldChar w:fldCharType="end"/>
    </w:r>
  </w:p>
  <w:p w:rsidR="00676181" w:rsidRDefault="0067618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181" w:rsidRDefault="00676181">
      <w:r>
        <w:separator/>
      </w:r>
    </w:p>
  </w:footnote>
  <w:footnote w:type="continuationSeparator" w:id="0">
    <w:p w:rsidR="00676181" w:rsidRDefault="006761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181" w:rsidRPr="00393F79" w:rsidRDefault="00676181" w:rsidP="00393F79">
    <w:pPr>
      <w:pStyle w:val="a6"/>
      <w:jc w:val="right"/>
      <w:rPr>
        <w:sz w:val="24"/>
      </w:rPr>
    </w:pPr>
    <w:r w:rsidRPr="00393F79">
      <w:rPr>
        <w:rFonts w:hint="eastAsia"/>
        <w:sz w:val="24"/>
      </w:rPr>
      <w:t>介護報酬関係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9691C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8C4495D8"/>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FD72A28E"/>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036C8C9E"/>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AAE0E15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02817A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DAC4072"/>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C18E46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69635D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9A63CA"/>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60054BF"/>
    <w:multiLevelType w:val="hybridMultilevel"/>
    <w:tmpl w:val="AD82E1C0"/>
    <w:lvl w:ilvl="0" w:tplc="75AE08BA">
      <w:start w:val="1"/>
      <w:numFmt w:val="decimalEnclosedCircle"/>
      <w:lvlText w:val="%1"/>
      <w:lvlJc w:val="left"/>
      <w:pPr>
        <w:tabs>
          <w:tab w:val="num" w:pos="840"/>
        </w:tabs>
        <w:ind w:left="840" w:hanging="840"/>
      </w:pPr>
      <w:rPr>
        <w:rFonts w:hint="eastAsia"/>
      </w:rPr>
    </w:lvl>
    <w:lvl w:ilvl="1" w:tplc="370E8172" w:tentative="1">
      <w:start w:val="1"/>
      <w:numFmt w:val="aiueoFullWidth"/>
      <w:lvlText w:val="(%2)"/>
      <w:lvlJc w:val="left"/>
      <w:pPr>
        <w:tabs>
          <w:tab w:val="num" w:pos="840"/>
        </w:tabs>
        <w:ind w:left="840" w:hanging="420"/>
      </w:pPr>
    </w:lvl>
    <w:lvl w:ilvl="2" w:tplc="96887916" w:tentative="1">
      <w:start w:val="1"/>
      <w:numFmt w:val="decimalEnclosedCircle"/>
      <w:lvlText w:val="%3"/>
      <w:lvlJc w:val="left"/>
      <w:pPr>
        <w:tabs>
          <w:tab w:val="num" w:pos="1260"/>
        </w:tabs>
        <w:ind w:left="1260" w:hanging="420"/>
      </w:pPr>
    </w:lvl>
    <w:lvl w:ilvl="3" w:tplc="CFD47768" w:tentative="1">
      <w:start w:val="1"/>
      <w:numFmt w:val="decimal"/>
      <w:lvlText w:val="%4."/>
      <w:lvlJc w:val="left"/>
      <w:pPr>
        <w:tabs>
          <w:tab w:val="num" w:pos="1680"/>
        </w:tabs>
        <w:ind w:left="1680" w:hanging="420"/>
      </w:pPr>
    </w:lvl>
    <w:lvl w:ilvl="4" w:tplc="5BFC430E" w:tentative="1">
      <w:start w:val="1"/>
      <w:numFmt w:val="aiueoFullWidth"/>
      <w:lvlText w:val="(%5)"/>
      <w:lvlJc w:val="left"/>
      <w:pPr>
        <w:tabs>
          <w:tab w:val="num" w:pos="2100"/>
        </w:tabs>
        <w:ind w:left="2100" w:hanging="420"/>
      </w:pPr>
    </w:lvl>
    <w:lvl w:ilvl="5" w:tplc="E22C3C46" w:tentative="1">
      <w:start w:val="1"/>
      <w:numFmt w:val="decimalEnclosedCircle"/>
      <w:lvlText w:val="%6"/>
      <w:lvlJc w:val="left"/>
      <w:pPr>
        <w:tabs>
          <w:tab w:val="num" w:pos="2520"/>
        </w:tabs>
        <w:ind w:left="2520" w:hanging="420"/>
      </w:pPr>
    </w:lvl>
    <w:lvl w:ilvl="6" w:tplc="CE4E3A50" w:tentative="1">
      <w:start w:val="1"/>
      <w:numFmt w:val="decimal"/>
      <w:lvlText w:val="%7."/>
      <w:lvlJc w:val="left"/>
      <w:pPr>
        <w:tabs>
          <w:tab w:val="num" w:pos="2940"/>
        </w:tabs>
        <w:ind w:left="2940" w:hanging="420"/>
      </w:pPr>
    </w:lvl>
    <w:lvl w:ilvl="7" w:tplc="70EC91D8" w:tentative="1">
      <w:start w:val="1"/>
      <w:numFmt w:val="aiueoFullWidth"/>
      <w:lvlText w:val="(%8)"/>
      <w:lvlJc w:val="left"/>
      <w:pPr>
        <w:tabs>
          <w:tab w:val="num" w:pos="3360"/>
        </w:tabs>
        <w:ind w:left="3360" w:hanging="420"/>
      </w:pPr>
    </w:lvl>
    <w:lvl w:ilvl="8" w:tplc="A5EE04BA" w:tentative="1">
      <w:start w:val="1"/>
      <w:numFmt w:val="decimalEnclosedCircle"/>
      <w:lvlText w:val="%9"/>
      <w:lvlJc w:val="left"/>
      <w:pPr>
        <w:tabs>
          <w:tab w:val="num" w:pos="3780"/>
        </w:tabs>
        <w:ind w:left="3780" w:hanging="420"/>
      </w:pPr>
    </w:lvl>
  </w:abstractNum>
  <w:abstractNum w:abstractNumId="11" w15:restartNumberingAfterBreak="0">
    <w:nsid w:val="06C42C15"/>
    <w:multiLevelType w:val="hybridMultilevel"/>
    <w:tmpl w:val="8C2C1974"/>
    <w:lvl w:ilvl="0" w:tplc="62722938">
      <w:start w:val="1"/>
      <w:numFmt w:val="decimalFullWidth"/>
      <w:lvlText w:val="（%1）"/>
      <w:lvlJc w:val="left"/>
      <w:pPr>
        <w:tabs>
          <w:tab w:val="num" w:pos="920"/>
        </w:tabs>
        <w:ind w:left="920" w:hanging="720"/>
      </w:pPr>
      <w:rPr>
        <w:rFonts w:hint="eastAsia"/>
      </w:rPr>
    </w:lvl>
    <w:lvl w:ilvl="1" w:tplc="9572C428" w:tentative="1">
      <w:start w:val="1"/>
      <w:numFmt w:val="aiueoFullWidth"/>
      <w:lvlText w:val="(%2)"/>
      <w:lvlJc w:val="left"/>
      <w:pPr>
        <w:tabs>
          <w:tab w:val="num" w:pos="1040"/>
        </w:tabs>
        <w:ind w:left="1040" w:hanging="420"/>
      </w:pPr>
    </w:lvl>
    <w:lvl w:ilvl="2" w:tplc="D13A377A" w:tentative="1">
      <w:start w:val="1"/>
      <w:numFmt w:val="decimalEnclosedCircle"/>
      <w:lvlText w:val="%3"/>
      <w:lvlJc w:val="left"/>
      <w:pPr>
        <w:tabs>
          <w:tab w:val="num" w:pos="1460"/>
        </w:tabs>
        <w:ind w:left="1460" w:hanging="420"/>
      </w:pPr>
    </w:lvl>
    <w:lvl w:ilvl="3" w:tplc="A9A49A34" w:tentative="1">
      <w:start w:val="1"/>
      <w:numFmt w:val="decimal"/>
      <w:lvlText w:val="%4."/>
      <w:lvlJc w:val="left"/>
      <w:pPr>
        <w:tabs>
          <w:tab w:val="num" w:pos="1880"/>
        </w:tabs>
        <w:ind w:left="1880" w:hanging="420"/>
      </w:pPr>
    </w:lvl>
    <w:lvl w:ilvl="4" w:tplc="3DDC94C8" w:tentative="1">
      <w:start w:val="1"/>
      <w:numFmt w:val="aiueoFullWidth"/>
      <w:lvlText w:val="(%5)"/>
      <w:lvlJc w:val="left"/>
      <w:pPr>
        <w:tabs>
          <w:tab w:val="num" w:pos="2300"/>
        </w:tabs>
        <w:ind w:left="2300" w:hanging="420"/>
      </w:pPr>
    </w:lvl>
    <w:lvl w:ilvl="5" w:tplc="5D0AB6A8" w:tentative="1">
      <w:start w:val="1"/>
      <w:numFmt w:val="decimalEnclosedCircle"/>
      <w:lvlText w:val="%6"/>
      <w:lvlJc w:val="left"/>
      <w:pPr>
        <w:tabs>
          <w:tab w:val="num" w:pos="2720"/>
        </w:tabs>
        <w:ind w:left="2720" w:hanging="420"/>
      </w:pPr>
    </w:lvl>
    <w:lvl w:ilvl="6" w:tplc="D0E0C274" w:tentative="1">
      <w:start w:val="1"/>
      <w:numFmt w:val="decimal"/>
      <w:lvlText w:val="%7."/>
      <w:lvlJc w:val="left"/>
      <w:pPr>
        <w:tabs>
          <w:tab w:val="num" w:pos="3140"/>
        </w:tabs>
        <w:ind w:left="3140" w:hanging="420"/>
      </w:pPr>
    </w:lvl>
    <w:lvl w:ilvl="7" w:tplc="533A6256" w:tentative="1">
      <w:start w:val="1"/>
      <w:numFmt w:val="aiueoFullWidth"/>
      <w:lvlText w:val="(%8)"/>
      <w:lvlJc w:val="left"/>
      <w:pPr>
        <w:tabs>
          <w:tab w:val="num" w:pos="3560"/>
        </w:tabs>
        <w:ind w:left="3560" w:hanging="420"/>
      </w:pPr>
    </w:lvl>
    <w:lvl w:ilvl="8" w:tplc="DAE2ABE8" w:tentative="1">
      <w:start w:val="1"/>
      <w:numFmt w:val="decimalEnclosedCircle"/>
      <w:lvlText w:val="%9"/>
      <w:lvlJc w:val="left"/>
      <w:pPr>
        <w:tabs>
          <w:tab w:val="num" w:pos="3980"/>
        </w:tabs>
        <w:ind w:left="3980" w:hanging="420"/>
      </w:pPr>
    </w:lvl>
  </w:abstractNum>
  <w:abstractNum w:abstractNumId="12" w15:restartNumberingAfterBreak="0">
    <w:nsid w:val="09BA4FE7"/>
    <w:multiLevelType w:val="hybridMultilevel"/>
    <w:tmpl w:val="73B42260"/>
    <w:lvl w:ilvl="0" w:tplc="11BA8AFE">
      <w:start w:val="2"/>
      <w:numFmt w:val="bullet"/>
      <w:lvlText w:val="・"/>
      <w:lvlJc w:val="left"/>
      <w:pPr>
        <w:tabs>
          <w:tab w:val="num" w:pos="960"/>
        </w:tabs>
        <w:ind w:left="960" w:hanging="360"/>
      </w:pPr>
      <w:rPr>
        <w:rFonts w:ascii="Times New Roman" w:eastAsia="ＭＳ ゴシック" w:hAnsi="Times New Roman" w:cs="Times New Roman" w:hint="default"/>
      </w:rPr>
    </w:lvl>
    <w:lvl w:ilvl="1" w:tplc="98906B24" w:tentative="1">
      <w:start w:val="1"/>
      <w:numFmt w:val="bullet"/>
      <w:lvlText w:val=""/>
      <w:lvlJc w:val="left"/>
      <w:pPr>
        <w:tabs>
          <w:tab w:val="num" w:pos="1440"/>
        </w:tabs>
        <w:ind w:left="1440" w:hanging="420"/>
      </w:pPr>
      <w:rPr>
        <w:rFonts w:ascii="Wingdings" w:hAnsi="Wingdings" w:hint="default"/>
      </w:rPr>
    </w:lvl>
    <w:lvl w:ilvl="2" w:tplc="B8EA8764" w:tentative="1">
      <w:start w:val="1"/>
      <w:numFmt w:val="bullet"/>
      <w:lvlText w:val=""/>
      <w:lvlJc w:val="left"/>
      <w:pPr>
        <w:tabs>
          <w:tab w:val="num" w:pos="1860"/>
        </w:tabs>
        <w:ind w:left="1860" w:hanging="420"/>
      </w:pPr>
      <w:rPr>
        <w:rFonts w:ascii="Wingdings" w:hAnsi="Wingdings" w:hint="default"/>
      </w:rPr>
    </w:lvl>
    <w:lvl w:ilvl="3" w:tplc="78DAA4B0" w:tentative="1">
      <w:start w:val="1"/>
      <w:numFmt w:val="bullet"/>
      <w:lvlText w:val=""/>
      <w:lvlJc w:val="left"/>
      <w:pPr>
        <w:tabs>
          <w:tab w:val="num" w:pos="2280"/>
        </w:tabs>
        <w:ind w:left="2280" w:hanging="420"/>
      </w:pPr>
      <w:rPr>
        <w:rFonts w:ascii="Wingdings" w:hAnsi="Wingdings" w:hint="default"/>
      </w:rPr>
    </w:lvl>
    <w:lvl w:ilvl="4" w:tplc="60FE658E" w:tentative="1">
      <w:start w:val="1"/>
      <w:numFmt w:val="bullet"/>
      <w:lvlText w:val=""/>
      <w:lvlJc w:val="left"/>
      <w:pPr>
        <w:tabs>
          <w:tab w:val="num" w:pos="2700"/>
        </w:tabs>
        <w:ind w:left="2700" w:hanging="420"/>
      </w:pPr>
      <w:rPr>
        <w:rFonts w:ascii="Wingdings" w:hAnsi="Wingdings" w:hint="default"/>
      </w:rPr>
    </w:lvl>
    <w:lvl w:ilvl="5" w:tplc="91B073E0" w:tentative="1">
      <w:start w:val="1"/>
      <w:numFmt w:val="bullet"/>
      <w:lvlText w:val=""/>
      <w:lvlJc w:val="left"/>
      <w:pPr>
        <w:tabs>
          <w:tab w:val="num" w:pos="3120"/>
        </w:tabs>
        <w:ind w:left="3120" w:hanging="420"/>
      </w:pPr>
      <w:rPr>
        <w:rFonts w:ascii="Wingdings" w:hAnsi="Wingdings" w:hint="default"/>
      </w:rPr>
    </w:lvl>
    <w:lvl w:ilvl="6" w:tplc="EAA688FE" w:tentative="1">
      <w:start w:val="1"/>
      <w:numFmt w:val="bullet"/>
      <w:lvlText w:val=""/>
      <w:lvlJc w:val="left"/>
      <w:pPr>
        <w:tabs>
          <w:tab w:val="num" w:pos="3540"/>
        </w:tabs>
        <w:ind w:left="3540" w:hanging="420"/>
      </w:pPr>
      <w:rPr>
        <w:rFonts w:ascii="Wingdings" w:hAnsi="Wingdings" w:hint="default"/>
      </w:rPr>
    </w:lvl>
    <w:lvl w:ilvl="7" w:tplc="FDF4198C" w:tentative="1">
      <w:start w:val="1"/>
      <w:numFmt w:val="bullet"/>
      <w:lvlText w:val=""/>
      <w:lvlJc w:val="left"/>
      <w:pPr>
        <w:tabs>
          <w:tab w:val="num" w:pos="3960"/>
        </w:tabs>
        <w:ind w:left="3960" w:hanging="420"/>
      </w:pPr>
      <w:rPr>
        <w:rFonts w:ascii="Wingdings" w:hAnsi="Wingdings" w:hint="default"/>
      </w:rPr>
    </w:lvl>
    <w:lvl w:ilvl="8" w:tplc="58B6A700" w:tentative="1">
      <w:start w:val="1"/>
      <w:numFmt w:val="bullet"/>
      <w:lvlText w:val=""/>
      <w:lvlJc w:val="left"/>
      <w:pPr>
        <w:tabs>
          <w:tab w:val="num" w:pos="4380"/>
        </w:tabs>
        <w:ind w:left="4380" w:hanging="420"/>
      </w:pPr>
      <w:rPr>
        <w:rFonts w:ascii="Wingdings" w:hAnsi="Wingdings" w:hint="default"/>
      </w:rPr>
    </w:lvl>
  </w:abstractNum>
  <w:abstractNum w:abstractNumId="13" w15:restartNumberingAfterBreak="0">
    <w:nsid w:val="11BD24AC"/>
    <w:multiLevelType w:val="hybridMultilevel"/>
    <w:tmpl w:val="899C8D8A"/>
    <w:lvl w:ilvl="0" w:tplc="AF48F21C">
      <w:start w:val="2"/>
      <w:numFmt w:val="bullet"/>
      <w:lvlText w:val="・"/>
      <w:lvlJc w:val="left"/>
      <w:pPr>
        <w:tabs>
          <w:tab w:val="num" w:pos="780"/>
        </w:tabs>
        <w:ind w:left="780" w:hanging="360"/>
      </w:pPr>
      <w:rPr>
        <w:rFonts w:ascii="Times New Roman" w:eastAsia="ＭＳ ゴシック" w:hAnsi="Times New Roman" w:cs="Times New Roman" w:hint="default"/>
      </w:rPr>
    </w:lvl>
    <w:lvl w:ilvl="1" w:tplc="A6FEE726" w:tentative="1">
      <w:start w:val="1"/>
      <w:numFmt w:val="bullet"/>
      <w:lvlText w:val=""/>
      <w:lvlJc w:val="left"/>
      <w:pPr>
        <w:tabs>
          <w:tab w:val="num" w:pos="1260"/>
        </w:tabs>
        <w:ind w:left="1260" w:hanging="420"/>
      </w:pPr>
      <w:rPr>
        <w:rFonts w:ascii="Wingdings" w:hAnsi="Wingdings" w:hint="default"/>
      </w:rPr>
    </w:lvl>
    <w:lvl w:ilvl="2" w:tplc="5D98056E" w:tentative="1">
      <w:start w:val="1"/>
      <w:numFmt w:val="bullet"/>
      <w:lvlText w:val=""/>
      <w:lvlJc w:val="left"/>
      <w:pPr>
        <w:tabs>
          <w:tab w:val="num" w:pos="1680"/>
        </w:tabs>
        <w:ind w:left="1680" w:hanging="420"/>
      </w:pPr>
      <w:rPr>
        <w:rFonts w:ascii="Wingdings" w:hAnsi="Wingdings" w:hint="default"/>
      </w:rPr>
    </w:lvl>
    <w:lvl w:ilvl="3" w:tplc="925AF0DC" w:tentative="1">
      <w:start w:val="1"/>
      <w:numFmt w:val="bullet"/>
      <w:lvlText w:val=""/>
      <w:lvlJc w:val="left"/>
      <w:pPr>
        <w:tabs>
          <w:tab w:val="num" w:pos="2100"/>
        </w:tabs>
        <w:ind w:left="2100" w:hanging="420"/>
      </w:pPr>
      <w:rPr>
        <w:rFonts w:ascii="Wingdings" w:hAnsi="Wingdings" w:hint="default"/>
      </w:rPr>
    </w:lvl>
    <w:lvl w:ilvl="4" w:tplc="C1462B9C" w:tentative="1">
      <w:start w:val="1"/>
      <w:numFmt w:val="bullet"/>
      <w:lvlText w:val=""/>
      <w:lvlJc w:val="left"/>
      <w:pPr>
        <w:tabs>
          <w:tab w:val="num" w:pos="2520"/>
        </w:tabs>
        <w:ind w:left="2520" w:hanging="420"/>
      </w:pPr>
      <w:rPr>
        <w:rFonts w:ascii="Wingdings" w:hAnsi="Wingdings" w:hint="default"/>
      </w:rPr>
    </w:lvl>
    <w:lvl w:ilvl="5" w:tplc="5DA60A8E" w:tentative="1">
      <w:start w:val="1"/>
      <w:numFmt w:val="bullet"/>
      <w:lvlText w:val=""/>
      <w:lvlJc w:val="left"/>
      <w:pPr>
        <w:tabs>
          <w:tab w:val="num" w:pos="2940"/>
        </w:tabs>
        <w:ind w:left="2940" w:hanging="420"/>
      </w:pPr>
      <w:rPr>
        <w:rFonts w:ascii="Wingdings" w:hAnsi="Wingdings" w:hint="default"/>
      </w:rPr>
    </w:lvl>
    <w:lvl w:ilvl="6" w:tplc="35B6F28C" w:tentative="1">
      <w:start w:val="1"/>
      <w:numFmt w:val="bullet"/>
      <w:lvlText w:val=""/>
      <w:lvlJc w:val="left"/>
      <w:pPr>
        <w:tabs>
          <w:tab w:val="num" w:pos="3360"/>
        </w:tabs>
        <w:ind w:left="3360" w:hanging="420"/>
      </w:pPr>
      <w:rPr>
        <w:rFonts w:ascii="Wingdings" w:hAnsi="Wingdings" w:hint="default"/>
      </w:rPr>
    </w:lvl>
    <w:lvl w:ilvl="7" w:tplc="9DF084B8" w:tentative="1">
      <w:start w:val="1"/>
      <w:numFmt w:val="bullet"/>
      <w:lvlText w:val=""/>
      <w:lvlJc w:val="left"/>
      <w:pPr>
        <w:tabs>
          <w:tab w:val="num" w:pos="3780"/>
        </w:tabs>
        <w:ind w:left="3780" w:hanging="420"/>
      </w:pPr>
      <w:rPr>
        <w:rFonts w:ascii="Wingdings" w:hAnsi="Wingdings" w:hint="default"/>
      </w:rPr>
    </w:lvl>
    <w:lvl w:ilvl="8" w:tplc="16228CDA"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241E4422"/>
    <w:multiLevelType w:val="hybridMultilevel"/>
    <w:tmpl w:val="7D2C81EC"/>
    <w:lvl w:ilvl="0" w:tplc="AFBA1E7A">
      <w:start w:val="1"/>
      <w:numFmt w:val="decimalEnclosedCircle"/>
      <w:lvlText w:val="%1"/>
      <w:lvlJc w:val="left"/>
      <w:pPr>
        <w:tabs>
          <w:tab w:val="num" w:pos="360"/>
        </w:tabs>
        <w:ind w:left="360" w:hanging="360"/>
      </w:pPr>
      <w:rPr>
        <w:rFonts w:hint="eastAsia"/>
      </w:rPr>
    </w:lvl>
    <w:lvl w:ilvl="1" w:tplc="B76AF09E" w:tentative="1">
      <w:start w:val="1"/>
      <w:numFmt w:val="aiueoFullWidth"/>
      <w:lvlText w:val="(%2)"/>
      <w:lvlJc w:val="left"/>
      <w:pPr>
        <w:tabs>
          <w:tab w:val="num" w:pos="840"/>
        </w:tabs>
        <w:ind w:left="840" w:hanging="420"/>
      </w:pPr>
    </w:lvl>
    <w:lvl w:ilvl="2" w:tplc="91DE8B28" w:tentative="1">
      <w:start w:val="1"/>
      <w:numFmt w:val="decimalEnclosedCircle"/>
      <w:lvlText w:val="%3"/>
      <w:lvlJc w:val="left"/>
      <w:pPr>
        <w:tabs>
          <w:tab w:val="num" w:pos="1260"/>
        </w:tabs>
        <w:ind w:left="1260" w:hanging="420"/>
      </w:pPr>
    </w:lvl>
    <w:lvl w:ilvl="3" w:tplc="28DA88DE" w:tentative="1">
      <w:start w:val="1"/>
      <w:numFmt w:val="decimal"/>
      <w:lvlText w:val="%4."/>
      <w:lvlJc w:val="left"/>
      <w:pPr>
        <w:tabs>
          <w:tab w:val="num" w:pos="1680"/>
        </w:tabs>
        <w:ind w:left="1680" w:hanging="420"/>
      </w:pPr>
    </w:lvl>
    <w:lvl w:ilvl="4" w:tplc="17FC74BA" w:tentative="1">
      <w:start w:val="1"/>
      <w:numFmt w:val="aiueoFullWidth"/>
      <w:lvlText w:val="(%5)"/>
      <w:lvlJc w:val="left"/>
      <w:pPr>
        <w:tabs>
          <w:tab w:val="num" w:pos="2100"/>
        </w:tabs>
        <w:ind w:left="2100" w:hanging="420"/>
      </w:pPr>
    </w:lvl>
    <w:lvl w:ilvl="5" w:tplc="A0043296" w:tentative="1">
      <w:start w:val="1"/>
      <w:numFmt w:val="decimalEnclosedCircle"/>
      <w:lvlText w:val="%6"/>
      <w:lvlJc w:val="left"/>
      <w:pPr>
        <w:tabs>
          <w:tab w:val="num" w:pos="2520"/>
        </w:tabs>
        <w:ind w:left="2520" w:hanging="420"/>
      </w:pPr>
    </w:lvl>
    <w:lvl w:ilvl="6" w:tplc="0FA0D38E" w:tentative="1">
      <w:start w:val="1"/>
      <w:numFmt w:val="decimal"/>
      <w:lvlText w:val="%7."/>
      <w:lvlJc w:val="left"/>
      <w:pPr>
        <w:tabs>
          <w:tab w:val="num" w:pos="2940"/>
        </w:tabs>
        <w:ind w:left="2940" w:hanging="420"/>
      </w:pPr>
    </w:lvl>
    <w:lvl w:ilvl="7" w:tplc="8BD29006" w:tentative="1">
      <w:start w:val="1"/>
      <w:numFmt w:val="aiueoFullWidth"/>
      <w:lvlText w:val="(%8)"/>
      <w:lvlJc w:val="left"/>
      <w:pPr>
        <w:tabs>
          <w:tab w:val="num" w:pos="3360"/>
        </w:tabs>
        <w:ind w:left="3360" w:hanging="420"/>
      </w:pPr>
    </w:lvl>
    <w:lvl w:ilvl="8" w:tplc="C4DE2F90" w:tentative="1">
      <w:start w:val="1"/>
      <w:numFmt w:val="decimalEnclosedCircle"/>
      <w:lvlText w:val="%9"/>
      <w:lvlJc w:val="left"/>
      <w:pPr>
        <w:tabs>
          <w:tab w:val="num" w:pos="3780"/>
        </w:tabs>
        <w:ind w:left="3780" w:hanging="420"/>
      </w:pPr>
    </w:lvl>
  </w:abstractNum>
  <w:abstractNum w:abstractNumId="15" w15:restartNumberingAfterBreak="0">
    <w:nsid w:val="297C2822"/>
    <w:multiLevelType w:val="hybridMultilevel"/>
    <w:tmpl w:val="952ADE2A"/>
    <w:lvl w:ilvl="0" w:tplc="DA326AF2">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631C962A" w:tentative="1">
      <w:start w:val="1"/>
      <w:numFmt w:val="aiueoFullWidth"/>
      <w:lvlText w:val="(%2)"/>
      <w:lvlJc w:val="left"/>
      <w:pPr>
        <w:tabs>
          <w:tab w:val="num" w:pos="1055"/>
        </w:tabs>
        <w:ind w:left="1055" w:hanging="420"/>
      </w:pPr>
    </w:lvl>
    <w:lvl w:ilvl="2" w:tplc="30C0A7F8" w:tentative="1">
      <w:start w:val="1"/>
      <w:numFmt w:val="decimalEnclosedCircle"/>
      <w:lvlText w:val="%3"/>
      <w:lvlJc w:val="left"/>
      <w:pPr>
        <w:tabs>
          <w:tab w:val="num" w:pos="1475"/>
        </w:tabs>
        <w:ind w:left="1475" w:hanging="420"/>
      </w:pPr>
    </w:lvl>
    <w:lvl w:ilvl="3" w:tplc="461E5334" w:tentative="1">
      <w:start w:val="1"/>
      <w:numFmt w:val="decimal"/>
      <w:lvlText w:val="%4."/>
      <w:lvlJc w:val="left"/>
      <w:pPr>
        <w:tabs>
          <w:tab w:val="num" w:pos="1895"/>
        </w:tabs>
        <w:ind w:left="1895" w:hanging="420"/>
      </w:pPr>
    </w:lvl>
    <w:lvl w:ilvl="4" w:tplc="7A36EC36" w:tentative="1">
      <w:start w:val="1"/>
      <w:numFmt w:val="aiueoFullWidth"/>
      <w:lvlText w:val="(%5)"/>
      <w:lvlJc w:val="left"/>
      <w:pPr>
        <w:tabs>
          <w:tab w:val="num" w:pos="2315"/>
        </w:tabs>
        <w:ind w:left="2315" w:hanging="420"/>
      </w:pPr>
    </w:lvl>
    <w:lvl w:ilvl="5" w:tplc="6AF2288C" w:tentative="1">
      <w:start w:val="1"/>
      <w:numFmt w:val="decimalEnclosedCircle"/>
      <w:lvlText w:val="%6"/>
      <w:lvlJc w:val="left"/>
      <w:pPr>
        <w:tabs>
          <w:tab w:val="num" w:pos="2735"/>
        </w:tabs>
        <w:ind w:left="2735" w:hanging="420"/>
      </w:pPr>
    </w:lvl>
    <w:lvl w:ilvl="6" w:tplc="0D526274" w:tentative="1">
      <w:start w:val="1"/>
      <w:numFmt w:val="decimal"/>
      <w:lvlText w:val="%7."/>
      <w:lvlJc w:val="left"/>
      <w:pPr>
        <w:tabs>
          <w:tab w:val="num" w:pos="3155"/>
        </w:tabs>
        <w:ind w:left="3155" w:hanging="420"/>
      </w:pPr>
    </w:lvl>
    <w:lvl w:ilvl="7" w:tplc="7F5ED57C" w:tentative="1">
      <w:start w:val="1"/>
      <w:numFmt w:val="aiueoFullWidth"/>
      <w:lvlText w:val="(%8)"/>
      <w:lvlJc w:val="left"/>
      <w:pPr>
        <w:tabs>
          <w:tab w:val="num" w:pos="3575"/>
        </w:tabs>
        <w:ind w:left="3575" w:hanging="420"/>
      </w:pPr>
    </w:lvl>
    <w:lvl w:ilvl="8" w:tplc="ABAA1192" w:tentative="1">
      <w:start w:val="1"/>
      <w:numFmt w:val="decimalEnclosedCircle"/>
      <w:lvlText w:val="%9"/>
      <w:lvlJc w:val="left"/>
      <w:pPr>
        <w:tabs>
          <w:tab w:val="num" w:pos="3995"/>
        </w:tabs>
        <w:ind w:left="3995" w:hanging="420"/>
      </w:pPr>
    </w:lvl>
  </w:abstractNum>
  <w:abstractNum w:abstractNumId="16" w15:restartNumberingAfterBreak="0">
    <w:nsid w:val="2F7A1DDA"/>
    <w:multiLevelType w:val="hybridMultilevel"/>
    <w:tmpl w:val="6866711E"/>
    <w:lvl w:ilvl="0" w:tplc="4BBCE8A8">
      <w:start w:val="2"/>
      <w:numFmt w:val="bullet"/>
      <w:lvlText w:val="・"/>
      <w:lvlJc w:val="left"/>
      <w:pPr>
        <w:tabs>
          <w:tab w:val="num" w:pos="750"/>
        </w:tabs>
        <w:ind w:left="750" w:hanging="360"/>
      </w:pPr>
      <w:rPr>
        <w:rFonts w:ascii="Times New Roman" w:eastAsia="ＭＳ ゴシック" w:hAnsi="Times New Roman" w:cs="Times New Roman" w:hint="default"/>
      </w:rPr>
    </w:lvl>
    <w:lvl w:ilvl="1" w:tplc="06C6363C" w:tentative="1">
      <w:start w:val="1"/>
      <w:numFmt w:val="bullet"/>
      <w:lvlText w:val=""/>
      <w:lvlJc w:val="left"/>
      <w:pPr>
        <w:tabs>
          <w:tab w:val="num" w:pos="1230"/>
        </w:tabs>
        <w:ind w:left="1230" w:hanging="420"/>
      </w:pPr>
      <w:rPr>
        <w:rFonts w:ascii="Wingdings" w:hAnsi="Wingdings" w:hint="default"/>
      </w:rPr>
    </w:lvl>
    <w:lvl w:ilvl="2" w:tplc="2E364A3A" w:tentative="1">
      <w:start w:val="1"/>
      <w:numFmt w:val="bullet"/>
      <w:lvlText w:val=""/>
      <w:lvlJc w:val="left"/>
      <w:pPr>
        <w:tabs>
          <w:tab w:val="num" w:pos="1650"/>
        </w:tabs>
        <w:ind w:left="1650" w:hanging="420"/>
      </w:pPr>
      <w:rPr>
        <w:rFonts w:ascii="Wingdings" w:hAnsi="Wingdings" w:hint="default"/>
      </w:rPr>
    </w:lvl>
    <w:lvl w:ilvl="3" w:tplc="05DC1CF0" w:tentative="1">
      <w:start w:val="1"/>
      <w:numFmt w:val="bullet"/>
      <w:lvlText w:val=""/>
      <w:lvlJc w:val="left"/>
      <w:pPr>
        <w:tabs>
          <w:tab w:val="num" w:pos="2070"/>
        </w:tabs>
        <w:ind w:left="2070" w:hanging="420"/>
      </w:pPr>
      <w:rPr>
        <w:rFonts w:ascii="Wingdings" w:hAnsi="Wingdings" w:hint="default"/>
      </w:rPr>
    </w:lvl>
    <w:lvl w:ilvl="4" w:tplc="6F04855C" w:tentative="1">
      <w:start w:val="1"/>
      <w:numFmt w:val="bullet"/>
      <w:lvlText w:val=""/>
      <w:lvlJc w:val="left"/>
      <w:pPr>
        <w:tabs>
          <w:tab w:val="num" w:pos="2490"/>
        </w:tabs>
        <w:ind w:left="2490" w:hanging="420"/>
      </w:pPr>
      <w:rPr>
        <w:rFonts w:ascii="Wingdings" w:hAnsi="Wingdings" w:hint="default"/>
      </w:rPr>
    </w:lvl>
    <w:lvl w:ilvl="5" w:tplc="A5D457FC" w:tentative="1">
      <w:start w:val="1"/>
      <w:numFmt w:val="bullet"/>
      <w:lvlText w:val=""/>
      <w:lvlJc w:val="left"/>
      <w:pPr>
        <w:tabs>
          <w:tab w:val="num" w:pos="2910"/>
        </w:tabs>
        <w:ind w:left="2910" w:hanging="420"/>
      </w:pPr>
      <w:rPr>
        <w:rFonts w:ascii="Wingdings" w:hAnsi="Wingdings" w:hint="default"/>
      </w:rPr>
    </w:lvl>
    <w:lvl w:ilvl="6" w:tplc="BE566ABA" w:tentative="1">
      <w:start w:val="1"/>
      <w:numFmt w:val="bullet"/>
      <w:lvlText w:val=""/>
      <w:lvlJc w:val="left"/>
      <w:pPr>
        <w:tabs>
          <w:tab w:val="num" w:pos="3330"/>
        </w:tabs>
        <w:ind w:left="3330" w:hanging="420"/>
      </w:pPr>
      <w:rPr>
        <w:rFonts w:ascii="Wingdings" w:hAnsi="Wingdings" w:hint="default"/>
      </w:rPr>
    </w:lvl>
    <w:lvl w:ilvl="7" w:tplc="F8068FB0" w:tentative="1">
      <w:start w:val="1"/>
      <w:numFmt w:val="bullet"/>
      <w:lvlText w:val=""/>
      <w:lvlJc w:val="left"/>
      <w:pPr>
        <w:tabs>
          <w:tab w:val="num" w:pos="3750"/>
        </w:tabs>
        <w:ind w:left="3750" w:hanging="420"/>
      </w:pPr>
      <w:rPr>
        <w:rFonts w:ascii="Wingdings" w:hAnsi="Wingdings" w:hint="default"/>
      </w:rPr>
    </w:lvl>
    <w:lvl w:ilvl="8" w:tplc="CABAF39A" w:tentative="1">
      <w:start w:val="1"/>
      <w:numFmt w:val="bullet"/>
      <w:lvlText w:val=""/>
      <w:lvlJc w:val="left"/>
      <w:pPr>
        <w:tabs>
          <w:tab w:val="num" w:pos="4170"/>
        </w:tabs>
        <w:ind w:left="4170" w:hanging="420"/>
      </w:pPr>
      <w:rPr>
        <w:rFonts w:ascii="Wingdings" w:hAnsi="Wingdings" w:hint="default"/>
      </w:rPr>
    </w:lvl>
  </w:abstractNum>
  <w:abstractNum w:abstractNumId="17" w15:restartNumberingAfterBreak="0">
    <w:nsid w:val="30E633B8"/>
    <w:multiLevelType w:val="hybridMultilevel"/>
    <w:tmpl w:val="69102640"/>
    <w:lvl w:ilvl="0" w:tplc="6A2693F4">
      <w:start w:val="1"/>
      <w:numFmt w:val="decimal"/>
      <w:lvlText w:val="(%1)"/>
      <w:lvlJc w:val="left"/>
      <w:pPr>
        <w:ind w:left="720" w:hanging="360"/>
      </w:pPr>
      <w:rPr>
        <w:rFonts w:hint="eastAsia"/>
      </w:rPr>
    </w:lvl>
    <w:lvl w:ilvl="1" w:tplc="A076367A" w:tentative="1">
      <w:start w:val="1"/>
      <w:numFmt w:val="aiueoFullWidth"/>
      <w:lvlText w:val="(%2)"/>
      <w:lvlJc w:val="left"/>
      <w:pPr>
        <w:ind w:left="1200" w:hanging="420"/>
      </w:pPr>
    </w:lvl>
    <w:lvl w:ilvl="2" w:tplc="332C82A2" w:tentative="1">
      <w:start w:val="1"/>
      <w:numFmt w:val="decimalEnclosedCircle"/>
      <w:lvlText w:val="%3"/>
      <w:lvlJc w:val="left"/>
      <w:pPr>
        <w:ind w:left="1620" w:hanging="420"/>
      </w:pPr>
    </w:lvl>
    <w:lvl w:ilvl="3" w:tplc="EFB481B8" w:tentative="1">
      <w:start w:val="1"/>
      <w:numFmt w:val="decimal"/>
      <w:lvlText w:val="%4."/>
      <w:lvlJc w:val="left"/>
      <w:pPr>
        <w:ind w:left="2040" w:hanging="420"/>
      </w:pPr>
    </w:lvl>
    <w:lvl w:ilvl="4" w:tplc="FBEC33A6" w:tentative="1">
      <w:start w:val="1"/>
      <w:numFmt w:val="aiueoFullWidth"/>
      <w:lvlText w:val="(%5)"/>
      <w:lvlJc w:val="left"/>
      <w:pPr>
        <w:ind w:left="2460" w:hanging="420"/>
      </w:pPr>
    </w:lvl>
    <w:lvl w:ilvl="5" w:tplc="E9DA0498" w:tentative="1">
      <w:start w:val="1"/>
      <w:numFmt w:val="decimalEnclosedCircle"/>
      <w:lvlText w:val="%6"/>
      <w:lvlJc w:val="left"/>
      <w:pPr>
        <w:ind w:left="2880" w:hanging="420"/>
      </w:pPr>
    </w:lvl>
    <w:lvl w:ilvl="6" w:tplc="B6F0A9CC" w:tentative="1">
      <w:start w:val="1"/>
      <w:numFmt w:val="decimal"/>
      <w:lvlText w:val="%7."/>
      <w:lvlJc w:val="left"/>
      <w:pPr>
        <w:ind w:left="3300" w:hanging="420"/>
      </w:pPr>
    </w:lvl>
    <w:lvl w:ilvl="7" w:tplc="AB36E998" w:tentative="1">
      <w:start w:val="1"/>
      <w:numFmt w:val="aiueoFullWidth"/>
      <w:lvlText w:val="(%8)"/>
      <w:lvlJc w:val="left"/>
      <w:pPr>
        <w:ind w:left="3720" w:hanging="420"/>
      </w:pPr>
    </w:lvl>
    <w:lvl w:ilvl="8" w:tplc="2E6A2700" w:tentative="1">
      <w:start w:val="1"/>
      <w:numFmt w:val="decimalEnclosedCircle"/>
      <w:lvlText w:val="%9"/>
      <w:lvlJc w:val="left"/>
      <w:pPr>
        <w:ind w:left="4140" w:hanging="420"/>
      </w:pPr>
    </w:lvl>
  </w:abstractNum>
  <w:abstractNum w:abstractNumId="18" w15:restartNumberingAfterBreak="0">
    <w:nsid w:val="31013F0C"/>
    <w:multiLevelType w:val="hybridMultilevel"/>
    <w:tmpl w:val="9FD4F99C"/>
    <w:lvl w:ilvl="0" w:tplc="51F0FC32">
      <w:start w:val="1"/>
      <w:numFmt w:val="decimalEnclosedCircle"/>
      <w:lvlText w:val="%1"/>
      <w:lvlJc w:val="left"/>
      <w:pPr>
        <w:tabs>
          <w:tab w:val="num" w:pos="360"/>
        </w:tabs>
        <w:ind w:left="360" w:hanging="360"/>
      </w:pPr>
      <w:rPr>
        <w:rFonts w:hint="eastAsia"/>
      </w:rPr>
    </w:lvl>
    <w:lvl w:ilvl="1" w:tplc="9872F332" w:tentative="1">
      <w:start w:val="1"/>
      <w:numFmt w:val="aiueoFullWidth"/>
      <w:lvlText w:val="(%2)"/>
      <w:lvlJc w:val="left"/>
      <w:pPr>
        <w:tabs>
          <w:tab w:val="num" w:pos="840"/>
        </w:tabs>
        <w:ind w:left="840" w:hanging="420"/>
      </w:pPr>
    </w:lvl>
    <w:lvl w:ilvl="2" w:tplc="67F8F67E" w:tentative="1">
      <w:start w:val="1"/>
      <w:numFmt w:val="decimalEnclosedCircle"/>
      <w:lvlText w:val="%3"/>
      <w:lvlJc w:val="left"/>
      <w:pPr>
        <w:tabs>
          <w:tab w:val="num" w:pos="1260"/>
        </w:tabs>
        <w:ind w:left="1260" w:hanging="420"/>
      </w:pPr>
    </w:lvl>
    <w:lvl w:ilvl="3" w:tplc="D6F61B54" w:tentative="1">
      <w:start w:val="1"/>
      <w:numFmt w:val="decimal"/>
      <w:lvlText w:val="%4."/>
      <w:lvlJc w:val="left"/>
      <w:pPr>
        <w:tabs>
          <w:tab w:val="num" w:pos="1680"/>
        </w:tabs>
        <w:ind w:left="1680" w:hanging="420"/>
      </w:pPr>
    </w:lvl>
    <w:lvl w:ilvl="4" w:tplc="CC2EA6E2" w:tentative="1">
      <w:start w:val="1"/>
      <w:numFmt w:val="aiueoFullWidth"/>
      <w:lvlText w:val="(%5)"/>
      <w:lvlJc w:val="left"/>
      <w:pPr>
        <w:tabs>
          <w:tab w:val="num" w:pos="2100"/>
        </w:tabs>
        <w:ind w:left="2100" w:hanging="420"/>
      </w:pPr>
    </w:lvl>
    <w:lvl w:ilvl="5" w:tplc="C64C012E" w:tentative="1">
      <w:start w:val="1"/>
      <w:numFmt w:val="decimalEnclosedCircle"/>
      <w:lvlText w:val="%6"/>
      <w:lvlJc w:val="left"/>
      <w:pPr>
        <w:tabs>
          <w:tab w:val="num" w:pos="2520"/>
        </w:tabs>
        <w:ind w:left="2520" w:hanging="420"/>
      </w:pPr>
    </w:lvl>
    <w:lvl w:ilvl="6" w:tplc="857EAE4A" w:tentative="1">
      <w:start w:val="1"/>
      <w:numFmt w:val="decimal"/>
      <w:lvlText w:val="%7."/>
      <w:lvlJc w:val="left"/>
      <w:pPr>
        <w:tabs>
          <w:tab w:val="num" w:pos="2940"/>
        </w:tabs>
        <w:ind w:left="2940" w:hanging="420"/>
      </w:pPr>
    </w:lvl>
    <w:lvl w:ilvl="7" w:tplc="E948F2F6" w:tentative="1">
      <w:start w:val="1"/>
      <w:numFmt w:val="aiueoFullWidth"/>
      <w:lvlText w:val="(%8)"/>
      <w:lvlJc w:val="left"/>
      <w:pPr>
        <w:tabs>
          <w:tab w:val="num" w:pos="3360"/>
        </w:tabs>
        <w:ind w:left="3360" w:hanging="420"/>
      </w:pPr>
    </w:lvl>
    <w:lvl w:ilvl="8" w:tplc="881ACFE2" w:tentative="1">
      <w:start w:val="1"/>
      <w:numFmt w:val="decimalEnclosedCircle"/>
      <w:lvlText w:val="%9"/>
      <w:lvlJc w:val="left"/>
      <w:pPr>
        <w:tabs>
          <w:tab w:val="num" w:pos="3780"/>
        </w:tabs>
        <w:ind w:left="3780" w:hanging="420"/>
      </w:pPr>
    </w:lvl>
  </w:abstractNum>
  <w:abstractNum w:abstractNumId="19" w15:restartNumberingAfterBreak="0">
    <w:nsid w:val="48D42744"/>
    <w:multiLevelType w:val="hybridMultilevel"/>
    <w:tmpl w:val="12E64230"/>
    <w:lvl w:ilvl="0" w:tplc="835E1CF4">
      <w:numFmt w:val="none"/>
      <w:lvlText w:val=""/>
      <w:lvlJc w:val="left"/>
      <w:pPr>
        <w:tabs>
          <w:tab w:val="num" w:pos="360"/>
        </w:tabs>
      </w:pPr>
    </w:lvl>
    <w:lvl w:ilvl="1" w:tplc="09F8D634" w:tentative="1">
      <w:start w:val="1"/>
      <w:numFmt w:val="aiueoFullWidth"/>
      <w:lvlText w:val="(%2)"/>
      <w:lvlJc w:val="left"/>
      <w:pPr>
        <w:ind w:left="840" w:hanging="420"/>
      </w:pPr>
    </w:lvl>
    <w:lvl w:ilvl="2" w:tplc="322AC676" w:tentative="1">
      <w:start w:val="1"/>
      <w:numFmt w:val="decimalEnclosedCircle"/>
      <w:lvlText w:val="%3"/>
      <w:lvlJc w:val="left"/>
      <w:pPr>
        <w:ind w:left="1260" w:hanging="420"/>
      </w:pPr>
    </w:lvl>
    <w:lvl w:ilvl="3" w:tplc="467C624E" w:tentative="1">
      <w:start w:val="1"/>
      <w:numFmt w:val="decimal"/>
      <w:lvlText w:val="%4."/>
      <w:lvlJc w:val="left"/>
      <w:pPr>
        <w:ind w:left="1680" w:hanging="420"/>
      </w:pPr>
    </w:lvl>
    <w:lvl w:ilvl="4" w:tplc="B99AF4B0" w:tentative="1">
      <w:start w:val="1"/>
      <w:numFmt w:val="aiueoFullWidth"/>
      <w:lvlText w:val="(%5)"/>
      <w:lvlJc w:val="left"/>
      <w:pPr>
        <w:ind w:left="2100" w:hanging="420"/>
      </w:pPr>
    </w:lvl>
    <w:lvl w:ilvl="5" w:tplc="98AEC9E8" w:tentative="1">
      <w:start w:val="1"/>
      <w:numFmt w:val="decimalEnclosedCircle"/>
      <w:lvlText w:val="%6"/>
      <w:lvlJc w:val="left"/>
      <w:pPr>
        <w:ind w:left="2520" w:hanging="420"/>
      </w:pPr>
    </w:lvl>
    <w:lvl w:ilvl="6" w:tplc="6AA25EFA" w:tentative="1">
      <w:start w:val="1"/>
      <w:numFmt w:val="decimal"/>
      <w:lvlText w:val="%7."/>
      <w:lvlJc w:val="left"/>
      <w:pPr>
        <w:ind w:left="2940" w:hanging="420"/>
      </w:pPr>
    </w:lvl>
    <w:lvl w:ilvl="7" w:tplc="02082A44" w:tentative="1">
      <w:start w:val="1"/>
      <w:numFmt w:val="aiueoFullWidth"/>
      <w:lvlText w:val="(%8)"/>
      <w:lvlJc w:val="left"/>
      <w:pPr>
        <w:ind w:left="3360" w:hanging="420"/>
      </w:pPr>
    </w:lvl>
    <w:lvl w:ilvl="8" w:tplc="FB1888D4" w:tentative="1">
      <w:start w:val="1"/>
      <w:numFmt w:val="decimalEnclosedCircle"/>
      <w:lvlText w:val="%9"/>
      <w:lvlJc w:val="left"/>
      <w:pPr>
        <w:ind w:left="3780" w:hanging="420"/>
      </w:pPr>
    </w:lvl>
  </w:abstractNum>
  <w:abstractNum w:abstractNumId="20" w15:restartNumberingAfterBreak="0">
    <w:nsid w:val="4BE966BD"/>
    <w:multiLevelType w:val="hybridMultilevel"/>
    <w:tmpl w:val="DABAC0AA"/>
    <w:lvl w:ilvl="0" w:tplc="1B1AF952">
      <w:numFmt w:val="bullet"/>
      <w:lvlText w:val="・"/>
      <w:lvlJc w:val="left"/>
      <w:pPr>
        <w:tabs>
          <w:tab w:val="num" w:pos="360"/>
        </w:tabs>
        <w:ind w:left="360" w:hanging="360"/>
      </w:pPr>
      <w:rPr>
        <w:rFonts w:ascii="ＭＳ 明朝" w:eastAsia="ＭＳ 明朝" w:hAnsi="ＭＳ 明朝" w:cs="Times New Roman" w:hint="eastAsia"/>
      </w:rPr>
    </w:lvl>
    <w:lvl w:ilvl="1" w:tplc="4DC844FE" w:tentative="1">
      <w:start w:val="1"/>
      <w:numFmt w:val="bullet"/>
      <w:lvlText w:val=""/>
      <w:lvlJc w:val="left"/>
      <w:pPr>
        <w:tabs>
          <w:tab w:val="num" w:pos="840"/>
        </w:tabs>
        <w:ind w:left="840" w:hanging="420"/>
      </w:pPr>
      <w:rPr>
        <w:rFonts w:ascii="Wingdings" w:hAnsi="Wingdings" w:hint="default"/>
      </w:rPr>
    </w:lvl>
    <w:lvl w:ilvl="2" w:tplc="13C0123A" w:tentative="1">
      <w:start w:val="1"/>
      <w:numFmt w:val="bullet"/>
      <w:lvlText w:val=""/>
      <w:lvlJc w:val="left"/>
      <w:pPr>
        <w:tabs>
          <w:tab w:val="num" w:pos="1260"/>
        </w:tabs>
        <w:ind w:left="1260" w:hanging="420"/>
      </w:pPr>
      <w:rPr>
        <w:rFonts w:ascii="Wingdings" w:hAnsi="Wingdings" w:hint="default"/>
      </w:rPr>
    </w:lvl>
    <w:lvl w:ilvl="3" w:tplc="8F08CF80" w:tentative="1">
      <w:start w:val="1"/>
      <w:numFmt w:val="bullet"/>
      <w:lvlText w:val=""/>
      <w:lvlJc w:val="left"/>
      <w:pPr>
        <w:tabs>
          <w:tab w:val="num" w:pos="1680"/>
        </w:tabs>
        <w:ind w:left="1680" w:hanging="420"/>
      </w:pPr>
      <w:rPr>
        <w:rFonts w:ascii="Wingdings" w:hAnsi="Wingdings" w:hint="default"/>
      </w:rPr>
    </w:lvl>
    <w:lvl w:ilvl="4" w:tplc="DB8AE224" w:tentative="1">
      <w:start w:val="1"/>
      <w:numFmt w:val="bullet"/>
      <w:lvlText w:val=""/>
      <w:lvlJc w:val="left"/>
      <w:pPr>
        <w:tabs>
          <w:tab w:val="num" w:pos="2100"/>
        </w:tabs>
        <w:ind w:left="2100" w:hanging="420"/>
      </w:pPr>
      <w:rPr>
        <w:rFonts w:ascii="Wingdings" w:hAnsi="Wingdings" w:hint="default"/>
      </w:rPr>
    </w:lvl>
    <w:lvl w:ilvl="5" w:tplc="14207F16" w:tentative="1">
      <w:start w:val="1"/>
      <w:numFmt w:val="bullet"/>
      <w:lvlText w:val=""/>
      <w:lvlJc w:val="left"/>
      <w:pPr>
        <w:tabs>
          <w:tab w:val="num" w:pos="2520"/>
        </w:tabs>
        <w:ind w:left="2520" w:hanging="420"/>
      </w:pPr>
      <w:rPr>
        <w:rFonts w:ascii="Wingdings" w:hAnsi="Wingdings" w:hint="default"/>
      </w:rPr>
    </w:lvl>
    <w:lvl w:ilvl="6" w:tplc="08F4DD72" w:tentative="1">
      <w:start w:val="1"/>
      <w:numFmt w:val="bullet"/>
      <w:lvlText w:val=""/>
      <w:lvlJc w:val="left"/>
      <w:pPr>
        <w:tabs>
          <w:tab w:val="num" w:pos="2940"/>
        </w:tabs>
        <w:ind w:left="2940" w:hanging="420"/>
      </w:pPr>
      <w:rPr>
        <w:rFonts w:ascii="Wingdings" w:hAnsi="Wingdings" w:hint="default"/>
      </w:rPr>
    </w:lvl>
    <w:lvl w:ilvl="7" w:tplc="E26254F2" w:tentative="1">
      <w:start w:val="1"/>
      <w:numFmt w:val="bullet"/>
      <w:lvlText w:val=""/>
      <w:lvlJc w:val="left"/>
      <w:pPr>
        <w:tabs>
          <w:tab w:val="num" w:pos="3360"/>
        </w:tabs>
        <w:ind w:left="3360" w:hanging="420"/>
      </w:pPr>
      <w:rPr>
        <w:rFonts w:ascii="Wingdings" w:hAnsi="Wingdings" w:hint="default"/>
      </w:rPr>
    </w:lvl>
    <w:lvl w:ilvl="8" w:tplc="2A2059AA"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CA12FF"/>
    <w:multiLevelType w:val="hybridMultilevel"/>
    <w:tmpl w:val="67CA118A"/>
    <w:lvl w:ilvl="0" w:tplc="A99C53B8">
      <w:start w:val="1"/>
      <w:numFmt w:val="bullet"/>
      <w:lvlText w:val="□"/>
      <w:lvlJc w:val="left"/>
      <w:pPr>
        <w:tabs>
          <w:tab w:val="num" w:pos="420"/>
        </w:tabs>
        <w:ind w:left="420" w:hanging="420"/>
      </w:pPr>
      <w:rPr>
        <w:rFonts w:ascii="Times New Roman" w:eastAsia="ＭＳ ゴシック" w:hAnsi="Times New Roman" w:cs="Times New Roman" w:hint="default"/>
      </w:rPr>
    </w:lvl>
    <w:lvl w:ilvl="1" w:tplc="237EF8FC" w:tentative="1">
      <w:start w:val="1"/>
      <w:numFmt w:val="bullet"/>
      <w:lvlText w:val=""/>
      <w:lvlJc w:val="left"/>
      <w:pPr>
        <w:tabs>
          <w:tab w:val="num" w:pos="840"/>
        </w:tabs>
        <w:ind w:left="840" w:hanging="420"/>
      </w:pPr>
      <w:rPr>
        <w:rFonts w:ascii="Wingdings" w:hAnsi="Wingdings" w:hint="default"/>
      </w:rPr>
    </w:lvl>
    <w:lvl w:ilvl="2" w:tplc="7542CB94" w:tentative="1">
      <w:start w:val="1"/>
      <w:numFmt w:val="bullet"/>
      <w:lvlText w:val=""/>
      <w:lvlJc w:val="left"/>
      <w:pPr>
        <w:tabs>
          <w:tab w:val="num" w:pos="1260"/>
        </w:tabs>
        <w:ind w:left="1260" w:hanging="420"/>
      </w:pPr>
      <w:rPr>
        <w:rFonts w:ascii="Wingdings" w:hAnsi="Wingdings" w:hint="default"/>
      </w:rPr>
    </w:lvl>
    <w:lvl w:ilvl="3" w:tplc="9C363F16" w:tentative="1">
      <w:start w:val="1"/>
      <w:numFmt w:val="bullet"/>
      <w:lvlText w:val=""/>
      <w:lvlJc w:val="left"/>
      <w:pPr>
        <w:tabs>
          <w:tab w:val="num" w:pos="1680"/>
        </w:tabs>
        <w:ind w:left="1680" w:hanging="420"/>
      </w:pPr>
      <w:rPr>
        <w:rFonts w:ascii="Wingdings" w:hAnsi="Wingdings" w:hint="default"/>
      </w:rPr>
    </w:lvl>
    <w:lvl w:ilvl="4" w:tplc="8CD68BE4" w:tentative="1">
      <w:start w:val="1"/>
      <w:numFmt w:val="bullet"/>
      <w:lvlText w:val=""/>
      <w:lvlJc w:val="left"/>
      <w:pPr>
        <w:tabs>
          <w:tab w:val="num" w:pos="2100"/>
        </w:tabs>
        <w:ind w:left="2100" w:hanging="420"/>
      </w:pPr>
      <w:rPr>
        <w:rFonts w:ascii="Wingdings" w:hAnsi="Wingdings" w:hint="default"/>
      </w:rPr>
    </w:lvl>
    <w:lvl w:ilvl="5" w:tplc="53B23FB2" w:tentative="1">
      <w:start w:val="1"/>
      <w:numFmt w:val="bullet"/>
      <w:lvlText w:val=""/>
      <w:lvlJc w:val="left"/>
      <w:pPr>
        <w:tabs>
          <w:tab w:val="num" w:pos="2520"/>
        </w:tabs>
        <w:ind w:left="2520" w:hanging="420"/>
      </w:pPr>
      <w:rPr>
        <w:rFonts w:ascii="Wingdings" w:hAnsi="Wingdings" w:hint="default"/>
      </w:rPr>
    </w:lvl>
    <w:lvl w:ilvl="6" w:tplc="FD761F9C" w:tentative="1">
      <w:start w:val="1"/>
      <w:numFmt w:val="bullet"/>
      <w:lvlText w:val=""/>
      <w:lvlJc w:val="left"/>
      <w:pPr>
        <w:tabs>
          <w:tab w:val="num" w:pos="2940"/>
        </w:tabs>
        <w:ind w:left="2940" w:hanging="420"/>
      </w:pPr>
      <w:rPr>
        <w:rFonts w:ascii="Wingdings" w:hAnsi="Wingdings" w:hint="default"/>
      </w:rPr>
    </w:lvl>
    <w:lvl w:ilvl="7" w:tplc="28D82AA2" w:tentative="1">
      <w:start w:val="1"/>
      <w:numFmt w:val="bullet"/>
      <w:lvlText w:val=""/>
      <w:lvlJc w:val="left"/>
      <w:pPr>
        <w:tabs>
          <w:tab w:val="num" w:pos="3360"/>
        </w:tabs>
        <w:ind w:left="3360" w:hanging="420"/>
      </w:pPr>
      <w:rPr>
        <w:rFonts w:ascii="Wingdings" w:hAnsi="Wingdings" w:hint="default"/>
      </w:rPr>
    </w:lvl>
    <w:lvl w:ilvl="8" w:tplc="0B82C184"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25670F4"/>
    <w:multiLevelType w:val="hybridMultilevel"/>
    <w:tmpl w:val="16F8827C"/>
    <w:lvl w:ilvl="0" w:tplc="015EB0C6">
      <w:numFmt w:val="bullet"/>
      <w:lvlText w:val="□"/>
      <w:lvlJc w:val="left"/>
      <w:pPr>
        <w:ind w:left="360" w:hanging="360"/>
      </w:pPr>
      <w:rPr>
        <w:rFonts w:ascii="ＭＳ ゴシック" w:eastAsia="ＭＳ ゴシック" w:hAnsi="ＭＳ ゴシック" w:cs="Times New Roman" w:hint="eastAsia"/>
      </w:rPr>
    </w:lvl>
    <w:lvl w:ilvl="1" w:tplc="28689034" w:tentative="1">
      <w:start w:val="1"/>
      <w:numFmt w:val="bullet"/>
      <w:lvlText w:val=""/>
      <w:lvlJc w:val="left"/>
      <w:pPr>
        <w:ind w:left="840" w:hanging="420"/>
      </w:pPr>
      <w:rPr>
        <w:rFonts w:ascii="Wingdings" w:hAnsi="Wingdings" w:hint="default"/>
      </w:rPr>
    </w:lvl>
    <w:lvl w:ilvl="2" w:tplc="7CD45AE0" w:tentative="1">
      <w:start w:val="1"/>
      <w:numFmt w:val="bullet"/>
      <w:lvlText w:val=""/>
      <w:lvlJc w:val="left"/>
      <w:pPr>
        <w:ind w:left="1260" w:hanging="420"/>
      </w:pPr>
      <w:rPr>
        <w:rFonts w:ascii="Wingdings" w:hAnsi="Wingdings" w:hint="default"/>
      </w:rPr>
    </w:lvl>
    <w:lvl w:ilvl="3" w:tplc="D324CE2E" w:tentative="1">
      <w:start w:val="1"/>
      <w:numFmt w:val="bullet"/>
      <w:lvlText w:val=""/>
      <w:lvlJc w:val="left"/>
      <w:pPr>
        <w:ind w:left="1680" w:hanging="420"/>
      </w:pPr>
      <w:rPr>
        <w:rFonts w:ascii="Wingdings" w:hAnsi="Wingdings" w:hint="default"/>
      </w:rPr>
    </w:lvl>
    <w:lvl w:ilvl="4" w:tplc="3ADC654E" w:tentative="1">
      <w:start w:val="1"/>
      <w:numFmt w:val="bullet"/>
      <w:lvlText w:val=""/>
      <w:lvlJc w:val="left"/>
      <w:pPr>
        <w:ind w:left="2100" w:hanging="420"/>
      </w:pPr>
      <w:rPr>
        <w:rFonts w:ascii="Wingdings" w:hAnsi="Wingdings" w:hint="default"/>
      </w:rPr>
    </w:lvl>
    <w:lvl w:ilvl="5" w:tplc="FA702232" w:tentative="1">
      <w:start w:val="1"/>
      <w:numFmt w:val="bullet"/>
      <w:lvlText w:val=""/>
      <w:lvlJc w:val="left"/>
      <w:pPr>
        <w:ind w:left="2520" w:hanging="420"/>
      </w:pPr>
      <w:rPr>
        <w:rFonts w:ascii="Wingdings" w:hAnsi="Wingdings" w:hint="default"/>
      </w:rPr>
    </w:lvl>
    <w:lvl w:ilvl="6" w:tplc="1F10F13A" w:tentative="1">
      <w:start w:val="1"/>
      <w:numFmt w:val="bullet"/>
      <w:lvlText w:val=""/>
      <w:lvlJc w:val="left"/>
      <w:pPr>
        <w:ind w:left="2940" w:hanging="420"/>
      </w:pPr>
      <w:rPr>
        <w:rFonts w:ascii="Wingdings" w:hAnsi="Wingdings" w:hint="default"/>
      </w:rPr>
    </w:lvl>
    <w:lvl w:ilvl="7" w:tplc="D8BC39B8" w:tentative="1">
      <w:start w:val="1"/>
      <w:numFmt w:val="bullet"/>
      <w:lvlText w:val=""/>
      <w:lvlJc w:val="left"/>
      <w:pPr>
        <w:ind w:left="3360" w:hanging="420"/>
      </w:pPr>
      <w:rPr>
        <w:rFonts w:ascii="Wingdings" w:hAnsi="Wingdings" w:hint="default"/>
      </w:rPr>
    </w:lvl>
    <w:lvl w:ilvl="8" w:tplc="DA8CA8DA" w:tentative="1">
      <w:start w:val="1"/>
      <w:numFmt w:val="bullet"/>
      <w:lvlText w:val=""/>
      <w:lvlJc w:val="left"/>
      <w:pPr>
        <w:ind w:left="3780" w:hanging="420"/>
      </w:pPr>
      <w:rPr>
        <w:rFonts w:ascii="Wingdings" w:hAnsi="Wingdings" w:hint="default"/>
      </w:rPr>
    </w:lvl>
  </w:abstractNum>
  <w:abstractNum w:abstractNumId="23" w15:restartNumberingAfterBreak="0">
    <w:nsid w:val="59991C42"/>
    <w:multiLevelType w:val="hybridMultilevel"/>
    <w:tmpl w:val="E11464F6"/>
    <w:lvl w:ilvl="0" w:tplc="7B40B92A">
      <w:numFmt w:val="bullet"/>
      <w:lvlText w:val="※"/>
      <w:lvlJc w:val="left"/>
      <w:pPr>
        <w:ind w:left="360" w:hanging="360"/>
      </w:pPr>
      <w:rPr>
        <w:rFonts w:ascii="ＭＳ ゴシック" w:eastAsia="ＭＳ ゴシック" w:hAnsi="ＭＳ ゴシック" w:cs="Times New Roman" w:hint="eastAsia"/>
      </w:rPr>
    </w:lvl>
    <w:lvl w:ilvl="1" w:tplc="373A0408" w:tentative="1">
      <w:start w:val="1"/>
      <w:numFmt w:val="bullet"/>
      <w:lvlText w:val=""/>
      <w:lvlJc w:val="left"/>
      <w:pPr>
        <w:ind w:left="840" w:hanging="420"/>
      </w:pPr>
      <w:rPr>
        <w:rFonts w:ascii="Wingdings" w:hAnsi="Wingdings" w:hint="default"/>
      </w:rPr>
    </w:lvl>
    <w:lvl w:ilvl="2" w:tplc="07D85DBE" w:tentative="1">
      <w:start w:val="1"/>
      <w:numFmt w:val="bullet"/>
      <w:lvlText w:val=""/>
      <w:lvlJc w:val="left"/>
      <w:pPr>
        <w:ind w:left="1260" w:hanging="420"/>
      </w:pPr>
      <w:rPr>
        <w:rFonts w:ascii="Wingdings" w:hAnsi="Wingdings" w:hint="default"/>
      </w:rPr>
    </w:lvl>
    <w:lvl w:ilvl="3" w:tplc="DE4CA416" w:tentative="1">
      <w:start w:val="1"/>
      <w:numFmt w:val="bullet"/>
      <w:lvlText w:val=""/>
      <w:lvlJc w:val="left"/>
      <w:pPr>
        <w:ind w:left="1680" w:hanging="420"/>
      </w:pPr>
      <w:rPr>
        <w:rFonts w:ascii="Wingdings" w:hAnsi="Wingdings" w:hint="default"/>
      </w:rPr>
    </w:lvl>
    <w:lvl w:ilvl="4" w:tplc="8D48AEBE" w:tentative="1">
      <w:start w:val="1"/>
      <w:numFmt w:val="bullet"/>
      <w:lvlText w:val=""/>
      <w:lvlJc w:val="left"/>
      <w:pPr>
        <w:ind w:left="2100" w:hanging="420"/>
      </w:pPr>
      <w:rPr>
        <w:rFonts w:ascii="Wingdings" w:hAnsi="Wingdings" w:hint="default"/>
      </w:rPr>
    </w:lvl>
    <w:lvl w:ilvl="5" w:tplc="19B49414" w:tentative="1">
      <w:start w:val="1"/>
      <w:numFmt w:val="bullet"/>
      <w:lvlText w:val=""/>
      <w:lvlJc w:val="left"/>
      <w:pPr>
        <w:ind w:left="2520" w:hanging="420"/>
      </w:pPr>
      <w:rPr>
        <w:rFonts w:ascii="Wingdings" w:hAnsi="Wingdings" w:hint="default"/>
      </w:rPr>
    </w:lvl>
    <w:lvl w:ilvl="6" w:tplc="4F98F048" w:tentative="1">
      <w:start w:val="1"/>
      <w:numFmt w:val="bullet"/>
      <w:lvlText w:val=""/>
      <w:lvlJc w:val="left"/>
      <w:pPr>
        <w:ind w:left="2940" w:hanging="420"/>
      </w:pPr>
      <w:rPr>
        <w:rFonts w:ascii="Wingdings" w:hAnsi="Wingdings" w:hint="default"/>
      </w:rPr>
    </w:lvl>
    <w:lvl w:ilvl="7" w:tplc="98DE0BD0" w:tentative="1">
      <w:start w:val="1"/>
      <w:numFmt w:val="bullet"/>
      <w:lvlText w:val=""/>
      <w:lvlJc w:val="left"/>
      <w:pPr>
        <w:ind w:left="3360" w:hanging="420"/>
      </w:pPr>
      <w:rPr>
        <w:rFonts w:ascii="Wingdings" w:hAnsi="Wingdings" w:hint="default"/>
      </w:rPr>
    </w:lvl>
    <w:lvl w:ilvl="8" w:tplc="7652ACD4" w:tentative="1">
      <w:start w:val="1"/>
      <w:numFmt w:val="bullet"/>
      <w:lvlText w:val=""/>
      <w:lvlJc w:val="left"/>
      <w:pPr>
        <w:ind w:left="3780" w:hanging="420"/>
      </w:pPr>
      <w:rPr>
        <w:rFonts w:ascii="Wingdings" w:hAnsi="Wingdings" w:hint="default"/>
      </w:rPr>
    </w:lvl>
  </w:abstractNum>
  <w:abstractNum w:abstractNumId="24" w15:restartNumberingAfterBreak="0">
    <w:nsid w:val="5D1A0AC0"/>
    <w:multiLevelType w:val="hybridMultilevel"/>
    <w:tmpl w:val="2D4885C4"/>
    <w:lvl w:ilvl="0" w:tplc="5C44FFEC">
      <w:numFmt w:val="bullet"/>
      <w:lvlText w:val="・"/>
      <w:lvlJc w:val="left"/>
      <w:pPr>
        <w:tabs>
          <w:tab w:val="num" w:pos="360"/>
        </w:tabs>
        <w:ind w:left="360" w:hanging="360"/>
      </w:pPr>
      <w:rPr>
        <w:rFonts w:ascii="ＭＳ 明朝" w:eastAsia="ＭＳ 明朝" w:hAnsi="ＭＳ 明朝" w:cs="Times New Roman" w:hint="eastAsia"/>
      </w:rPr>
    </w:lvl>
    <w:lvl w:ilvl="1" w:tplc="9364CBE4" w:tentative="1">
      <w:start w:val="1"/>
      <w:numFmt w:val="bullet"/>
      <w:lvlText w:val=""/>
      <w:lvlJc w:val="left"/>
      <w:pPr>
        <w:tabs>
          <w:tab w:val="num" w:pos="840"/>
        </w:tabs>
        <w:ind w:left="840" w:hanging="420"/>
      </w:pPr>
      <w:rPr>
        <w:rFonts w:ascii="Wingdings" w:hAnsi="Wingdings" w:hint="default"/>
      </w:rPr>
    </w:lvl>
    <w:lvl w:ilvl="2" w:tplc="6B949F7C" w:tentative="1">
      <w:start w:val="1"/>
      <w:numFmt w:val="bullet"/>
      <w:lvlText w:val=""/>
      <w:lvlJc w:val="left"/>
      <w:pPr>
        <w:tabs>
          <w:tab w:val="num" w:pos="1260"/>
        </w:tabs>
        <w:ind w:left="1260" w:hanging="420"/>
      </w:pPr>
      <w:rPr>
        <w:rFonts w:ascii="Wingdings" w:hAnsi="Wingdings" w:hint="default"/>
      </w:rPr>
    </w:lvl>
    <w:lvl w:ilvl="3" w:tplc="CEB6D764" w:tentative="1">
      <w:start w:val="1"/>
      <w:numFmt w:val="bullet"/>
      <w:lvlText w:val=""/>
      <w:lvlJc w:val="left"/>
      <w:pPr>
        <w:tabs>
          <w:tab w:val="num" w:pos="1680"/>
        </w:tabs>
        <w:ind w:left="1680" w:hanging="420"/>
      </w:pPr>
      <w:rPr>
        <w:rFonts w:ascii="Wingdings" w:hAnsi="Wingdings" w:hint="default"/>
      </w:rPr>
    </w:lvl>
    <w:lvl w:ilvl="4" w:tplc="8FECC446" w:tentative="1">
      <w:start w:val="1"/>
      <w:numFmt w:val="bullet"/>
      <w:lvlText w:val=""/>
      <w:lvlJc w:val="left"/>
      <w:pPr>
        <w:tabs>
          <w:tab w:val="num" w:pos="2100"/>
        </w:tabs>
        <w:ind w:left="2100" w:hanging="420"/>
      </w:pPr>
      <w:rPr>
        <w:rFonts w:ascii="Wingdings" w:hAnsi="Wingdings" w:hint="default"/>
      </w:rPr>
    </w:lvl>
    <w:lvl w:ilvl="5" w:tplc="2D5C70AC" w:tentative="1">
      <w:start w:val="1"/>
      <w:numFmt w:val="bullet"/>
      <w:lvlText w:val=""/>
      <w:lvlJc w:val="left"/>
      <w:pPr>
        <w:tabs>
          <w:tab w:val="num" w:pos="2520"/>
        </w:tabs>
        <w:ind w:left="2520" w:hanging="420"/>
      </w:pPr>
      <w:rPr>
        <w:rFonts w:ascii="Wingdings" w:hAnsi="Wingdings" w:hint="default"/>
      </w:rPr>
    </w:lvl>
    <w:lvl w:ilvl="6" w:tplc="0C5C8DE8" w:tentative="1">
      <w:start w:val="1"/>
      <w:numFmt w:val="bullet"/>
      <w:lvlText w:val=""/>
      <w:lvlJc w:val="left"/>
      <w:pPr>
        <w:tabs>
          <w:tab w:val="num" w:pos="2940"/>
        </w:tabs>
        <w:ind w:left="2940" w:hanging="420"/>
      </w:pPr>
      <w:rPr>
        <w:rFonts w:ascii="Wingdings" w:hAnsi="Wingdings" w:hint="default"/>
      </w:rPr>
    </w:lvl>
    <w:lvl w:ilvl="7" w:tplc="9D14A16E" w:tentative="1">
      <w:start w:val="1"/>
      <w:numFmt w:val="bullet"/>
      <w:lvlText w:val=""/>
      <w:lvlJc w:val="left"/>
      <w:pPr>
        <w:tabs>
          <w:tab w:val="num" w:pos="3360"/>
        </w:tabs>
        <w:ind w:left="3360" w:hanging="420"/>
      </w:pPr>
      <w:rPr>
        <w:rFonts w:ascii="Wingdings" w:hAnsi="Wingdings" w:hint="default"/>
      </w:rPr>
    </w:lvl>
    <w:lvl w:ilvl="8" w:tplc="7D36023A"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8C732D"/>
    <w:multiLevelType w:val="multilevel"/>
    <w:tmpl w:val="1DBABBAE"/>
    <w:lvl w:ilvl="0">
      <w:start w:val="1"/>
      <w:numFmt w:val="decimalEnclosedCircle"/>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15:restartNumberingAfterBreak="0">
    <w:nsid w:val="732763EC"/>
    <w:multiLevelType w:val="multilevel"/>
    <w:tmpl w:val="04385304"/>
    <w:lvl w:ilvl="0">
      <w:start w:val="1"/>
      <w:numFmt w:val="decimalEnclosedCircle"/>
      <w:lvlText w:val="%1"/>
      <w:lvlJc w:val="left"/>
      <w:pPr>
        <w:tabs>
          <w:tab w:val="num" w:pos="360"/>
        </w:tabs>
        <w:ind w:left="360" w:hanging="360"/>
      </w:pPr>
      <w:rPr>
        <w:rFonts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24"/>
  </w:num>
  <w:num w:numId="3">
    <w:abstractNumId w:val="14"/>
  </w:num>
  <w:num w:numId="4">
    <w:abstractNumId w:val="13"/>
  </w:num>
  <w:num w:numId="5">
    <w:abstractNumId w:val="21"/>
  </w:num>
  <w:num w:numId="6">
    <w:abstractNumId w:val="16"/>
  </w:num>
  <w:num w:numId="7">
    <w:abstractNumId w:val="12"/>
  </w:num>
  <w:num w:numId="8">
    <w:abstractNumId w:val="11"/>
  </w:num>
  <w:num w:numId="9">
    <w:abstractNumId w:val="18"/>
  </w:num>
  <w:num w:numId="10">
    <w:abstractNumId w:val="26"/>
  </w:num>
  <w:num w:numId="11">
    <w:abstractNumId w:val="10"/>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23"/>
  </w:num>
  <w:num w:numId="25">
    <w:abstractNumId w:val="22"/>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CE"/>
    <w:rsid w:val="00001B89"/>
    <w:rsid w:val="0000384D"/>
    <w:rsid w:val="000302FB"/>
    <w:rsid w:val="00034AA5"/>
    <w:rsid w:val="00055A56"/>
    <w:rsid w:val="000870CA"/>
    <w:rsid w:val="00092B38"/>
    <w:rsid w:val="00093C15"/>
    <w:rsid w:val="000961E9"/>
    <w:rsid w:val="000A6D7A"/>
    <w:rsid w:val="000C4CCF"/>
    <w:rsid w:val="000C5FCE"/>
    <w:rsid w:val="000D7342"/>
    <w:rsid w:val="000E36E2"/>
    <w:rsid w:val="000F386C"/>
    <w:rsid w:val="00130EEA"/>
    <w:rsid w:val="00152636"/>
    <w:rsid w:val="001673C6"/>
    <w:rsid w:val="00184C95"/>
    <w:rsid w:val="00194CF8"/>
    <w:rsid w:val="001A0E71"/>
    <w:rsid w:val="001B2C83"/>
    <w:rsid w:val="001B68A1"/>
    <w:rsid w:val="00215E67"/>
    <w:rsid w:val="00230522"/>
    <w:rsid w:val="0026608E"/>
    <w:rsid w:val="002A2418"/>
    <w:rsid w:val="002C046F"/>
    <w:rsid w:val="002E2506"/>
    <w:rsid w:val="002E4413"/>
    <w:rsid w:val="00325EBD"/>
    <w:rsid w:val="00384E9E"/>
    <w:rsid w:val="00386DF0"/>
    <w:rsid w:val="00393F79"/>
    <w:rsid w:val="00396F4E"/>
    <w:rsid w:val="003B2B6C"/>
    <w:rsid w:val="003C6EF8"/>
    <w:rsid w:val="00453B96"/>
    <w:rsid w:val="00474385"/>
    <w:rsid w:val="0049403A"/>
    <w:rsid w:val="004E3172"/>
    <w:rsid w:val="004E7ED1"/>
    <w:rsid w:val="00506544"/>
    <w:rsid w:val="00571785"/>
    <w:rsid w:val="00593C1B"/>
    <w:rsid w:val="005B0102"/>
    <w:rsid w:val="005E129E"/>
    <w:rsid w:val="006754D0"/>
    <w:rsid w:val="00676181"/>
    <w:rsid w:val="006926D7"/>
    <w:rsid w:val="006A5578"/>
    <w:rsid w:val="006E0F30"/>
    <w:rsid w:val="006E2651"/>
    <w:rsid w:val="006E3FF9"/>
    <w:rsid w:val="006F186D"/>
    <w:rsid w:val="006F7A0B"/>
    <w:rsid w:val="0071596E"/>
    <w:rsid w:val="007350B5"/>
    <w:rsid w:val="00776BC4"/>
    <w:rsid w:val="007C4440"/>
    <w:rsid w:val="00810036"/>
    <w:rsid w:val="0086379E"/>
    <w:rsid w:val="00881B6C"/>
    <w:rsid w:val="008B1782"/>
    <w:rsid w:val="008D2EDE"/>
    <w:rsid w:val="008F39A0"/>
    <w:rsid w:val="009107EC"/>
    <w:rsid w:val="00933436"/>
    <w:rsid w:val="00946CBB"/>
    <w:rsid w:val="00A0096D"/>
    <w:rsid w:val="00A110B1"/>
    <w:rsid w:val="00A2135E"/>
    <w:rsid w:val="00A40F0C"/>
    <w:rsid w:val="00A46C08"/>
    <w:rsid w:val="00A93766"/>
    <w:rsid w:val="00AB73B7"/>
    <w:rsid w:val="00AD4795"/>
    <w:rsid w:val="00B3018A"/>
    <w:rsid w:val="00B900E2"/>
    <w:rsid w:val="00BA3BF6"/>
    <w:rsid w:val="00C03903"/>
    <w:rsid w:val="00C80F1D"/>
    <w:rsid w:val="00C870E3"/>
    <w:rsid w:val="00CC55F5"/>
    <w:rsid w:val="00CD3A22"/>
    <w:rsid w:val="00D148D2"/>
    <w:rsid w:val="00D320BF"/>
    <w:rsid w:val="00D35930"/>
    <w:rsid w:val="00D6660C"/>
    <w:rsid w:val="00D770E0"/>
    <w:rsid w:val="00D82932"/>
    <w:rsid w:val="00DA4CBF"/>
    <w:rsid w:val="00DC5E32"/>
    <w:rsid w:val="00DD36BC"/>
    <w:rsid w:val="00DD46A5"/>
    <w:rsid w:val="00DE6083"/>
    <w:rsid w:val="00E46B8C"/>
    <w:rsid w:val="00E96597"/>
    <w:rsid w:val="00ED0907"/>
    <w:rsid w:val="00ED3B42"/>
    <w:rsid w:val="00F1511F"/>
    <w:rsid w:val="00F523AF"/>
    <w:rsid w:val="00F71245"/>
    <w:rsid w:val="00F80D76"/>
    <w:rsid w:val="00F93AAB"/>
    <w:rsid w:val="00FB1358"/>
    <w:rsid w:val="00FC0EA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5:chartTrackingRefBased/>
  <w15:docId w15:val="{A51FADCF-C9CA-410E-9880-56D2E679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pPr>
      <w:tabs>
        <w:tab w:val="center" w:pos="4252"/>
        <w:tab w:val="right" w:pos="8504"/>
      </w:tabs>
      <w:snapToGrid w:val="0"/>
    </w:pPr>
  </w:style>
  <w:style w:type="paragraph" w:styleId="a8">
    <w:name w:val="footer"/>
    <w:basedOn w:val="a1"/>
    <w:link w:val="a9"/>
    <w:uiPriority w:val="99"/>
    <w:pPr>
      <w:tabs>
        <w:tab w:val="center" w:pos="4252"/>
        <w:tab w:val="right" w:pos="8504"/>
      </w:tabs>
      <w:snapToGrid w:val="0"/>
    </w:pPr>
  </w:style>
  <w:style w:type="character" w:styleId="aa">
    <w:name w:val="page number"/>
    <w:basedOn w:val="a3"/>
  </w:style>
  <w:style w:type="paragraph" w:styleId="ab">
    <w:name w:val="annotation text"/>
    <w:basedOn w:val="a1"/>
    <w:link w:val="ac"/>
    <w:semiHidden/>
    <w:pPr>
      <w:jc w:val="left"/>
    </w:pPr>
  </w:style>
  <w:style w:type="paragraph" w:styleId="ad">
    <w:name w:val="Block Text"/>
    <w:basedOn w:val="a1"/>
    <w:pPr>
      <w:ind w:left="1440" w:right="1440"/>
    </w:pPr>
  </w:style>
  <w:style w:type="paragraph" w:styleId="ae">
    <w:name w:val="macro"/>
    <w:semiHidden/>
    <w:pPr>
      <w:widowControl w:val="0"/>
      <w:kinsoku w:val="0"/>
      <w:overflowPunct w:val="0"/>
      <w:autoSpaceDE w:val="0"/>
      <w:autoSpaceDN w:val="0"/>
      <w:snapToGrid w:val="0"/>
    </w:pPr>
    <w:rPr>
      <w:rFonts w:ascii="Courier New" w:hAnsi="Courier New"/>
      <w:kern w:val="2"/>
      <w:sz w:val="18"/>
    </w:rPr>
  </w:style>
  <w:style w:type="paragraph" w:styleId="af">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0">
    <w:name w:val="Salutation"/>
    <w:basedOn w:val="a1"/>
    <w:next w:val="a1"/>
  </w:style>
  <w:style w:type="paragraph" w:styleId="af1">
    <w:name w:val="envelope address"/>
    <w:basedOn w:val="a1"/>
    <w:pPr>
      <w:framePr w:w="6804" w:h="2268" w:hRule="exact" w:hSpace="142" w:wrap="auto" w:hAnchor="page" w:xAlign="center" w:yAlign="bottom"/>
      <w:snapToGrid w:val="0"/>
      <w:ind w:left="2835"/>
    </w:pPr>
    <w:rPr>
      <w:rFonts w:ascii="Arial" w:hAnsi="Arial"/>
      <w:sz w:val="24"/>
    </w:rPr>
  </w:style>
  <w:style w:type="paragraph" w:styleId="af2">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3"/>
      </w:numPr>
    </w:pPr>
  </w:style>
  <w:style w:type="paragraph" w:styleId="20">
    <w:name w:val="List Bullet 2"/>
    <w:basedOn w:val="a1"/>
    <w:autoRedefine/>
    <w:pPr>
      <w:numPr>
        <w:numId w:val="14"/>
      </w:numPr>
    </w:pPr>
  </w:style>
  <w:style w:type="paragraph" w:styleId="30">
    <w:name w:val="List Bullet 3"/>
    <w:basedOn w:val="a1"/>
    <w:autoRedefine/>
    <w:pPr>
      <w:numPr>
        <w:numId w:val="15"/>
      </w:numPr>
    </w:pPr>
  </w:style>
  <w:style w:type="paragraph" w:styleId="40">
    <w:name w:val="List Bullet 4"/>
    <w:basedOn w:val="a1"/>
    <w:autoRedefine/>
    <w:pPr>
      <w:numPr>
        <w:numId w:val="16"/>
      </w:numPr>
    </w:pPr>
  </w:style>
  <w:style w:type="paragraph" w:styleId="50">
    <w:name w:val="List Bullet 5"/>
    <w:basedOn w:val="a1"/>
    <w:autoRedefine/>
    <w:pPr>
      <w:numPr>
        <w:numId w:val="17"/>
      </w:numPr>
    </w:pPr>
  </w:style>
  <w:style w:type="paragraph" w:styleId="af3">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next w:val="a1"/>
    <w:pPr>
      <w:jc w:val="right"/>
    </w:pPr>
  </w:style>
  <w:style w:type="paragraph" w:styleId="a2">
    <w:name w:val="Normal Indent"/>
    <w:basedOn w:val="a1"/>
    <w:pPr>
      <w:ind w:left="851"/>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rPr>
  </w:style>
  <w:style w:type="paragraph" w:styleId="10">
    <w:name w:val="index 1"/>
    <w:basedOn w:val="a1"/>
    <w:next w:val="a1"/>
    <w:autoRedefine/>
    <w:semiHidden/>
    <w:pPr>
      <w:ind w:left="12" w:hanging="12"/>
    </w:pPr>
    <w:rPr>
      <w:rFonts w:eastAsia="ＭＳ ゴシック"/>
    </w:r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9">
    <w:name w:val="index heading"/>
    <w:basedOn w:val="a1"/>
    <w:next w:val="10"/>
    <w:semiHidden/>
    <w:rPr>
      <w:rFonts w:ascii="Arial" w:hAnsi="Arial"/>
      <w:b/>
    </w:rPr>
  </w:style>
  <w:style w:type="paragraph" w:styleId="afa">
    <w:name w:val="table of authorities"/>
    <w:basedOn w:val="a1"/>
    <w:next w:val="a1"/>
    <w:semiHidden/>
    <w:pPr>
      <w:ind w:left="210" w:hanging="210"/>
    </w:p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pPr>
      <w:jc w:val="right"/>
    </w:pPr>
  </w:style>
  <w:style w:type="paragraph" w:styleId="afd">
    <w:name w:val="Plain Text"/>
    <w:basedOn w:val="a1"/>
    <w:rPr>
      <w:rFonts w:ascii="ＭＳ 明朝" w:hAnsi="Courier New"/>
    </w:rPr>
  </w:style>
  <w:style w:type="paragraph" w:styleId="afe">
    <w:name w:val="caption"/>
    <w:basedOn w:val="a1"/>
    <w:next w:val="a1"/>
    <w:qFormat/>
    <w:pPr>
      <w:spacing w:before="120" w:after="240"/>
    </w:pPr>
    <w:rPr>
      <w:b/>
    </w:rPr>
  </w:style>
  <w:style w:type="paragraph" w:styleId="aff">
    <w:name w:val="table of figures"/>
    <w:basedOn w:val="a1"/>
    <w:next w:val="a1"/>
    <w:semiHidden/>
    <w:pPr>
      <w:ind w:left="850" w:hanging="425"/>
    </w:pPr>
  </w:style>
  <w:style w:type="paragraph" w:styleId="a">
    <w:name w:val="List Number"/>
    <w:basedOn w:val="a1"/>
    <w:pPr>
      <w:numPr>
        <w:numId w:val="18"/>
      </w:numPr>
    </w:pPr>
  </w:style>
  <w:style w:type="paragraph" w:styleId="2">
    <w:name w:val="List Number 2"/>
    <w:basedOn w:val="a1"/>
    <w:pPr>
      <w:numPr>
        <w:numId w:val="19"/>
      </w:numPr>
    </w:pPr>
  </w:style>
  <w:style w:type="paragraph" w:styleId="3">
    <w:name w:val="List Number 3"/>
    <w:basedOn w:val="a1"/>
    <w:pPr>
      <w:numPr>
        <w:numId w:val="20"/>
      </w:numPr>
    </w:pPr>
  </w:style>
  <w:style w:type="paragraph" w:styleId="4">
    <w:name w:val="List Number 4"/>
    <w:basedOn w:val="a1"/>
    <w:pPr>
      <w:numPr>
        <w:numId w:val="21"/>
      </w:numPr>
    </w:pPr>
  </w:style>
  <w:style w:type="paragraph" w:styleId="5">
    <w:name w:val="List Number 5"/>
    <w:basedOn w:val="a1"/>
    <w:pPr>
      <w:numPr>
        <w:numId w:val="22"/>
      </w:numPr>
    </w:pPr>
  </w:style>
  <w:style w:type="paragraph" w:styleId="aff0">
    <w:name w:val="Date"/>
    <w:basedOn w:val="a1"/>
    <w:next w:val="a1"/>
  </w:style>
  <w:style w:type="paragraph" w:styleId="aff1">
    <w:name w:val="Title"/>
    <w:basedOn w:val="a1"/>
    <w:qFormat/>
    <w:pPr>
      <w:spacing w:before="240" w:after="120"/>
      <w:jc w:val="center"/>
      <w:outlineLvl w:val="0"/>
    </w:pPr>
    <w:rPr>
      <w:rFonts w:ascii="Arial" w:eastAsia="ＭＳ ゴシック" w:hAnsi="Arial"/>
      <w:sz w:val="32"/>
    </w:rPr>
  </w:style>
  <w:style w:type="paragraph" w:styleId="aff2">
    <w:name w:val="Subtitle"/>
    <w:basedOn w:val="a1"/>
    <w:qFormat/>
    <w:pPr>
      <w:jc w:val="center"/>
      <w:outlineLvl w:val="1"/>
    </w:pPr>
    <w:rPr>
      <w:rFonts w:ascii="Arial" w:eastAsia="ＭＳ ゴシック" w:hAnsi="Arial"/>
      <w:sz w:val="24"/>
    </w:rPr>
  </w:style>
  <w:style w:type="paragraph" w:styleId="aff3">
    <w:name w:val="endnote text"/>
    <w:basedOn w:val="a1"/>
    <w:semiHidden/>
    <w:pPr>
      <w:snapToGrid w:val="0"/>
      <w:jc w:val="left"/>
    </w:pPr>
  </w:style>
  <w:style w:type="paragraph" w:styleId="aff4">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5">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6">
    <w:name w:val="Body Text First Indent"/>
    <w:basedOn w:val="aff4"/>
    <w:pPr>
      <w:ind w:firstLine="210"/>
    </w:pPr>
  </w:style>
  <w:style w:type="paragraph" w:styleId="27">
    <w:name w:val="Body Text First Indent 2"/>
    <w:basedOn w:val="aff5"/>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paragraph" w:styleId="aff7">
    <w:name w:val="Balloon Text"/>
    <w:basedOn w:val="a1"/>
    <w:semiHidden/>
    <w:rsid w:val="008B2DB7"/>
    <w:rPr>
      <w:rFonts w:ascii="Arial" w:eastAsia="ＭＳ ゴシック" w:hAnsi="Arial"/>
      <w:sz w:val="18"/>
      <w:szCs w:val="18"/>
    </w:rPr>
  </w:style>
  <w:style w:type="table" w:styleId="aff8">
    <w:name w:val="Table Grid"/>
    <w:basedOn w:val="a4"/>
    <w:rsid w:val="00BA6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72239B"/>
    <w:rPr>
      <w:kern w:val="2"/>
      <w:sz w:val="21"/>
      <w:szCs w:val="24"/>
    </w:rPr>
  </w:style>
  <w:style w:type="character" w:customStyle="1" w:styleId="a7">
    <w:name w:val="ヘッダー (文字)"/>
    <w:link w:val="a6"/>
    <w:rsid w:val="00715A69"/>
    <w:rPr>
      <w:kern w:val="2"/>
      <w:sz w:val="21"/>
      <w:szCs w:val="24"/>
    </w:rPr>
  </w:style>
  <w:style w:type="character" w:customStyle="1" w:styleId="p20">
    <w:name w:val="p20"/>
    <w:basedOn w:val="a3"/>
    <w:rsid w:val="001B43E3"/>
  </w:style>
  <w:style w:type="character" w:styleId="aff9">
    <w:name w:val="annotation reference"/>
    <w:rsid w:val="00642AA5"/>
    <w:rPr>
      <w:sz w:val="18"/>
      <w:szCs w:val="18"/>
    </w:rPr>
  </w:style>
  <w:style w:type="paragraph" w:styleId="affa">
    <w:name w:val="annotation subject"/>
    <w:basedOn w:val="ab"/>
    <w:next w:val="ab"/>
    <w:link w:val="affb"/>
    <w:rsid w:val="00642AA5"/>
    <w:rPr>
      <w:b/>
      <w:bCs/>
    </w:rPr>
  </w:style>
  <w:style w:type="character" w:customStyle="1" w:styleId="ac">
    <w:name w:val="コメント文字列 (文字)"/>
    <w:link w:val="ab"/>
    <w:semiHidden/>
    <w:rsid w:val="00642AA5"/>
    <w:rPr>
      <w:kern w:val="2"/>
      <w:sz w:val="21"/>
      <w:szCs w:val="24"/>
    </w:rPr>
  </w:style>
  <w:style w:type="character" w:customStyle="1" w:styleId="affb">
    <w:name w:val="コメント内容 (文字)"/>
    <w:link w:val="affa"/>
    <w:rsid w:val="00642AA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51884">
      <w:bodyDiv w:val="1"/>
      <w:marLeft w:val="0"/>
      <w:marRight w:val="0"/>
      <w:marTop w:val="0"/>
      <w:marBottom w:val="0"/>
      <w:divBdr>
        <w:top w:val="none" w:sz="0" w:space="0" w:color="auto"/>
        <w:left w:val="none" w:sz="0" w:space="0" w:color="auto"/>
        <w:bottom w:val="none" w:sz="0" w:space="0" w:color="auto"/>
        <w:right w:val="none" w:sz="0" w:space="0" w:color="auto"/>
      </w:divBdr>
      <w:divsChild>
        <w:div w:id="1327324982">
          <w:marLeft w:val="0"/>
          <w:marRight w:val="0"/>
          <w:marTop w:val="0"/>
          <w:marBottom w:val="0"/>
          <w:divBdr>
            <w:top w:val="none" w:sz="0" w:space="0" w:color="auto"/>
            <w:left w:val="none" w:sz="0" w:space="0" w:color="auto"/>
            <w:bottom w:val="none" w:sz="0" w:space="0" w:color="auto"/>
            <w:right w:val="none" w:sz="0" w:space="0" w:color="auto"/>
          </w:divBdr>
          <w:divsChild>
            <w:div w:id="1445418632">
              <w:marLeft w:val="0"/>
              <w:marRight w:val="0"/>
              <w:marTop w:val="0"/>
              <w:marBottom w:val="0"/>
              <w:divBdr>
                <w:top w:val="none" w:sz="0" w:space="0" w:color="auto"/>
                <w:left w:val="none" w:sz="0" w:space="0" w:color="auto"/>
                <w:bottom w:val="none" w:sz="0" w:space="0" w:color="auto"/>
                <w:right w:val="none" w:sz="0" w:space="0" w:color="auto"/>
              </w:divBdr>
              <w:divsChild>
                <w:div w:id="28259214">
                  <w:marLeft w:val="0"/>
                  <w:marRight w:val="0"/>
                  <w:marTop w:val="0"/>
                  <w:marBottom w:val="0"/>
                  <w:divBdr>
                    <w:top w:val="none" w:sz="0" w:space="0" w:color="auto"/>
                    <w:left w:val="none" w:sz="0" w:space="0" w:color="auto"/>
                    <w:bottom w:val="none" w:sz="0" w:space="0" w:color="auto"/>
                    <w:right w:val="none" w:sz="0" w:space="0" w:color="auto"/>
                  </w:divBdr>
                  <w:divsChild>
                    <w:div w:id="1867867913">
                      <w:marLeft w:val="1200"/>
                      <w:marRight w:val="0"/>
                      <w:marTop w:val="0"/>
                      <w:marBottom w:val="0"/>
                      <w:divBdr>
                        <w:top w:val="none" w:sz="0" w:space="0" w:color="auto"/>
                        <w:left w:val="none" w:sz="0" w:space="0" w:color="auto"/>
                        <w:bottom w:val="none" w:sz="0" w:space="0" w:color="auto"/>
                        <w:right w:val="none" w:sz="0" w:space="0" w:color="auto"/>
                      </w:divBdr>
                    </w:div>
                    <w:div w:id="14867033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9C54D-270A-4C5E-BA34-4F2D5FB3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A3C50AA8</Template>
  <TotalTime>1257</TotalTime>
  <Pages>17</Pages>
  <Words>27240</Words>
  <Characters>2234</Characters>
  <DocSecurity>0</DocSecurity>
  <Lines>18</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2021-11-12T03:55:00Z</dcterms:created>
  <dcterms:modified xsi:type="dcterms:W3CDTF">2023-07-10T05:18:00Z</dcterms:modified>
</cp:coreProperties>
</file>